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40" w:lineRule="exact"/>
        <w:ind w:leftChars="200"/>
        <w:jc w:val="center"/>
        <w:textAlignment w:val="auto"/>
        <w:rPr>
          <w:rFonts w:hint="eastAsia" w:ascii="方正小标宋简体" w:hAnsi="方正小标宋简体" w:eastAsia="方正小标宋简体" w:cs="方正小标宋简体"/>
          <w:i w:val="0"/>
          <w:caps w:val="0"/>
          <w:color w:val="333333"/>
          <w:spacing w:val="0"/>
          <w:kern w:val="2"/>
          <w:sz w:val="44"/>
          <w:szCs w:val="44"/>
          <w:lang w:val="en-US" w:eastAsia="zh-CN" w:bidi="ar-SA"/>
        </w:rPr>
      </w:pPr>
      <w:r>
        <w:rPr>
          <w:rFonts w:hint="eastAsia" w:ascii="方正小标宋简体" w:hAnsi="方正小标宋简体" w:eastAsia="方正小标宋简体" w:cs="方正小标宋简体"/>
          <w:i w:val="0"/>
          <w:caps w:val="0"/>
          <w:color w:val="333333"/>
          <w:spacing w:val="0"/>
          <w:kern w:val="2"/>
          <w:sz w:val="44"/>
          <w:szCs w:val="44"/>
          <w:lang w:val="en-US" w:eastAsia="zh-CN" w:bidi="ar-SA"/>
        </w:rPr>
        <w:t>旅行社注册流程</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200"/>
        <w:jc w:val="center"/>
        <w:textAlignment w:val="auto"/>
        <w:rPr>
          <w:rFonts w:hint="eastAsia" w:ascii="方正小标宋简体" w:hAnsi="方正小标宋简体" w:eastAsia="方正小标宋简体" w:cs="方正小标宋简体"/>
          <w:i w:val="0"/>
          <w:caps w:val="0"/>
          <w:color w:val="333333"/>
          <w:spacing w:val="0"/>
          <w:kern w:val="2"/>
          <w:sz w:val="44"/>
          <w:szCs w:val="44"/>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i w:val="0"/>
          <w:caps w:val="0"/>
          <w:color w:val="333333"/>
          <w:spacing w:val="0"/>
          <w:kern w:val="2"/>
          <w:sz w:val="32"/>
          <w:szCs w:val="32"/>
          <w:lang w:val="en-US" w:eastAsia="zh-CN" w:bidi="ar-SA"/>
        </w:rPr>
      </w:pPr>
      <w:r>
        <w:rPr>
          <w:rFonts w:hint="eastAsia" w:ascii="黑体" w:hAnsi="黑体" w:eastAsia="黑体" w:cs="黑体"/>
          <w:b w:val="0"/>
          <w:bCs w:val="0"/>
          <w:i w:val="0"/>
          <w:caps w:val="0"/>
          <w:color w:val="333333"/>
          <w:spacing w:val="0"/>
          <w:kern w:val="2"/>
          <w:sz w:val="32"/>
          <w:szCs w:val="32"/>
          <w:lang w:val="en-US" w:eastAsia="zh-CN" w:bidi="ar-SA"/>
        </w:rPr>
        <w:t>一、办事指南</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 xml:space="preserve">根据《旅游法》第二十八条规定，设立旅行社，招徕、组织、接待旅游者，为其提供旅游服务，应当具备以下条件，取得旅游主管部门的许可，依法办理工商登记：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(一)有固定的经营场所；</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 xml:space="preserve">(二)有必要的营业设施； </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 xml:space="preserve">(三)有符合规定的注册资本；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(四)有必要的经营管理人员和导游；</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(五)法律、行政法规规定的其他条件。</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i w:val="0"/>
          <w:caps w:val="0"/>
          <w:color w:val="333333"/>
          <w:spacing w:val="0"/>
          <w:kern w:val="2"/>
          <w:sz w:val="32"/>
          <w:szCs w:val="32"/>
          <w:lang w:val="en-US" w:eastAsia="zh-CN" w:bidi="ar-SA"/>
        </w:rPr>
      </w:pPr>
      <w:r>
        <w:rPr>
          <w:rFonts w:hint="eastAsia" w:ascii="黑体" w:hAnsi="黑体" w:eastAsia="黑体" w:cs="黑体"/>
          <w:b w:val="0"/>
          <w:bCs w:val="0"/>
          <w:i w:val="0"/>
          <w:caps w:val="0"/>
          <w:color w:val="333333"/>
          <w:spacing w:val="0"/>
          <w:kern w:val="2"/>
          <w:sz w:val="32"/>
          <w:szCs w:val="32"/>
          <w:lang w:val="en-US" w:eastAsia="zh-CN" w:bidi="ar-SA"/>
        </w:rPr>
        <w:t>二、办理资料</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法人履历</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营业执照</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办公室证明材料（法人签名）</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法人身份证（正、反面）</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营业场所证明材料（自有房产证明）</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企业章程（公司所有股东签名）</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营业场所证明材料（房屋租赁合同）</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i w:val="0"/>
          <w:caps w:val="0"/>
          <w:color w:val="333333"/>
          <w:spacing w:val="0"/>
          <w:kern w:val="2"/>
          <w:sz w:val="32"/>
          <w:szCs w:val="32"/>
          <w:lang w:val="en-US" w:eastAsia="zh-CN" w:bidi="ar-SA"/>
        </w:rPr>
      </w:pPr>
      <w:r>
        <w:rPr>
          <w:rFonts w:hint="eastAsia" w:ascii="黑体" w:hAnsi="黑体" w:eastAsia="黑体" w:cs="黑体"/>
          <w:i w:val="0"/>
          <w:caps w:val="0"/>
          <w:color w:val="333333"/>
          <w:spacing w:val="0"/>
          <w:kern w:val="2"/>
          <w:sz w:val="32"/>
          <w:szCs w:val="32"/>
          <w:lang w:val="en-US" w:eastAsia="zh-CN" w:bidi="ar-SA"/>
        </w:rPr>
        <w:t>三、办理流程</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i w:val="0"/>
          <w:caps w:val="0"/>
          <w:color w:val="333333"/>
          <w:spacing w:val="0"/>
          <w:kern w:val="2"/>
          <w:sz w:val="32"/>
          <w:szCs w:val="32"/>
          <w:lang w:val="en-US" w:eastAsia="zh-CN" w:bidi="ar-SA"/>
        </w:rPr>
      </w:pPr>
      <w:r>
        <w:rPr>
          <w:rFonts w:hint="eastAsia" w:ascii="楷体" w:hAnsi="楷体" w:eastAsia="楷体" w:cs="楷体"/>
          <w:b/>
          <w:bCs/>
          <w:i w:val="0"/>
          <w:caps w:val="0"/>
          <w:color w:val="333333"/>
          <w:spacing w:val="0"/>
          <w:kern w:val="2"/>
          <w:sz w:val="32"/>
          <w:szCs w:val="32"/>
          <w:lang w:val="en-US" w:eastAsia="zh-CN" w:bidi="ar-SA"/>
        </w:rPr>
        <w:t>网上办理流程：</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网上递交申请材料－形式性审核材料并告知补正－材料符合规定要求后正式受理－承办人实质性审查－机构负责人审核－厅领导批准－作出决定</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8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r>
        <w:rPr>
          <w:rFonts w:ascii="宋体" w:hAnsi="宋体" w:eastAsia="宋体" w:cs="宋体"/>
          <w:sz w:val="24"/>
          <w:szCs w:val="24"/>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165735</wp:posOffset>
            </wp:positionV>
            <wp:extent cx="5954395" cy="7393305"/>
            <wp:effectExtent l="0" t="0" r="8255" b="1714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954395" cy="7393305"/>
                    </a:xfrm>
                    <a:prstGeom prst="rect">
                      <a:avLst/>
                    </a:prstGeom>
                    <a:noFill/>
                    <a:ln w="9525">
                      <a:noFill/>
                    </a:ln>
                  </pic:spPr>
                </pic:pic>
              </a:graphicData>
            </a:graphic>
          </wp:anchor>
        </w:drawing>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i w:val="0"/>
          <w:caps w:val="0"/>
          <w:color w:val="333333"/>
          <w:spacing w:val="0"/>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楷体" w:hAnsi="楷体" w:eastAsia="楷体" w:cs="楷体"/>
          <w:b/>
          <w:bCs/>
          <w:i w:val="0"/>
          <w:caps w:val="0"/>
          <w:color w:val="333333"/>
          <w:spacing w:val="0"/>
          <w:kern w:val="2"/>
          <w:sz w:val="32"/>
          <w:szCs w:val="32"/>
          <w:lang w:val="en-US" w:eastAsia="zh-CN" w:bidi="ar-SA"/>
        </w:rPr>
      </w:pPr>
      <w:r>
        <w:rPr>
          <w:rFonts w:hint="eastAsia" w:ascii="楷体" w:hAnsi="楷体" w:eastAsia="楷体" w:cs="楷体"/>
          <w:b/>
          <w:bCs/>
          <w:i w:val="0"/>
          <w:caps w:val="0"/>
          <w:color w:val="333333"/>
          <w:spacing w:val="0"/>
          <w:kern w:val="2"/>
          <w:sz w:val="32"/>
          <w:szCs w:val="32"/>
          <w:lang w:val="en-US" w:eastAsia="zh-CN" w:bidi="ar-SA"/>
        </w:rPr>
        <w:t>窗口办理流程：</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旅行社设立许可办理流程包括递交申请材料并递交申请材料、受理、出具《受理通知书》、审查、审批、领取或送达；</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1、递交申请材料   申请单位在“全国旅游监管服务平台”上递交材料；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2、受理 　受理人员应当核对以下材料: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1.设立申请书。内容包括申请设立的旅行社的中英文名称及英文缩写，设立地址，企业形式、出资人、出资额和出资方式，申请人、受理申请部门的全称、申请书名称和申请的时间；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2.法定代表人履历表及身份证明；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3.企业章程；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4.经营场所的证明；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5.营业设施、设备的证明或者说明；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 xml:space="preserve">6.工商行政管理部门出具的《企业法人营业执照》。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3、出具《受理通知书》 　申请材料齐全且符合法定形式的，应当场或在5个工作日内作出受理决定，并出具《行政许可申请受理通知书》和《申请材料清单》。 　 　申请材料不全或不符合法定形式的，应当场或在5个工作日内出具《行政许可申请材料补正告知书》，一次告知申报单位需要补正的全部内容。逾期不告知的，视为受理。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4、审查与决定 　省级文化行政部门在20个工作日内对申请材料进行审核作出决定。其中，作出许可决定的，自决定之日起1个工作日内向申请人须发批准文书;作出不予许可决定的，自决定之日起1个工作日内书面告知申请人并说明理由，告知申请人享有依法申请行政复议或者提起行政诉讼的权利。 　根据《旅游法》第二十八条规定，设立旅行社，招徕、组织、接待旅游者，为其提供旅游服务，应当具备以下条件，取得旅游主管部门的许可，依法办理工商登记： (一)有固定的经营场所； (二)有必要的营业设施； (三)有符合规定的注册资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5、领取或送达 准予许可的单位收到通知以后，申请人到地址所在地行政管理部门领取许可证</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8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r>
        <w:rPr>
          <w:rFonts w:ascii="宋体" w:hAnsi="宋体" w:eastAsia="宋体" w:cs="宋体"/>
          <w:sz w:val="24"/>
          <w:szCs w:val="24"/>
        </w:rPr>
        <w:drawing>
          <wp:anchor distT="0" distB="0" distL="114300" distR="114300" simplePos="0" relativeHeight="251660288" behindDoc="1" locked="0" layoutInCell="1" allowOverlap="1">
            <wp:simplePos x="0" y="0"/>
            <wp:positionH relativeFrom="column">
              <wp:posOffset>-257810</wp:posOffset>
            </wp:positionH>
            <wp:positionV relativeFrom="paragraph">
              <wp:posOffset>166370</wp:posOffset>
            </wp:positionV>
            <wp:extent cx="5648960" cy="5725795"/>
            <wp:effectExtent l="0" t="0" r="8890" b="8255"/>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648960" cy="5725795"/>
                    </a:xfrm>
                    <a:prstGeom prst="rect">
                      <a:avLst/>
                    </a:prstGeom>
                    <a:noFill/>
                    <a:ln w="9525">
                      <a:noFill/>
                    </a:ln>
                  </pic:spPr>
                </pic:pic>
              </a:graphicData>
            </a:graphic>
          </wp:anchor>
        </w:drawing>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b/>
          <w:i w:val="0"/>
          <w:caps w:val="0"/>
          <w:color w:val="333333"/>
          <w:spacing w:val="0"/>
          <w:sz w:val="32"/>
          <w:szCs w:val="32"/>
          <w:shd w:val="clear" w:fill="FFFFFF"/>
          <w:lang w:eastAsia="zh-CN"/>
        </w:rPr>
      </w:pPr>
      <w:r>
        <w:rPr>
          <w:rFonts w:hint="eastAsia" w:ascii="仿宋_GB2312" w:hAnsi="仿宋_GB2312" w:eastAsia="仿宋_GB2312" w:cs="仿宋_GB2312"/>
          <w:b/>
          <w:i w:val="0"/>
          <w:caps w:val="0"/>
          <w:color w:val="333333"/>
          <w:spacing w:val="0"/>
          <w:sz w:val="32"/>
          <w:szCs w:val="32"/>
          <w:shd w:val="clear" w:fill="FFFFFF"/>
          <w:lang w:eastAsia="zh-CN"/>
        </w:rPr>
        <w:t>四、设定依据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bCs w:val="0"/>
          <w:i w:val="0"/>
          <w:caps w:val="0"/>
          <w:color w:val="333333"/>
          <w:spacing w:val="0"/>
          <w:sz w:val="32"/>
          <w:szCs w:val="32"/>
          <w:shd w:val="clear" w:fill="FFFFFF"/>
        </w:rPr>
      </w:pPr>
      <w:r>
        <w:rPr>
          <w:rFonts w:hint="eastAsia" w:ascii="楷体" w:hAnsi="楷体" w:eastAsia="楷体" w:cs="楷体"/>
          <w:b/>
          <w:bCs w:val="0"/>
          <w:i w:val="0"/>
          <w:caps w:val="0"/>
          <w:color w:val="333333"/>
          <w:spacing w:val="0"/>
          <w:sz w:val="32"/>
          <w:szCs w:val="32"/>
          <w:shd w:val="clear" w:fill="FFFFFF"/>
        </w:rPr>
        <w:t>设定依据1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666666"/>
          <w:spacing w:val="0"/>
          <w:sz w:val="32"/>
          <w:szCs w:val="32"/>
        </w:rPr>
        <w:t>法律法规名称：</w:t>
      </w:r>
      <w:r>
        <w:rPr>
          <w:rFonts w:hint="eastAsia" w:ascii="仿宋_GB2312" w:hAnsi="仿宋_GB2312" w:eastAsia="仿宋_GB2312" w:cs="仿宋_GB2312"/>
          <w:i w:val="0"/>
          <w:caps w:val="0"/>
          <w:color w:val="333333"/>
          <w:spacing w:val="0"/>
          <w:sz w:val="32"/>
          <w:szCs w:val="32"/>
        </w:rPr>
        <w:t>《旅行社条例》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666666"/>
          <w:spacing w:val="0"/>
          <w:sz w:val="32"/>
          <w:szCs w:val="32"/>
        </w:rPr>
        <w:t>依据文号：</w:t>
      </w:r>
      <w:r>
        <w:rPr>
          <w:rFonts w:hint="eastAsia" w:ascii="仿宋_GB2312" w:hAnsi="仿宋_GB2312" w:eastAsia="仿宋_GB2312" w:cs="仿宋_GB2312"/>
          <w:i w:val="0"/>
          <w:caps w:val="0"/>
          <w:color w:val="333333"/>
          <w:spacing w:val="0"/>
          <w:sz w:val="32"/>
          <w:szCs w:val="32"/>
        </w:rPr>
        <w:t>（2009年国务院令第550号，2020年11月29日予以修改）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i w:val="0"/>
          <w:caps w:val="0"/>
          <w:color w:val="666666"/>
          <w:spacing w:val="0"/>
          <w:sz w:val="32"/>
          <w:szCs w:val="32"/>
        </w:rPr>
        <w:t>条款号：</w:t>
      </w:r>
      <w:r>
        <w:rPr>
          <w:rFonts w:hint="eastAsia" w:ascii="仿宋_GB2312" w:hAnsi="仿宋_GB2312" w:eastAsia="仿宋_GB2312" w:cs="仿宋_GB2312"/>
          <w:i w:val="0"/>
          <w:caps w:val="0"/>
          <w:color w:val="333333"/>
          <w:spacing w:val="0"/>
          <w:sz w:val="32"/>
          <w:szCs w:val="32"/>
        </w:rPr>
        <w:t>第七条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666666"/>
          <w:spacing w:val="0"/>
          <w:sz w:val="32"/>
          <w:szCs w:val="32"/>
        </w:rPr>
        <w:t>条款内容：</w:t>
      </w:r>
      <w:r>
        <w:rPr>
          <w:rFonts w:hint="eastAsia" w:ascii="仿宋_GB2312" w:hAnsi="仿宋_GB2312" w:eastAsia="仿宋_GB2312" w:cs="仿宋_GB2312"/>
          <w:i w:val="0"/>
          <w:caps w:val="0"/>
          <w:color w:val="333333"/>
          <w:spacing w:val="0"/>
          <w:sz w:val="32"/>
          <w:szCs w:val="32"/>
        </w:rPr>
        <w:t>申请经营国内旅游业务和入境旅游业务的，应当向所在地省、自治区、直辖市旅游行政管理部门或者其委托的设区的市级旅游行政管理部门提出申请，并提交符合本条例第六条规定的相关证明文件。受理申请的旅游行政管理部门应当自受理申请之日起20个工作日内作出许可或者不予许可的决定。予以许可的，向申请人颁发旅行社业务经营许可证;不予许可的，书面通知申请人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楷体" w:hAnsi="楷体" w:eastAsia="楷体" w:cs="楷体"/>
          <w:b/>
          <w:i w:val="0"/>
          <w:caps w:val="0"/>
          <w:color w:val="333333"/>
          <w:spacing w:val="0"/>
          <w:sz w:val="32"/>
          <w:szCs w:val="32"/>
          <w:shd w:val="clear" w:fill="FFFFFF"/>
          <w:lang w:val="en-US" w:eastAsia="zh-CN"/>
        </w:rPr>
      </w:pPr>
      <w:r>
        <w:rPr>
          <w:rFonts w:hint="eastAsia" w:ascii="楷体" w:hAnsi="楷体" w:eastAsia="楷体" w:cs="楷体"/>
          <w:b/>
          <w:i w:val="0"/>
          <w:caps w:val="0"/>
          <w:color w:val="333333"/>
          <w:spacing w:val="0"/>
          <w:sz w:val="32"/>
          <w:szCs w:val="32"/>
          <w:shd w:val="clear" w:fill="FFFFFF"/>
        </w:rPr>
        <w:t>设定依据</w:t>
      </w:r>
      <w:r>
        <w:rPr>
          <w:rFonts w:hint="eastAsia" w:ascii="楷体" w:hAnsi="楷体" w:eastAsia="楷体" w:cs="楷体"/>
          <w:b/>
          <w:i w:val="0"/>
          <w:caps w:val="0"/>
          <w:color w:val="333333"/>
          <w:spacing w:val="0"/>
          <w:sz w:val="32"/>
          <w:szCs w:val="32"/>
          <w:shd w:val="clear" w:fill="FFFFFF"/>
          <w:lang w:val="en-US" w:eastAsia="zh-CN"/>
        </w:rPr>
        <w:t>2</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666666"/>
          <w:spacing w:val="0"/>
          <w:sz w:val="32"/>
          <w:szCs w:val="32"/>
        </w:rPr>
        <w:t>法律法规名称：</w:t>
      </w:r>
      <w:r>
        <w:rPr>
          <w:rFonts w:hint="eastAsia" w:ascii="仿宋_GB2312" w:hAnsi="仿宋_GB2312" w:eastAsia="仿宋_GB2312" w:cs="仿宋_GB2312"/>
          <w:i w:val="0"/>
          <w:caps w:val="0"/>
          <w:color w:val="333333"/>
          <w:spacing w:val="0"/>
          <w:sz w:val="32"/>
          <w:szCs w:val="32"/>
        </w:rPr>
        <w:t>《中华人民共和国旅游法》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666666"/>
          <w:spacing w:val="0"/>
          <w:sz w:val="32"/>
          <w:szCs w:val="32"/>
        </w:rPr>
        <w:t>依据文号：</w:t>
      </w:r>
      <w:r>
        <w:rPr>
          <w:rFonts w:hint="eastAsia" w:ascii="仿宋_GB2312" w:hAnsi="仿宋_GB2312" w:eastAsia="仿宋_GB2312" w:cs="仿宋_GB2312"/>
          <w:i w:val="0"/>
          <w:caps w:val="0"/>
          <w:color w:val="333333"/>
          <w:spacing w:val="0"/>
          <w:sz w:val="32"/>
          <w:szCs w:val="32"/>
        </w:rPr>
        <w:t>（2013年4月25日主席令第3号）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666666"/>
          <w:spacing w:val="0"/>
          <w:sz w:val="32"/>
          <w:szCs w:val="32"/>
        </w:rPr>
        <w:t>条款号：</w:t>
      </w:r>
      <w:r>
        <w:rPr>
          <w:rFonts w:hint="eastAsia" w:ascii="仿宋_GB2312" w:hAnsi="仿宋_GB2312" w:eastAsia="仿宋_GB2312" w:cs="仿宋_GB2312"/>
          <w:i w:val="0"/>
          <w:caps w:val="0"/>
          <w:color w:val="333333"/>
          <w:spacing w:val="0"/>
          <w:sz w:val="32"/>
          <w:szCs w:val="32"/>
        </w:rPr>
        <w:t>第二十八条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left"/>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r>
        <w:rPr>
          <w:rFonts w:hint="eastAsia" w:ascii="仿宋_GB2312" w:hAnsi="仿宋_GB2312" w:eastAsia="仿宋_GB2312" w:cs="仿宋_GB2312"/>
          <w:i w:val="0"/>
          <w:caps w:val="0"/>
          <w:color w:val="666666"/>
          <w:spacing w:val="0"/>
          <w:sz w:val="32"/>
          <w:szCs w:val="32"/>
        </w:rPr>
        <w:t>条款内容：</w:t>
      </w:r>
      <w:r>
        <w:rPr>
          <w:rFonts w:hint="eastAsia" w:ascii="仿宋_GB2312" w:hAnsi="仿宋_GB2312" w:eastAsia="仿宋_GB2312" w:cs="仿宋_GB2312"/>
          <w:i w:val="0"/>
          <w:caps w:val="0"/>
          <w:color w:val="333333"/>
          <w:spacing w:val="0"/>
          <w:sz w:val="32"/>
          <w:szCs w:val="32"/>
        </w:rPr>
        <w:t>第二十八条；设立旅行社，招徕、组织、接待旅游者，为其提供旅游服务，应当具备下列条件，取得旅游主管部门的许可。</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0" w:firstLine="420" w:firstLineChars="200"/>
        <w:textAlignment w:val="auto"/>
        <w:rPr>
          <w:rFonts w:hint="default" w:ascii="SourceHanSansCN" w:hAnsi="SourceHanSansCN" w:eastAsia="SourceHanSansCN" w:cs="SourceHanSansCN"/>
          <w:i w:val="0"/>
          <w:caps w:val="0"/>
          <w:color w:val="333333"/>
          <w:spacing w:val="0"/>
          <w:sz w:val="21"/>
          <w:szCs w:val="21"/>
          <w:shd w:val="clear" w:fill="F7FCFF"/>
          <w:lang w:val="en-US" w:eastAsia="zh-CN"/>
        </w:rPr>
      </w:pPr>
    </w:p>
    <w:p>
      <w:pPr>
        <w:tabs>
          <w:tab w:val="left" w:pos="1896"/>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ourceHanSans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FBCF4A"/>
    <w:multiLevelType w:val="singleLevel"/>
    <w:tmpl w:val="F2FBCF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C1F05"/>
    <w:rsid w:val="3E73746F"/>
    <w:rsid w:val="45FC1F05"/>
    <w:rsid w:val="5E450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2023-10-31T03:50:00Z</dcterms:created>
  <dc:creator>Administrator</dc:creator>
  <cp:lastModifiedBy>Administrator</cp:lastModifiedBy>
  <dcterms:modified xsi:type="dcterms:W3CDTF">2023-11-08T04:15:44Z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3C2E8D5A10D446C2A561C7A9C7C90C0D</vt:lpwstr>
  </property>
</Properties>
</file>