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C5E" w:rsidRDefault="00CE7C5E" w:rsidP="00A96523">
      <w:pPr>
        <w:jc w:val="center"/>
        <w:rPr>
          <w:rFonts w:ascii="黑体" w:eastAsia="黑体" w:hAnsi="黑体"/>
          <w:sz w:val="44"/>
          <w:szCs w:val="44"/>
        </w:rPr>
      </w:pPr>
    </w:p>
    <w:p w:rsidR="00CE7C5E" w:rsidRDefault="00CE7C5E" w:rsidP="00A96523">
      <w:pPr>
        <w:jc w:val="center"/>
        <w:rPr>
          <w:rFonts w:ascii="黑体" w:eastAsia="黑体" w:hAnsi="黑体"/>
          <w:sz w:val="44"/>
          <w:szCs w:val="44"/>
        </w:rPr>
      </w:pPr>
    </w:p>
    <w:p w:rsidR="00A96523" w:rsidRDefault="00A96523" w:rsidP="00A96523">
      <w:pPr>
        <w:jc w:val="center"/>
        <w:rPr>
          <w:rFonts w:ascii="黑体" w:eastAsia="黑体" w:hAnsi="黑体"/>
          <w:sz w:val="44"/>
          <w:szCs w:val="44"/>
        </w:rPr>
      </w:pPr>
      <w:r w:rsidRPr="00A96523">
        <w:rPr>
          <w:rFonts w:ascii="黑体" w:eastAsia="黑体" w:hAnsi="黑体" w:hint="eastAsia"/>
          <w:sz w:val="44"/>
          <w:szCs w:val="44"/>
        </w:rPr>
        <w:t>2020年度阿克陶县全面实施预算绩效</w:t>
      </w:r>
    </w:p>
    <w:p w:rsidR="004F2C18" w:rsidRDefault="00A96523" w:rsidP="00A96523">
      <w:pPr>
        <w:jc w:val="center"/>
        <w:rPr>
          <w:rFonts w:ascii="黑体" w:eastAsia="黑体" w:hAnsi="黑体"/>
          <w:sz w:val="44"/>
          <w:szCs w:val="44"/>
        </w:rPr>
      </w:pPr>
      <w:r w:rsidRPr="00A96523">
        <w:rPr>
          <w:rFonts w:ascii="黑体" w:eastAsia="黑体" w:hAnsi="黑体" w:hint="eastAsia"/>
          <w:sz w:val="44"/>
          <w:szCs w:val="44"/>
        </w:rPr>
        <w:t>管理工作计划</w:t>
      </w:r>
    </w:p>
    <w:p w:rsidR="00A96523" w:rsidRDefault="00A96523" w:rsidP="00A96523">
      <w:pPr>
        <w:rPr>
          <w:rFonts w:ascii="黑体" w:eastAsia="黑体" w:hAnsi="黑体"/>
          <w:sz w:val="44"/>
          <w:szCs w:val="44"/>
        </w:rPr>
      </w:pPr>
    </w:p>
    <w:p w:rsidR="00A96523" w:rsidRDefault="00BB0010" w:rsidP="00A96523">
      <w:pP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为全面贯彻落实党中央、国务院对全面预算绩效管理工作的决策部署，根据自治区党委、自治地区人民政府和克州党委、政府的具体要求，阿克陶县财政局以总目标为统领，聚焦总目标、服务总目标，全面贯彻落实自治区党委对全面实施预算绩效管理的安排部署，落实“预算执行要经行监控、预算执行后要开展绩效评价、评价结果要与次年预算安排挂钩，形成管理闭环全过程”的绩效管理工作要求，进一步完善全面实施预算绩效管理的闭环工作机制，加快阿克陶县</w:t>
      </w:r>
      <w:r w:rsidR="00F714C1">
        <w:rPr>
          <w:rFonts w:ascii="仿宋" w:eastAsia="仿宋" w:hAnsi="仿宋" w:cs="仿宋_GB2312" w:hint="eastAsia"/>
          <w:color w:val="000000" w:themeColor="text1"/>
          <w:sz w:val="32"/>
          <w:szCs w:val="32"/>
        </w:rPr>
        <w:t>全面实施</w:t>
      </w:r>
      <w:r>
        <w:rPr>
          <w:rFonts w:ascii="仿宋" w:eastAsia="仿宋" w:hAnsi="仿宋" w:cs="仿宋_GB2312" w:hint="eastAsia"/>
          <w:color w:val="000000" w:themeColor="text1"/>
          <w:sz w:val="32"/>
          <w:szCs w:val="32"/>
        </w:rPr>
        <w:t>预算绩效管理体系建设，再接再厉，全面推进2020年</w:t>
      </w:r>
      <w:r w:rsidR="00F714C1">
        <w:rPr>
          <w:rFonts w:ascii="仿宋" w:eastAsia="仿宋" w:hAnsi="仿宋" w:cs="仿宋_GB2312" w:hint="eastAsia"/>
          <w:color w:val="000000" w:themeColor="text1"/>
          <w:sz w:val="32"/>
          <w:szCs w:val="32"/>
        </w:rPr>
        <w:t>度</w:t>
      </w:r>
      <w:r>
        <w:rPr>
          <w:rFonts w:ascii="仿宋" w:eastAsia="仿宋" w:hAnsi="仿宋" w:cs="仿宋_GB2312" w:hint="eastAsia"/>
          <w:color w:val="000000" w:themeColor="text1"/>
          <w:sz w:val="32"/>
          <w:szCs w:val="32"/>
        </w:rPr>
        <w:t>预算</w:t>
      </w:r>
      <w:r w:rsidR="00F714C1">
        <w:rPr>
          <w:rFonts w:ascii="仿宋" w:eastAsia="仿宋" w:hAnsi="仿宋" w:cs="仿宋_GB2312" w:hint="eastAsia"/>
          <w:color w:val="000000" w:themeColor="text1"/>
          <w:sz w:val="32"/>
          <w:szCs w:val="32"/>
        </w:rPr>
        <w:t>绩效管理工作提质增效，特制定本工作计划。</w:t>
      </w:r>
    </w:p>
    <w:p w:rsidR="00FE2FAF" w:rsidRPr="00FE2FAF" w:rsidRDefault="00FE2FAF" w:rsidP="00FE2FAF">
      <w:pPr>
        <w:pStyle w:val="a5"/>
        <w:numPr>
          <w:ilvl w:val="0"/>
          <w:numId w:val="1"/>
        </w:numPr>
        <w:ind w:firstLineChars="0"/>
        <w:rPr>
          <w:rFonts w:ascii="黑体" w:eastAsia="黑体" w:hAnsi="黑体" w:cs="仿宋_GB2312"/>
          <w:b/>
          <w:color w:val="000000" w:themeColor="text1"/>
          <w:sz w:val="32"/>
          <w:szCs w:val="32"/>
        </w:rPr>
      </w:pPr>
      <w:r w:rsidRPr="00FE2FAF">
        <w:rPr>
          <w:rFonts w:ascii="黑体" w:eastAsia="黑体" w:hAnsi="黑体" w:cs="仿宋_GB2312" w:hint="eastAsia"/>
          <w:b/>
          <w:color w:val="000000" w:themeColor="text1"/>
          <w:sz w:val="32"/>
          <w:szCs w:val="32"/>
        </w:rPr>
        <w:t>充分认识全面实施预算绩效管理的重大意义</w:t>
      </w:r>
    </w:p>
    <w:p w:rsidR="003B7681" w:rsidRDefault="003B7681" w:rsidP="003B7681">
      <w:pPr>
        <w:spacing w:line="580" w:lineRule="exact"/>
        <w:ind w:firstLineChars="200" w:firstLine="640"/>
        <w:rPr>
          <w:rFonts w:ascii="仿宋" w:eastAsia="仿宋" w:hAnsi="仿宋"/>
          <w:sz w:val="32"/>
          <w:szCs w:val="32"/>
        </w:rPr>
      </w:pPr>
      <w:r w:rsidRPr="003B7681">
        <w:rPr>
          <w:rFonts w:ascii="仿宋" w:eastAsia="仿宋" w:hAnsi="仿宋" w:hint="eastAsia"/>
          <w:sz w:val="32"/>
          <w:szCs w:val="32"/>
        </w:rPr>
        <w:t>党的十九大</w:t>
      </w:r>
      <w:r>
        <w:rPr>
          <w:rFonts w:ascii="仿宋" w:eastAsia="仿宋" w:hAnsi="仿宋" w:hint="eastAsia"/>
          <w:sz w:val="32"/>
          <w:szCs w:val="32"/>
        </w:rPr>
        <w:t>明确提出全面实施预算绩效管理，构建“全方位、全覆盖、全过程”预算绩效管理体系。党中央强调指出，全面实施预算绩效管理是推进国家治理体系和治理能力现代化的内在要求，是深化财税体制改革、建立现代财政制度的重要内容。牢固树立“四个意识”、坚定“四个自信”</w:t>
      </w:r>
      <w:r w:rsidR="001A7F64">
        <w:rPr>
          <w:rFonts w:ascii="仿宋" w:eastAsia="仿宋" w:hAnsi="仿宋" w:hint="eastAsia"/>
          <w:sz w:val="32"/>
          <w:szCs w:val="32"/>
        </w:rPr>
        <w:t>、做到“两个维护”，以“强化绩效管理意识，突出绩效管理</w:t>
      </w:r>
      <w:r w:rsidR="001A7F64">
        <w:rPr>
          <w:rFonts w:ascii="仿宋" w:eastAsia="仿宋" w:hAnsi="仿宋" w:hint="eastAsia"/>
          <w:sz w:val="32"/>
          <w:szCs w:val="32"/>
        </w:rPr>
        <w:lastRenderedPageBreak/>
        <w:t>导向，健全绩效管理制度，落实绩效管理责任硬化绩效管理约束，建立全过程预算绩效管理链条。”实现“两个一百年”奋斗目标，具有十分重要的意义。</w:t>
      </w:r>
    </w:p>
    <w:p w:rsidR="001A7F64" w:rsidRDefault="001A7F64" w:rsidP="001A7F64">
      <w:pPr>
        <w:spacing w:line="580" w:lineRule="exact"/>
        <w:ind w:firstLineChars="300" w:firstLine="960"/>
        <w:rPr>
          <w:rFonts w:ascii="仿宋" w:eastAsia="仿宋" w:hAnsi="仿宋"/>
          <w:sz w:val="32"/>
          <w:szCs w:val="32"/>
        </w:rPr>
      </w:pPr>
      <w:r>
        <w:rPr>
          <w:rFonts w:ascii="仿宋" w:eastAsia="仿宋" w:hAnsi="仿宋" w:hint="eastAsia"/>
          <w:sz w:val="32"/>
          <w:szCs w:val="32"/>
        </w:rPr>
        <w:t>阿克陶县党委、人民政府高度重视预算绩效管理工作，强调各部门单位要坚决贯彻党中央决策部署，把全面实施预算绩效管理作为一项重要的政治任务。树立项目资金精准，资金绩效管理全覆盖、“花钱必问效，无效必问责”、“谁使用、谁负责”</w:t>
      </w:r>
      <w:r w:rsidR="00572376">
        <w:rPr>
          <w:rFonts w:ascii="仿宋" w:eastAsia="仿宋" w:hAnsi="仿宋" w:hint="eastAsia"/>
          <w:sz w:val="32"/>
          <w:szCs w:val="32"/>
        </w:rPr>
        <w:t>、绩效管理于资金执行同步，着力提高资金的配置效率和使用效益，加强预算绩效管理，为实现阳光财政、廉洁财政、高效财政夯实基础，为提高项目资金的配置效率和使用效益提供有力保障。</w:t>
      </w:r>
    </w:p>
    <w:p w:rsidR="00572376" w:rsidRDefault="00572376" w:rsidP="001065E5">
      <w:pPr>
        <w:spacing w:line="580" w:lineRule="exact"/>
        <w:ind w:firstLineChars="300" w:firstLine="964"/>
        <w:rPr>
          <w:rFonts w:ascii="黑体" w:eastAsia="黑体" w:hAnsi="黑体"/>
          <w:b/>
          <w:sz w:val="32"/>
          <w:szCs w:val="32"/>
        </w:rPr>
      </w:pPr>
      <w:r w:rsidRPr="001065E5">
        <w:rPr>
          <w:rFonts w:ascii="黑体" w:eastAsia="黑体" w:hAnsi="黑体" w:hint="eastAsia"/>
          <w:b/>
          <w:sz w:val="32"/>
          <w:szCs w:val="32"/>
        </w:rPr>
        <w:t>二</w:t>
      </w:r>
      <w:r w:rsidR="001065E5" w:rsidRPr="001065E5">
        <w:rPr>
          <w:rFonts w:ascii="黑体" w:eastAsia="黑体" w:hAnsi="黑体" w:hint="eastAsia"/>
          <w:b/>
          <w:sz w:val="32"/>
          <w:szCs w:val="32"/>
        </w:rPr>
        <w:t>2020年全面实施预算绩效管理工作思路</w:t>
      </w:r>
    </w:p>
    <w:p w:rsidR="001065E5" w:rsidRDefault="001065E5" w:rsidP="001065E5">
      <w:pPr>
        <w:spacing w:line="580" w:lineRule="exact"/>
        <w:ind w:firstLineChars="300" w:firstLine="960"/>
        <w:rPr>
          <w:rFonts w:ascii="仿宋" w:eastAsia="仿宋" w:hAnsi="仿宋"/>
          <w:sz w:val="32"/>
          <w:szCs w:val="32"/>
        </w:rPr>
      </w:pPr>
      <w:r w:rsidRPr="001065E5">
        <w:rPr>
          <w:rFonts w:ascii="仿宋" w:eastAsia="仿宋" w:hAnsi="仿宋" w:hint="eastAsia"/>
          <w:sz w:val="32"/>
          <w:szCs w:val="32"/>
        </w:rPr>
        <w:t>经</w:t>
      </w:r>
      <w:r>
        <w:rPr>
          <w:rFonts w:ascii="仿宋" w:eastAsia="仿宋" w:hAnsi="仿宋" w:hint="eastAsia"/>
          <w:sz w:val="32"/>
          <w:szCs w:val="32"/>
        </w:rPr>
        <w:t>阿克陶县财政局党组认真研究，提出2020年度全线全面实施预算绩效管理的工作思路是：</w:t>
      </w:r>
      <w:r w:rsidRPr="009B2225">
        <w:rPr>
          <w:rFonts w:ascii="仿宋_GB2312" w:eastAsia="仿宋_GB2312" w:hint="eastAsia"/>
          <w:sz w:val="32"/>
          <w:szCs w:val="32"/>
        </w:rPr>
        <w:t>坚定坚决贯彻落实以习近平同志为核心的</w:t>
      </w:r>
      <w:proofErr w:type="gramStart"/>
      <w:r w:rsidRPr="009B2225">
        <w:rPr>
          <w:rFonts w:ascii="仿宋_GB2312" w:eastAsia="仿宋_GB2312" w:hint="eastAsia"/>
          <w:sz w:val="32"/>
          <w:szCs w:val="32"/>
        </w:rPr>
        <w:t>党中央治疆方略</w:t>
      </w:r>
      <w:proofErr w:type="gramEnd"/>
      <w:r w:rsidRPr="009B2225">
        <w:rPr>
          <w:rFonts w:ascii="仿宋_GB2312" w:eastAsia="仿宋_GB2312" w:hint="eastAsia"/>
          <w:sz w:val="32"/>
          <w:szCs w:val="32"/>
        </w:rPr>
        <w:t>，紧紧围绕社会稳定和长治久安总目标，</w:t>
      </w:r>
      <w:r>
        <w:rPr>
          <w:rFonts w:ascii="仿宋_GB2312" w:eastAsia="仿宋_GB2312" w:hint="eastAsia"/>
          <w:sz w:val="32"/>
          <w:szCs w:val="32"/>
        </w:rPr>
        <w:t>牢固树立财政绩效管理</w:t>
      </w:r>
      <w:r w:rsidR="001C1999">
        <w:rPr>
          <w:rFonts w:ascii="仿宋_GB2312" w:eastAsia="仿宋_GB2312" w:hint="eastAsia"/>
          <w:sz w:val="32"/>
          <w:szCs w:val="32"/>
        </w:rPr>
        <w:t>的“底线”、 “红线”</w:t>
      </w:r>
      <w:r w:rsidRPr="001065E5">
        <w:rPr>
          <w:rFonts w:ascii="仿宋" w:eastAsia="仿宋" w:hAnsi="仿宋" w:hint="eastAsia"/>
          <w:sz w:val="32"/>
          <w:szCs w:val="32"/>
        </w:rPr>
        <w:t xml:space="preserve"> </w:t>
      </w:r>
      <w:r w:rsidR="001C1999">
        <w:rPr>
          <w:rFonts w:ascii="仿宋" w:eastAsia="仿宋" w:hAnsi="仿宋" w:hint="eastAsia"/>
          <w:sz w:val="32"/>
          <w:szCs w:val="32"/>
        </w:rPr>
        <w:t>思维</w:t>
      </w:r>
      <w:r w:rsidR="00CE6ADD">
        <w:rPr>
          <w:rFonts w:ascii="仿宋" w:eastAsia="仿宋" w:hAnsi="仿宋" w:hint="eastAsia"/>
          <w:sz w:val="32"/>
          <w:szCs w:val="32"/>
        </w:rPr>
        <w:t>。全面实施绩效管理，有利于实现资金的优化配置，从而提高资金的利用率。最终提升社会公共服务水平，提高</w:t>
      </w:r>
      <w:r w:rsidR="0000314D">
        <w:rPr>
          <w:rFonts w:ascii="仿宋" w:eastAsia="仿宋" w:hAnsi="仿宋" w:hint="eastAsia"/>
          <w:sz w:val="32"/>
          <w:szCs w:val="32"/>
        </w:rPr>
        <w:t>预算单位的管理效能。</w:t>
      </w:r>
    </w:p>
    <w:p w:rsidR="0000314D" w:rsidRDefault="0000314D" w:rsidP="0000314D">
      <w:pPr>
        <w:spacing w:line="580" w:lineRule="exact"/>
        <w:ind w:firstLineChars="300" w:firstLine="964"/>
        <w:rPr>
          <w:rFonts w:ascii="黑体" w:eastAsia="黑体" w:hAnsi="黑体"/>
          <w:b/>
          <w:sz w:val="32"/>
          <w:szCs w:val="32"/>
        </w:rPr>
      </w:pPr>
      <w:r w:rsidRPr="0000314D">
        <w:rPr>
          <w:rFonts w:ascii="黑体" w:eastAsia="黑体" w:hAnsi="黑体" w:hint="eastAsia"/>
          <w:b/>
          <w:sz w:val="32"/>
          <w:szCs w:val="32"/>
        </w:rPr>
        <w:t>三、2020年全面实施预算绩效管理工作安排</w:t>
      </w:r>
    </w:p>
    <w:p w:rsidR="0000314D" w:rsidRDefault="0000314D" w:rsidP="0000314D">
      <w:pPr>
        <w:spacing w:line="580" w:lineRule="exact"/>
        <w:ind w:firstLineChars="300" w:firstLine="960"/>
        <w:rPr>
          <w:rFonts w:ascii="仿宋" w:eastAsia="仿宋" w:hAnsi="仿宋"/>
          <w:sz w:val="32"/>
          <w:szCs w:val="32"/>
        </w:rPr>
      </w:pPr>
      <w:r w:rsidRPr="0000314D">
        <w:rPr>
          <w:rFonts w:ascii="仿宋" w:eastAsia="仿宋" w:hAnsi="仿宋" w:hint="eastAsia"/>
          <w:sz w:val="32"/>
          <w:szCs w:val="32"/>
        </w:rPr>
        <w:t>贯彻</w:t>
      </w:r>
      <w:r>
        <w:rPr>
          <w:rFonts w:ascii="仿宋" w:eastAsia="仿宋" w:hAnsi="仿宋" w:hint="eastAsia"/>
          <w:sz w:val="32"/>
          <w:szCs w:val="32"/>
        </w:rPr>
        <w:t>落实党中央构建“全方位、全过程、全覆盖”预算绩效管理体系要求，经认真分析梳理，2020年全县全面实施预算绩效管理的主要工作任务共</w:t>
      </w:r>
      <w:r w:rsidR="00D74F60">
        <w:rPr>
          <w:rFonts w:ascii="仿宋" w:eastAsia="仿宋" w:hAnsi="仿宋" w:hint="eastAsia"/>
          <w:sz w:val="32"/>
          <w:szCs w:val="32"/>
        </w:rPr>
        <w:t>9</w:t>
      </w:r>
      <w:r>
        <w:rPr>
          <w:rFonts w:ascii="仿宋" w:eastAsia="仿宋" w:hAnsi="仿宋" w:hint="eastAsia"/>
          <w:sz w:val="32"/>
          <w:szCs w:val="32"/>
        </w:rPr>
        <w:t>大项</w:t>
      </w:r>
      <w:r w:rsidR="00D74F60">
        <w:rPr>
          <w:rFonts w:ascii="仿宋" w:eastAsia="仿宋" w:hAnsi="仿宋" w:hint="eastAsia"/>
          <w:sz w:val="32"/>
          <w:szCs w:val="32"/>
        </w:rPr>
        <w:t>18</w:t>
      </w:r>
      <w:r>
        <w:rPr>
          <w:rFonts w:ascii="仿宋" w:eastAsia="仿宋" w:hAnsi="仿宋" w:hint="eastAsia"/>
          <w:sz w:val="32"/>
          <w:szCs w:val="32"/>
        </w:rPr>
        <w:t>小项</w:t>
      </w:r>
    </w:p>
    <w:p w:rsidR="00D74F60" w:rsidRDefault="00D74F60" w:rsidP="00D74F60">
      <w:pPr>
        <w:spacing w:line="580" w:lineRule="exact"/>
        <w:ind w:firstLineChars="200" w:firstLine="643"/>
        <w:rPr>
          <w:rFonts w:ascii="仿宋" w:eastAsia="仿宋" w:hAnsi="仿宋"/>
          <w:sz w:val="32"/>
          <w:szCs w:val="32"/>
        </w:rPr>
      </w:pPr>
      <w:r w:rsidRPr="00D74F60">
        <w:rPr>
          <w:rFonts w:ascii="仿宋" w:eastAsia="仿宋" w:hAnsi="仿宋" w:hint="eastAsia"/>
          <w:b/>
          <w:sz w:val="32"/>
          <w:szCs w:val="32"/>
        </w:rPr>
        <w:t>(</w:t>
      </w:r>
      <w:proofErr w:type="gramStart"/>
      <w:r w:rsidRPr="00D74F60">
        <w:rPr>
          <w:rFonts w:ascii="仿宋" w:eastAsia="仿宋" w:hAnsi="仿宋" w:hint="eastAsia"/>
          <w:b/>
          <w:sz w:val="32"/>
          <w:szCs w:val="32"/>
        </w:rPr>
        <w:t>一</w:t>
      </w:r>
      <w:proofErr w:type="gramEnd"/>
      <w:r w:rsidRPr="00D74F60">
        <w:rPr>
          <w:rFonts w:ascii="仿宋" w:eastAsia="仿宋" w:hAnsi="仿宋" w:hint="eastAsia"/>
          <w:b/>
          <w:sz w:val="32"/>
          <w:szCs w:val="32"/>
        </w:rPr>
        <w:t>)开展项目支出事前绩效评估</w:t>
      </w:r>
      <w:r>
        <w:rPr>
          <w:rFonts w:ascii="仿宋" w:eastAsia="仿宋" w:hAnsi="仿宋" w:hint="eastAsia"/>
          <w:sz w:val="32"/>
          <w:szCs w:val="32"/>
        </w:rPr>
        <w:t>。</w:t>
      </w:r>
    </w:p>
    <w:p w:rsidR="00A6717A" w:rsidRDefault="00A6717A" w:rsidP="00A6717A">
      <w:pPr>
        <w:spacing w:line="580" w:lineRule="exact"/>
        <w:ind w:firstLineChars="200" w:firstLine="643"/>
        <w:rPr>
          <w:rFonts w:ascii="仿宋" w:eastAsia="仿宋" w:hAnsi="仿宋"/>
          <w:sz w:val="32"/>
          <w:szCs w:val="32"/>
        </w:rPr>
      </w:pPr>
      <w:r>
        <w:rPr>
          <w:rFonts w:ascii="仿宋" w:eastAsia="仿宋" w:hAnsi="仿宋" w:hint="eastAsia"/>
          <w:b/>
          <w:sz w:val="32"/>
          <w:szCs w:val="32"/>
        </w:rPr>
        <w:lastRenderedPageBreak/>
        <w:t>政策依据：</w:t>
      </w:r>
      <w:r w:rsidRPr="00A6717A">
        <w:rPr>
          <w:rFonts w:ascii="仿宋" w:eastAsia="仿宋" w:hAnsi="仿宋" w:hint="eastAsia"/>
          <w:sz w:val="32"/>
          <w:szCs w:val="32"/>
        </w:rPr>
        <w:t>《</w:t>
      </w:r>
      <w:r>
        <w:rPr>
          <w:rFonts w:ascii="仿宋" w:eastAsia="仿宋" w:hAnsi="仿宋" w:hint="eastAsia"/>
          <w:sz w:val="32"/>
          <w:szCs w:val="32"/>
        </w:rPr>
        <w:t>自治区财政支出事前绩效评估管理暂行办法》（新财预</w:t>
      </w:r>
      <w:r w:rsidR="00D156FD">
        <w:rPr>
          <w:rFonts w:ascii="仿宋" w:eastAsia="仿宋" w:hAnsi="仿宋" w:hint="eastAsia"/>
          <w:sz w:val="32"/>
          <w:szCs w:val="32"/>
        </w:rPr>
        <w:t>[</w:t>
      </w:r>
      <w:r>
        <w:rPr>
          <w:rFonts w:ascii="仿宋" w:eastAsia="仿宋" w:hAnsi="仿宋" w:hint="eastAsia"/>
          <w:sz w:val="32"/>
          <w:szCs w:val="32"/>
        </w:rPr>
        <w:t>2019</w:t>
      </w:r>
      <w:r w:rsidR="00D156FD">
        <w:rPr>
          <w:rFonts w:ascii="仿宋" w:eastAsia="仿宋" w:hAnsi="仿宋" w:hint="eastAsia"/>
          <w:sz w:val="32"/>
          <w:szCs w:val="32"/>
        </w:rPr>
        <w:t>]</w:t>
      </w:r>
      <w:r>
        <w:rPr>
          <w:rFonts w:ascii="仿宋" w:eastAsia="仿宋" w:hAnsi="仿宋" w:hint="eastAsia"/>
          <w:sz w:val="32"/>
          <w:szCs w:val="32"/>
        </w:rPr>
        <w:t>36号）、《自治区本级财政支出事前绩效评估管理暂行办法》 (新财预</w:t>
      </w:r>
      <w:r w:rsidR="00D156FD">
        <w:rPr>
          <w:rFonts w:ascii="仿宋" w:eastAsia="仿宋" w:hAnsi="仿宋" w:hint="eastAsia"/>
          <w:sz w:val="32"/>
          <w:szCs w:val="32"/>
        </w:rPr>
        <w:t>[</w:t>
      </w:r>
      <w:r>
        <w:rPr>
          <w:rFonts w:ascii="仿宋" w:eastAsia="仿宋" w:hAnsi="仿宋" w:hint="eastAsia"/>
          <w:sz w:val="32"/>
          <w:szCs w:val="32"/>
        </w:rPr>
        <w:t>2019</w:t>
      </w:r>
      <w:r w:rsidR="00D156FD">
        <w:rPr>
          <w:rFonts w:ascii="仿宋" w:eastAsia="仿宋" w:hAnsi="仿宋" w:hint="eastAsia"/>
          <w:sz w:val="32"/>
          <w:szCs w:val="32"/>
        </w:rPr>
        <w:t>]</w:t>
      </w:r>
      <w:r>
        <w:rPr>
          <w:rFonts w:ascii="仿宋" w:eastAsia="仿宋" w:hAnsi="仿宋" w:hint="eastAsia"/>
          <w:sz w:val="32"/>
          <w:szCs w:val="32"/>
        </w:rPr>
        <w:t>37号)。</w:t>
      </w:r>
    </w:p>
    <w:p w:rsidR="00A6717A" w:rsidRPr="00A6717A" w:rsidRDefault="00A6717A" w:rsidP="00A6717A">
      <w:pPr>
        <w:spacing w:line="580" w:lineRule="exact"/>
        <w:ind w:firstLineChars="200" w:firstLine="643"/>
        <w:rPr>
          <w:rFonts w:ascii="仿宋" w:eastAsia="仿宋" w:hAnsi="仿宋"/>
          <w:b/>
          <w:sz w:val="32"/>
          <w:szCs w:val="32"/>
        </w:rPr>
      </w:pPr>
      <w:r w:rsidRPr="00A6717A">
        <w:rPr>
          <w:rFonts w:ascii="仿宋" w:eastAsia="仿宋" w:hAnsi="仿宋" w:hint="eastAsia"/>
          <w:b/>
          <w:sz w:val="32"/>
          <w:szCs w:val="32"/>
        </w:rPr>
        <w:t>工作事项：</w:t>
      </w:r>
    </w:p>
    <w:p w:rsidR="00045178" w:rsidRDefault="00045178" w:rsidP="00045178">
      <w:pPr>
        <w:pStyle w:val="a5"/>
        <w:numPr>
          <w:ilvl w:val="0"/>
          <w:numId w:val="3"/>
        </w:numPr>
        <w:spacing w:line="580" w:lineRule="exact"/>
        <w:ind w:firstLineChars="0"/>
        <w:rPr>
          <w:rFonts w:ascii="仿宋" w:eastAsia="仿宋" w:hAnsi="仿宋"/>
          <w:sz w:val="32"/>
          <w:szCs w:val="32"/>
        </w:rPr>
      </w:pPr>
      <w:r>
        <w:rPr>
          <w:rFonts w:ascii="仿宋" w:eastAsia="仿宋" w:hAnsi="仿宋" w:hint="eastAsia"/>
          <w:sz w:val="32"/>
          <w:szCs w:val="32"/>
        </w:rPr>
        <w:t>阿克陶县各部门单位在申请新增项目资金的同时</w:t>
      </w:r>
    </w:p>
    <w:p w:rsidR="00045178" w:rsidRDefault="00A6717A" w:rsidP="00045178">
      <w:pPr>
        <w:spacing w:line="580" w:lineRule="exact"/>
        <w:rPr>
          <w:rFonts w:ascii="仿宋" w:eastAsia="仿宋" w:hAnsi="仿宋"/>
          <w:sz w:val="32"/>
          <w:szCs w:val="32"/>
        </w:rPr>
      </w:pPr>
      <w:r w:rsidRPr="00045178">
        <w:rPr>
          <w:rFonts w:ascii="仿宋" w:eastAsia="仿宋" w:hAnsi="仿宋" w:hint="eastAsia"/>
          <w:sz w:val="32"/>
          <w:szCs w:val="32"/>
        </w:rPr>
        <w:t>必须开展事前绩效评估，撰写相关项目资金的事前绩效评估报告。事前评估报告上报财政部门，作为申请</w:t>
      </w:r>
      <w:r w:rsidR="00045178" w:rsidRPr="00045178">
        <w:rPr>
          <w:rFonts w:ascii="仿宋" w:eastAsia="仿宋" w:hAnsi="仿宋" w:hint="eastAsia"/>
          <w:sz w:val="32"/>
          <w:szCs w:val="32"/>
        </w:rPr>
        <w:t>项目预算的必备条件。</w:t>
      </w:r>
    </w:p>
    <w:p w:rsidR="00045178" w:rsidRDefault="00045178" w:rsidP="00045178">
      <w:pPr>
        <w:spacing w:line="580" w:lineRule="exact"/>
        <w:rPr>
          <w:rFonts w:ascii="仿宋" w:eastAsia="仿宋" w:hAnsi="仿宋"/>
          <w:sz w:val="32"/>
          <w:szCs w:val="32"/>
        </w:rPr>
      </w:pPr>
      <w:r>
        <w:rPr>
          <w:rFonts w:ascii="仿宋" w:eastAsia="仿宋" w:hAnsi="仿宋" w:hint="eastAsia"/>
          <w:sz w:val="32"/>
          <w:szCs w:val="32"/>
        </w:rPr>
        <w:t xml:space="preserve">     2.阿克陶县财政部门审核同级部门单位报送的事前绩效评估报告，重大或专业性强的项目可以聘请专家或引入第三方机构参与评审。如果评分低于80分，不得进入预算安排一下环节。</w:t>
      </w:r>
    </w:p>
    <w:p w:rsidR="00045178" w:rsidRDefault="00444468" w:rsidP="00444468">
      <w:pPr>
        <w:spacing w:line="580" w:lineRule="exact"/>
        <w:ind w:firstLine="630"/>
        <w:rPr>
          <w:rFonts w:ascii="仿宋" w:eastAsia="仿宋" w:hAnsi="仿宋"/>
          <w:b/>
          <w:sz w:val="32"/>
          <w:szCs w:val="32"/>
        </w:rPr>
      </w:pPr>
      <w:r w:rsidRPr="00444468">
        <w:rPr>
          <w:rFonts w:ascii="仿宋" w:eastAsia="仿宋" w:hAnsi="仿宋" w:hint="eastAsia"/>
          <w:b/>
          <w:sz w:val="32"/>
          <w:szCs w:val="32"/>
        </w:rPr>
        <w:t>(二)全面实施项目支出绩效目标管理。</w:t>
      </w:r>
      <w:r w:rsidR="00070A33" w:rsidRPr="00444468">
        <w:rPr>
          <w:rFonts w:ascii="仿宋" w:eastAsia="仿宋" w:hAnsi="仿宋" w:hint="eastAsia"/>
          <w:b/>
          <w:sz w:val="32"/>
          <w:szCs w:val="32"/>
        </w:rPr>
        <w:t xml:space="preserve"> </w:t>
      </w:r>
    </w:p>
    <w:p w:rsidR="00444468" w:rsidRDefault="00444468" w:rsidP="00444468">
      <w:pPr>
        <w:spacing w:line="580" w:lineRule="exact"/>
        <w:ind w:firstLine="630"/>
        <w:rPr>
          <w:rFonts w:ascii="仿宋" w:eastAsia="仿宋" w:hAnsi="仿宋"/>
          <w:sz w:val="32"/>
          <w:szCs w:val="32"/>
        </w:rPr>
      </w:pPr>
      <w:r>
        <w:rPr>
          <w:rFonts w:ascii="仿宋" w:eastAsia="仿宋" w:hAnsi="仿宋" w:hint="eastAsia"/>
          <w:b/>
          <w:sz w:val="32"/>
          <w:szCs w:val="32"/>
        </w:rPr>
        <w:t>政策依据：</w:t>
      </w:r>
      <w:r w:rsidRPr="00444468">
        <w:rPr>
          <w:rFonts w:ascii="仿宋" w:eastAsia="仿宋" w:hAnsi="仿宋" w:hint="eastAsia"/>
          <w:sz w:val="32"/>
          <w:szCs w:val="32"/>
        </w:rPr>
        <w:t>《</w:t>
      </w:r>
      <w:r>
        <w:rPr>
          <w:rFonts w:ascii="仿宋" w:eastAsia="仿宋" w:hAnsi="仿宋" w:hint="eastAsia"/>
          <w:sz w:val="32"/>
          <w:szCs w:val="32"/>
        </w:rPr>
        <w:t>自治区本级部门预算绩效目标管理暂行办法</w:t>
      </w:r>
      <w:r w:rsidRPr="00444468">
        <w:rPr>
          <w:rFonts w:ascii="仿宋" w:eastAsia="仿宋" w:hAnsi="仿宋" w:hint="eastAsia"/>
          <w:sz w:val="32"/>
          <w:szCs w:val="32"/>
        </w:rPr>
        <w:t>》</w:t>
      </w:r>
      <w:r>
        <w:rPr>
          <w:rFonts w:ascii="仿宋" w:eastAsia="仿宋" w:hAnsi="仿宋" w:hint="eastAsia"/>
          <w:sz w:val="32"/>
          <w:szCs w:val="32"/>
        </w:rPr>
        <w:t>（新财预</w:t>
      </w:r>
      <w:r w:rsidR="00D156FD">
        <w:rPr>
          <w:rFonts w:ascii="仿宋" w:eastAsia="仿宋" w:hAnsi="仿宋" w:hint="eastAsia"/>
          <w:sz w:val="32"/>
          <w:szCs w:val="32"/>
        </w:rPr>
        <w:t>[</w:t>
      </w:r>
      <w:r>
        <w:rPr>
          <w:rFonts w:ascii="仿宋" w:eastAsia="仿宋" w:hAnsi="仿宋" w:hint="eastAsia"/>
          <w:sz w:val="32"/>
          <w:szCs w:val="32"/>
        </w:rPr>
        <w:t>2018</w:t>
      </w:r>
      <w:r w:rsidR="00D156FD">
        <w:rPr>
          <w:rFonts w:ascii="仿宋" w:eastAsia="仿宋" w:hAnsi="仿宋" w:hint="eastAsia"/>
          <w:sz w:val="32"/>
          <w:szCs w:val="32"/>
        </w:rPr>
        <w:t>]</w:t>
      </w:r>
      <w:r>
        <w:rPr>
          <w:rFonts w:ascii="仿宋" w:eastAsia="仿宋" w:hAnsi="仿宋" w:hint="eastAsia"/>
          <w:sz w:val="32"/>
          <w:szCs w:val="32"/>
        </w:rPr>
        <w:t>21号）、《中央对地方专项转移支付绩效目标管理暂行办法》（新财预</w:t>
      </w:r>
      <w:r w:rsidR="00D156FD">
        <w:rPr>
          <w:rFonts w:ascii="仿宋" w:eastAsia="仿宋" w:hAnsi="仿宋" w:hint="eastAsia"/>
          <w:sz w:val="32"/>
          <w:szCs w:val="32"/>
        </w:rPr>
        <w:t>[</w:t>
      </w:r>
      <w:r>
        <w:rPr>
          <w:rFonts w:ascii="仿宋" w:eastAsia="仿宋" w:hAnsi="仿宋" w:hint="eastAsia"/>
          <w:sz w:val="32"/>
          <w:szCs w:val="32"/>
        </w:rPr>
        <w:t>2016</w:t>
      </w:r>
      <w:r w:rsidR="00D156FD">
        <w:rPr>
          <w:rFonts w:ascii="仿宋" w:eastAsia="仿宋" w:hAnsi="仿宋" w:hint="eastAsia"/>
          <w:sz w:val="32"/>
          <w:szCs w:val="32"/>
        </w:rPr>
        <w:t>]</w:t>
      </w:r>
      <w:r>
        <w:rPr>
          <w:rFonts w:ascii="仿宋" w:eastAsia="仿宋" w:hAnsi="仿宋" w:hint="eastAsia"/>
          <w:sz w:val="32"/>
          <w:szCs w:val="32"/>
        </w:rPr>
        <w:t>93号。）</w:t>
      </w:r>
    </w:p>
    <w:p w:rsidR="00444468" w:rsidRDefault="00444468" w:rsidP="00444468">
      <w:pPr>
        <w:spacing w:line="580" w:lineRule="exact"/>
        <w:ind w:firstLine="630"/>
        <w:rPr>
          <w:rFonts w:ascii="仿宋" w:eastAsia="仿宋" w:hAnsi="仿宋"/>
          <w:sz w:val="32"/>
          <w:szCs w:val="32"/>
        </w:rPr>
      </w:pPr>
      <w:r w:rsidRPr="00444468">
        <w:rPr>
          <w:rFonts w:ascii="仿宋" w:eastAsia="仿宋" w:hAnsi="仿宋" w:hint="eastAsia"/>
          <w:b/>
          <w:sz w:val="32"/>
          <w:szCs w:val="32"/>
        </w:rPr>
        <w:t>工作事项：</w:t>
      </w:r>
    </w:p>
    <w:p w:rsidR="00444468" w:rsidRDefault="00444468" w:rsidP="00444468">
      <w:pPr>
        <w:spacing w:line="580" w:lineRule="exact"/>
        <w:ind w:firstLine="630"/>
        <w:rPr>
          <w:rFonts w:ascii="仿宋" w:eastAsia="仿宋" w:hAnsi="仿宋"/>
          <w:sz w:val="32"/>
          <w:szCs w:val="32"/>
        </w:rPr>
      </w:pPr>
      <w:r>
        <w:rPr>
          <w:rFonts w:ascii="仿宋" w:eastAsia="仿宋" w:hAnsi="仿宋" w:hint="eastAsia"/>
          <w:sz w:val="32"/>
          <w:szCs w:val="32"/>
        </w:rPr>
        <w:t>1.阿克陶县各部门单位申请财政预算安排项目支出（包括：年初部门预算和年中追加预算项目），必须要按文件要求做好项目绩效，报财政部门审核。</w:t>
      </w:r>
    </w:p>
    <w:p w:rsidR="00444468" w:rsidRDefault="00444468" w:rsidP="00444468">
      <w:pPr>
        <w:spacing w:line="580" w:lineRule="exact"/>
        <w:ind w:firstLine="630"/>
        <w:rPr>
          <w:rFonts w:ascii="仿宋" w:eastAsia="仿宋" w:hAnsi="仿宋"/>
          <w:sz w:val="32"/>
          <w:szCs w:val="32"/>
        </w:rPr>
      </w:pPr>
      <w:r>
        <w:rPr>
          <w:rFonts w:ascii="仿宋" w:eastAsia="仿宋" w:hAnsi="仿宋" w:hint="eastAsia"/>
          <w:sz w:val="32"/>
          <w:szCs w:val="32"/>
        </w:rPr>
        <w:t>2.阿克陶县各部门单位</w:t>
      </w:r>
      <w:r w:rsidR="0070766C">
        <w:rPr>
          <w:rFonts w:ascii="仿宋" w:eastAsia="仿宋" w:hAnsi="仿宋" w:hint="eastAsia"/>
          <w:sz w:val="32"/>
          <w:szCs w:val="32"/>
        </w:rPr>
        <w:t>报送的项目支出绩效目标，审核通过后</w:t>
      </w:r>
      <w:r w:rsidR="00FD47F8">
        <w:rPr>
          <w:rFonts w:ascii="仿宋" w:eastAsia="仿宋" w:hAnsi="仿宋" w:hint="eastAsia"/>
          <w:sz w:val="32"/>
          <w:szCs w:val="32"/>
        </w:rPr>
        <w:t>进入预算安排下一环节。无绩效目标或绩效目标设置不合理且不做出调整的，将不安排预算。</w:t>
      </w:r>
    </w:p>
    <w:p w:rsidR="00FD47F8" w:rsidRDefault="00FD47F8" w:rsidP="00444468">
      <w:pPr>
        <w:spacing w:line="580" w:lineRule="exact"/>
        <w:ind w:firstLine="630"/>
        <w:rPr>
          <w:rFonts w:ascii="仿宋" w:eastAsia="仿宋" w:hAnsi="仿宋"/>
          <w:sz w:val="32"/>
          <w:szCs w:val="32"/>
        </w:rPr>
      </w:pPr>
      <w:r>
        <w:rPr>
          <w:rFonts w:ascii="仿宋" w:eastAsia="仿宋" w:hAnsi="仿宋" w:hint="eastAsia"/>
          <w:sz w:val="32"/>
          <w:szCs w:val="32"/>
        </w:rPr>
        <w:t>3.阿克陶县财政部门接受专项转移支付资金（包括：中</w:t>
      </w:r>
      <w:r>
        <w:rPr>
          <w:rFonts w:ascii="仿宋" w:eastAsia="仿宋" w:hAnsi="仿宋" w:hint="eastAsia"/>
          <w:sz w:val="32"/>
          <w:szCs w:val="32"/>
        </w:rPr>
        <w:lastRenderedPageBreak/>
        <w:t>央专项转移支付、自治区专项转移支付），必须与自治区下达的绩效目标保持一致。</w:t>
      </w:r>
    </w:p>
    <w:p w:rsidR="00FD47F8" w:rsidRDefault="00FD47F8" w:rsidP="00444468">
      <w:pPr>
        <w:spacing w:line="580" w:lineRule="exact"/>
        <w:ind w:firstLine="630"/>
        <w:rPr>
          <w:rFonts w:ascii="仿宋" w:eastAsia="仿宋" w:hAnsi="仿宋"/>
          <w:sz w:val="32"/>
          <w:szCs w:val="32"/>
        </w:rPr>
      </w:pPr>
      <w:r>
        <w:rPr>
          <w:rFonts w:ascii="仿宋" w:eastAsia="仿宋" w:hAnsi="仿宋" w:hint="eastAsia"/>
          <w:sz w:val="32"/>
          <w:szCs w:val="32"/>
        </w:rPr>
        <w:t>4.</w:t>
      </w:r>
      <w:r w:rsidR="00116CAA">
        <w:rPr>
          <w:rFonts w:ascii="仿宋" w:eastAsia="仿宋" w:hAnsi="仿宋" w:hint="eastAsia"/>
          <w:sz w:val="32"/>
          <w:szCs w:val="32"/>
        </w:rPr>
        <w:t>阿克陶县财政部门负责将审核通过的部门预算项目支出绩效随预算（草案）报同级人大审批，随部门预算同步批复贷部门单位。部门单位负责将本部门单位预算项目支出绩效目标随部门预算同步向社会公开。</w:t>
      </w:r>
    </w:p>
    <w:p w:rsidR="00116CAA" w:rsidRDefault="00116CAA" w:rsidP="00444468">
      <w:pPr>
        <w:spacing w:line="580" w:lineRule="exact"/>
        <w:ind w:firstLine="630"/>
        <w:rPr>
          <w:rFonts w:ascii="仿宋" w:eastAsia="仿宋" w:hAnsi="仿宋"/>
          <w:b/>
          <w:sz w:val="32"/>
          <w:szCs w:val="32"/>
        </w:rPr>
      </w:pPr>
      <w:r w:rsidRPr="00116CAA">
        <w:rPr>
          <w:rFonts w:ascii="仿宋" w:eastAsia="仿宋" w:hAnsi="仿宋" w:hint="eastAsia"/>
          <w:b/>
          <w:sz w:val="32"/>
          <w:szCs w:val="32"/>
        </w:rPr>
        <w:t>（三）全面实施项目支出绩效监控。</w:t>
      </w:r>
    </w:p>
    <w:p w:rsidR="00116CAA" w:rsidRDefault="00116CAA" w:rsidP="00444468">
      <w:pPr>
        <w:spacing w:line="580" w:lineRule="exact"/>
        <w:ind w:firstLine="630"/>
        <w:rPr>
          <w:rFonts w:ascii="仿宋" w:eastAsia="仿宋" w:hAnsi="仿宋"/>
          <w:sz w:val="32"/>
          <w:szCs w:val="32"/>
        </w:rPr>
      </w:pPr>
      <w:r>
        <w:rPr>
          <w:rFonts w:ascii="仿宋" w:eastAsia="仿宋" w:hAnsi="仿宋" w:hint="eastAsia"/>
          <w:b/>
          <w:sz w:val="32"/>
          <w:szCs w:val="32"/>
        </w:rPr>
        <w:t>政策依据在；</w:t>
      </w:r>
      <w:r w:rsidRPr="00116CAA">
        <w:rPr>
          <w:rFonts w:ascii="仿宋" w:eastAsia="仿宋" w:hAnsi="仿宋" w:hint="eastAsia"/>
          <w:sz w:val="32"/>
          <w:szCs w:val="32"/>
        </w:rPr>
        <w:t>《</w:t>
      </w:r>
      <w:r>
        <w:rPr>
          <w:rFonts w:ascii="仿宋" w:eastAsia="仿宋" w:hAnsi="仿宋" w:hint="eastAsia"/>
          <w:sz w:val="32"/>
          <w:szCs w:val="32"/>
        </w:rPr>
        <w:t>自治区预算绩效监控管理暂行办法</w:t>
      </w:r>
      <w:r w:rsidRPr="00116CAA">
        <w:rPr>
          <w:rFonts w:ascii="仿宋" w:eastAsia="仿宋" w:hAnsi="仿宋" w:hint="eastAsia"/>
          <w:sz w:val="32"/>
          <w:szCs w:val="32"/>
        </w:rPr>
        <w:t>》</w:t>
      </w:r>
      <w:r>
        <w:rPr>
          <w:rFonts w:ascii="仿宋" w:eastAsia="仿宋" w:hAnsi="仿宋" w:hint="eastAsia"/>
          <w:sz w:val="32"/>
          <w:szCs w:val="32"/>
        </w:rPr>
        <w:t>（新财预</w:t>
      </w:r>
      <w:r w:rsidR="00D156FD">
        <w:rPr>
          <w:rFonts w:ascii="仿宋" w:eastAsia="仿宋" w:hAnsi="仿宋" w:hint="eastAsia"/>
          <w:sz w:val="32"/>
          <w:szCs w:val="32"/>
        </w:rPr>
        <w:t>[</w:t>
      </w:r>
      <w:r>
        <w:rPr>
          <w:rFonts w:ascii="仿宋" w:eastAsia="仿宋" w:hAnsi="仿宋" w:hint="eastAsia"/>
          <w:sz w:val="32"/>
          <w:szCs w:val="32"/>
        </w:rPr>
        <w:t>2018</w:t>
      </w:r>
      <w:r w:rsidR="00D156FD">
        <w:rPr>
          <w:rFonts w:ascii="仿宋" w:eastAsia="仿宋" w:hAnsi="仿宋" w:hint="eastAsia"/>
          <w:sz w:val="32"/>
          <w:szCs w:val="32"/>
        </w:rPr>
        <w:t>]</w:t>
      </w:r>
      <w:r>
        <w:rPr>
          <w:rFonts w:ascii="仿宋" w:eastAsia="仿宋" w:hAnsi="仿宋" w:hint="eastAsia"/>
          <w:sz w:val="32"/>
          <w:szCs w:val="32"/>
        </w:rPr>
        <w:t>190号）、《关于进一步做好自治区本级项目支出绩效监控工作的通知》（新财预</w:t>
      </w:r>
      <w:r w:rsidR="00D156FD">
        <w:rPr>
          <w:rFonts w:ascii="仿宋" w:eastAsia="仿宋" w:hAnsi="仿宋" w:hint="eastAsia"/>
          <w:sz w:val="32"/>
          <w:szCs w:val="32"/>
        </w:rPr>
        <w:t>[</w:t>
      </w:r>
      <w:r>
        <w:rPr>
          <w:rFonts w:ascii="仿宋" w:eastAsia="仿宋" w:hAnsi="仿宋" w:hint="eastAsia"/>
          <w:sz w:val="32"/>
          <w:szCs w:val="32"/>
        </w:rPr>
        <w:t>2019</w:t>
      </w:r>
      <w:r w:rsidR="00D156FD">
        <w:rPr>
          <w:rFonts w:ascii="仿宋" w:eastAsia="仿宋" w:hAnsi="仿宋" w:hint="eastAsia"/>
          <w:sz w:val="32"/>
          <w:szCs w:val="32"/>
        </w:rPr>
        <w:t>]</w:t>
      </w:r>
      <w:r>
        <w:rPr>
          <w:rFonts w:ascii="仿宋" w:eastAsia="仿宋" w:hAnsi="仿宋" w:hint="eastAsia"/>
          <w:sz w:val="32"/>
          <w:szCs w:val="32"/>
        </w:rPr>
        <w:t>70号）。</w:t>
      </w:r>
    </w:p>
    <w:p w:rsidR="00116CAA" w:rsidRDefault="00116CAA" w:rsidP="00444468">
      <w:pPr>
        <w:spacing w:line="580" w:lineRule="exact"/>
        <w:ind w:firstLine="630"/>
        <w:rPr>
          <w:rFonts w:ascii="仿宋" w:eastAsia="仿宋" w:hAnsi="仿宋"/>
          <w:b/>
          <w:sz w:val="32"/>
          <w:szCs w:val="32"/>
        </w:rPr>
      </w:pPr>
      <w:r w:rsidRPr="00116CAA">
        <w:rPr>
          <w:rFonts w:ascii="仿宋" w:eastAsia="仿宋" w:hAnsi="仿宋" w:hint="eastAsia"/>
          <w:b/>
          <w:sz w:val="32"/>
          <w:szCs w:val="32"/>
        </w:rPr>
        <w:t>工作事项：</w:t>
      </w:r>
    </w:p>
    <w:p w:rsidR="00116CAA" w:rsidRDefault="00116CAA" w:rsidP="00444468">
      <w:pPr>
        <w:spacing w:line="580" w:lineRule="exact"/>
        <w:ind w:firstLine="630"/>
        <w:rPr>
          <w:rFonts w:ascii="仿宋" w:eastAsia="仿宋" w:hAnsi="仿宋"/>
          <w:sz w:val="32"/>
          <w:szCs w:val="32"/>
        </w:rPr>
      </w:pPr>
      <w:r w:rsidRPr="00116CAA">
        <w:rPr>
          <w:rFonts w:ascii="仿宋" w:eastAsia="仿宋" w:hAnsi="仿宋" w:hint="eastAsia"/>
          <w:sz w:val="32"/>
          <w:szCs w:val="32"/>
        </w:rPr>
        <w:t>1．</w:t>
      </w:r>
      <w:r w:rsidR="00FF36FF">
        <w:rPr>
          <w:rFonts w:ascii="仿宋" w:eastAsia="仿宋" w:hAnsi="仿宋" w:hint="eastAsia"/>
          <w:sz w:val="32"/>
          <w:szCs w:val="32"/>
        </w:rPr>
        <w:t>2020年</w:t>
      </w:r>
      <w:r w:rsidR="0086575E">
        <w:rPr>
          <w:rFonts w:ascii="仿宋" w:eastAsia="仿宋" w:hAnsi="仿宋" w:hint="eastAsia"/>
          <w:sz w:val="32"/>
          <w:szCs w:val="32"/>
        </w:rPr>
        <w:t>阿克陶县</w:t>
      </w:r>
      <w:r w:rsidR="00FF36FF">
        <w:rPr>
          <w:rFonts w:ascii="仿宋" w:eastAsia="仿宋" w:hAnsi="仿宋" w:hint="eastAsia"/>
          <w:sz w:val="32"/>
          <w:szCs w:val="32"/>
        </w:rPr>
        <w:t>各部门单位以5月底、8月底、11月底为节点，分两次对本部门单位预算安排的项目</w:t>
      </w:r>
      <w:r w:rsidR="00D16C8B">
        <w:rPr>
          <w:rFonts w:ascii="仿宋" w:eastAsia="仿宋" w:hAnsi="仿宋" w:hint="eastAsia"/>
          <w:sz w:val="32"/>
          <w:szCs w:val="32"/>
        </w:rPr>
        <w:t>执行情况进行绩效监控，监控结果报同级财政部门审核。</w:t>
      </w:r>
    </w:p>
    <w:p w:rsidR="00D16C8B" w:rsidRDefault="00D16C8B" w:rsidP="00444468">
      <w:pPr>
        <w:spacing w:line="580" w:lineRule="exact"/>
        <w:ind w:firstLine="630"/>
        <w:rPr>
          <w:rFonts w:ascii="仿宋" w:eastAsia="仿宋" w:hAnsi="仿宋"/>
          <w:sz w:val="32"/>
          <w:szCs w:val="32"/>
        </w:rPr>
      </w:pPr>
      <w:r>
        <w:rPr>
          <w:rFonts w:ascii="仿宋" w:eastAsia="仿宋" w:hAnsi="仿宋" w:hint="eastAsia"/>
          <w:sz w:val="32"/>
          <w:szCs w:val="32"/>
        </w:rPr>
        <w:t>2.</w:t>
      </w:r>
      <w:r w:rsidR="0086575E">
        <w:rPr>
          <w:rFonts w:ascii="仿宋" w:eastAsia="仿宋" w:hAnsi="仿宋" w:hint="eastAsia"/>
          <w:sz w:val="32"/>
          <w:szCs w:val="32"/>
        </w:rPr>
        <w:t>阿克陶</w:t>
      </w:r>
      <w:r w:rsidR="00F50277">
        <w:rPr>
          <w:rFonts w:ascii="仿宋" w:eastAsia="仿宋" w:hAnsi="仿宋" w:hint="eastAsia"/>
          <w:sz w:val="32"/>
          <w:szCs w:val="32"/>
        </w:rPr>
        <w:t>县财政部门审核同级部门单位报送的绩效监控结果，对审核不合格的退回部门单位进行整改。对连续三次因审核不通过的，将予以调减或收回项目资金。</w:t>
      </w:r>
    </w:p>
    <w:p w:rsidR="00F50277" w:rsidRDefault="00D74F60" w:rsidP="00D74F60">
      <w:pPr>
        <w:spacing w:line="580" w:lineRule="exact"/>
        <w:rPr>
          <w:rFonts w:ascii="仿宋" w:eastAsia="仿宋" w:hAnsi="仿宋"/>
          <w:b/>
          <w:sz w:val="32"/>
          <w:szCs w:val="32"/>
        </w:rPr>
      </w:pPr>
      <w:r>
        <w:rPr>
          <w:rFonts w:ascii="仿宋" w:eastAsia="仿宋" w:hAnsi="仿宋" w:hint="eastAsia"/>
          <w:b/>
          <w:sz w:val="32"/>
          <w:szCs w:val="32"/>
        </w:rPr>
        <w:t xml:space="preserve">   </w:t>
      </w:r>
      <w:r w:rsidR="00F50277" w:rsidRPr="005460AC">
        <w:rPr>
          <w:rFonts w:ascii="仿宋" w:eastAsia="仿宋" w:hAnsi="仿宋" w:hint="eastAsia"/>
          <w:b/>
          <w:sz w:val="32"/>
          <w:szCs w:val="32"/>
        </w:rPr>
        <w:t>（四）全面实施项目支出绩效评价。</w:t>
      </w:r>
    </w:p>
    <w:p w:rsidR="005460AC" w:rsidRDefault="005460AC" w:rsidP="00444468">
      <w:pPr>
        <w:spacing w:line="580" w:lineRule="exact"/>
        <w:ind w:firstLine="630"/>
        <w:rPr>
          <w:rFonts w:ascii="仿宋" w:eastAsia="仿宋" w:hAnsi="仿宋"/>
          <w:sz w:val="32"/>
          <w:szCs w:val="32"/>
        </w:rPr>
      </w:pPr>
      <w:r>
        <w:rPr>
          <w:rFonts w:ascii="仿宋" w:eastAsia="仿宋" w:hAnsi="仿宋" w:hint="eastAsia"/>
          <w:b/>
          <w:sz w:val="32"/>
          <w:szCs w:val="32"/>
        </w:rPr>
        <w:t>政策依据：</w:t>
      </w:r>
      <w:r w:rsidRPr="005460AC">
        <w:rPr>
          <w:rFonts w:ascii="仿宋" w:eastAsia="仿宋" w:hAnsi="仿宋" w:hint="eastAsia"/>
          <w:sz w:val="32"/>
          <w:szCs w:val="32"/>
        </w:rPr>
        <w:t>《</w:t>
      </w:r>
      <w:r>
        <w:rPr>
          <w:rFonts w:ascii="仿宋" w:eastAsia="仿宋" w:hAnsi="仿宋" w:hint="eastAsia"/>
          <w:sz w:val="32"/>
          <w:szCs w:val="32"/>
        </w:rPr>
        <w:t>自治区财政支出绩效评价管理暂行办法</w:t>
      </w:r>
      <w:r w:rsidRPr="005460AC">
        <w:rPr>
          <w:rFonts w:ascii="仿宋" w:eastAsia="仿宋" w:hAnsi="仿宋" w:hint="eastAsia"/>
          <w:sz w:val="32"/>
          <w:szCs w:val="32"/>
        </w:rPr>
        <w:t>》</w:t>
      </w:r>
      <w:r>
        <w:rPr>
          <w:rFonts w:ascii="仿宋" w:eastAsia="仿宋" w:hAnsi="仿宋" w:hint="eastAsia"/>
          <w:sz w:val="32"/>
          <w:szCs w:val="32"/>
        </w:rPr>
        <w:t>（新财预</w:t>
      </w:r>
      <w:r w:rsidR="00D156FD">
        <w:rPr>
          <w:rFonts w:ascii="仿宋" w:eastAsia="仿宋" w:hAnsi="仿宋" w:hint="eastAsia"/>
          <w:sz w:val="32"/>
          <w:szCs w:val="32"/>
        </w:rPr>
        <w:t>[</w:t>
      </w:r>
      <w:r>
        <w:rPr>
          <w:rFonts w:ascii="仿宋" w:eastAsia="仿宋" w:hAnsi="仿宋" w:hint="eastAsia"/>
          <w:sz w:val="32"/>
          <w:szCs w:val="32"/>
        </w:rPr>
        <w:t>2018</w:t>
      </w:r>
      <w:r w:rsidR="00D156FD">
        <w:rPr>
          <w:rFonts w:ascii="仿宋" w:eastAsia="仿宋" w:hAnsi="仿宋" w:hint="eastAsia"/>
          <w:sz w:val="32"/>
          <w:szCs w:val="32"/>
        </w:rPr>
        <w:t>]</w:t>
      </w:r>
      <w:r>
        <w:rPr>
          <w:rFonts w:ascii="仿宋" w:eastAsia="仿宋" w:hAnsi="仿宋" w:hint="eastAsia"/>
          <w:sz w:val="32"/>
          <w:szCs w:val="32"/>
        </w:rPr>
        <w:t>189号</w:t>
      </w:r>
      <w:r w:rsidR="00301ED1">
        <w:rPr>
          <w:rFonts w:ascii="仿宋" w:eastAsia="仿宋" w:hAnsi="仿宋" w:hint="eastAsia"/>
          <w:sz w:val="32"/>
          <w:szCs w:val="32"/>
        </w:rPr>
        <w:t>）、《自治区本级财政支出绩效评价管理暂行办法》（新财预</w:t>
      </w:r>
      <w:r w:rsidR="00D156FD">
        <w:rPr>
          <w:rFonts w:ascii="仿宋" w:eastAsia="仿宋" w:hAnsi="仿宋" w:hint="eastAsia"/>
          <w:sz w:val="32"/>
          <w:szCs w:val="32"/>
        </w:rPr>
        <w:t>[</w:t>
      </w:r>
      <w:r w:rsidR="00301ED1">
        <w:rPr>
          <w:rFonts w:ascii="仿宋" w:eastAsia="仿宋" w:hAnsi="仿宋" w:hint="eastAsia"/>
          <w:sz w:val="32"/>
          <w:szCs w:val="32"/>
        </w:rPr>
        <w:t>2018</w:t>
      </w:r>
      <w:r w:rsidR="00D156FD">
        <w:rPr>
          <w:rFonts w:ascii="仿宋" w:eastAsia="仿宋" w:hAnsi="仿宋" w:hint="eastAsia"/>
          <w:sz w:val="32"/>
          <w:szCs w:val="32"/>
        </w:rPr>
        <w:t>]</w:t>
      </w:r>
      <w:r w:rsidR="00301ED1">
        <w:rPr>
          <w:rFonts w:ascii="仿宋" w:eastAsia="仿宋" w:hAnsi="仿宋" w:hint="eastAsia"/>
          <w:sz w:val="32"/>
          <w:szCs w:val="32"/>
        </w:rPr>
        <w:t>188号）。</w:t>
      </w:r>
    </w:p>
    <w:p w:rsidR="00301ED1" w:rsidRDefault="00301ED1" w:rsidP="00444468">
      <w:pPr>
        <w:spacing w:line="580" w:lineRule="exact"/>
        <w:ind w:firstLine="630"/>
        <w:rPr>
          <w:rFonts w:ascii="仿宋" w:eastAsia="仿宋" w:hAnsi="仿宋"/>
          <w:b/>
          <w:sz w:val="32"/>
          <w:szCs w:val="32"/>
        </w:rPr>
      </w:pPr>
      <w:r w:rsidRPr="00301ED1">
        <w:rPr>
          <w:rFonts w:ascii="仿宋" w:eastAsia="仿宋" w:hAnsi="仿宋" w:hint="eastAsia"/>
          <w:b/>
          <w:sz w:val="32"/>
          <w:szCs w:val="32"/>
        </w:rPr>
        <w:t>工作事项：</w:t>
      </w:r>
    </w:p>
    <w:p w:rsidR="00301ED1" w:rsidRDefault="00301ED1" w:rsidP="00444468">
      <w:pPr>
        <w:spacing w:line="580" w:lineRule="exact"/>
        <w:ind w:firstLine="630"/>
        <w:rPr>
          <w:rFonts w:ascii="仿宋" w:eastAsia="仿宋" w:hAnsi="仿宋"/>
          <w:sz w:val="32"/>
          <w:szCs w:val="32"/>
        </w:rPr>
      </w:pPr>
      <w:r w:rsidRPr="00301ED1">
        <w:rPr>
          <w:rFonts w:ascii="仿宋" w:eastAsia="仿宋" w:hAnsi="仿宋" w:hint="eastAsia"/>
          <w:sz w:val="32"/>
          <w:szCs w:val="32"/>
        </w:rPr>
        <w:t>1.2020年2月底前，阿克陶县</w:t>
      </w:r>
      <w:r>
        <w:rPr>
          <w:rFonts w:ascii="仿宋" w:eastAsia="仿宋" w:hAnsi="仿宋" w:hint="eastAsia"/>
          <w:sz w:val="32"/>
          <w:szCs w:val="32"/>
        </w:rPr>
        <w:t>各部门单位负责对本部门本单位2019年度所有项目支出开展绩效自评，形成绩效自</w:t>
      </w:r>
      <w:r>
        <w:rPr>
          <w:rFonts w:ascii="仿宋" w:eastAsia="仿宋" w:hAnsi="仿宋" w:hint="eastAsia"/>
          <w:sz w:val="32"/>
          <w:szCs w:val="32"/>
        </w:rPr>
        <w:lastRenderedPageBreak/>
        <w:t>评报告，报同级财政部门。</w:t>
      </w:r>
    </w:p>
    <w:p w:rsidR="00301ED1" w:rsidRDefault="00301ED1" w:rsidP="00444468">
      <w:pPr>
        <w:spacing w:line="580" w:lineRule="exact"/>
        <w:ind w:firstLine="630"/>
        <w:rPr>
          <w:rFonts w:ascii="仿宋" w:eastAsia="仿宋" w:hAnsi="仿宋"/>
          <w:sz w:val="32"/>
          <w:szCs w:val="32"/>
        </w:rPr>
      </w:pPr>
      <w:r>
        <w:rPr>
          <w:rFonts w:ascii="仿宋" w:eastAsia="仿宋" w:hAnsi="仿宋" w:hint="eastAsia"/>
          <w:sz w:val="32"/>
          <w:szCs w:val="32"/>
        </w:rPr>
        <w:t>2.2020年6月底前，阿克陶县财政部门负责完成本级部门单位所有绩效自评报告的审核，对重点项目或专业性强的项目（不低于本级预算安排项目总数的2%），应邀请专家参与评审。审核评价结果，形成本级部门单位项目支出绩效评价打分表。</w:t>
      </w:r>
    </w:p>
    <w:p w:rsidR="00301ED1" w:rsidRDefault="00301ED1" w:rsidP="00444468">
      <w:pPr>
        <w:spacing w:line="580" w:lineRule="exact"/>
        <w:ind w:firstLine="630"/>
        <w:rPr>
          <w:rFonts w:ascii="仿宋" w:eastAsia="仿宋" w:hAnsi="仿宋"/>
          <w:sz w:val="32"/>
          <w:szCs w:val="32"/>
        </w:rPr>
      </w:pPr>
      <w:r>
        <w:rPr>
          <w:rFonts w:ascii="仿宋" w:eastAsia="仿宋" w:hAnsi="仿宋" w:hint="eastAsia"/>
          <w:sz w:val="32"/>
          <w:szCs w:val="32"/>
        </w:rPr>
        <w:t>3．</w:t>
      </w:r>
      <w:r w:rsidR="00EE2D6E">
        <w:rPr>
          <w:rFonts w:ascii="仿宋" w:eastAsia="仿宋" w:hAnsi="仿宋" w:hint="eastAsia"/>
          <w:sz w:val="32"/>
          <w:szCs w:val="32"/>
        </w:rPr>
        <w:t>2020年8月底前，阿克陶县财政部门遴选部分本级预算安排的重点项目，邀请第三方机构独立实施绩效评价，形成绩效评价报告。</w:t>
      </w:r>
    </w:p>
    <w:p w:rsidR="00EE2D6E" w:rsidRDefault="00EE2D6E" w:rsidP="00444468">
      <w:pPr>
        <w:spacing w:line="580" w:lineRule="exact"/>
        <w:ind w:firstLine="630"/>
        <w:rPr>
          <w:rFonts w:ascii="仿宋" w:eastAsia="仿宋" w:hAnsi="仿宋"/>
          <w:sz w:val="32"/>
          <w:szCs w:val="32"/>
        </w:rPr>
      </w:pPr>
      <w:r>
        <w:rPr>
          <w:rFonts w:ascii="仿宋" w:eastAsia="仿宋" w:hAnsi="仿宋" w:hint="eastAsia"/>
          <w:sz w:val="32"/>
          <w:szCs w:val="32"/>
        </w:rPr>
        <w:t>4.2020年9月底前，阿克陶县财政部门负责将本级2019年度项目支出绩效评价结果，形成总结材料，报当地党委、政府和人大。</w:t>
      </w:r>
    </w:p>
    <w:p w:rsidR="00EE2D6E" w:rsidRDefault="00EE2D6E" w:rsidP="00444468">
      <w:pPr>
        <w:spacing w:line="580" w:lineRule="exact"/>
        <w:ind w:firstLine="630"/>
        <w:rPr>
          <w:rFonts w:ascii="仿宋" w:eastAsia="仿宋" w:hAnsi="仿宋"/>
          <w:sz w:val="32"/>
          <w:szCs w:val="32"/>
        </w:rPr>
      </w:pPr>
      <w:r>
        <w:rPr>
          <w:rFonts w:ascii="仿宋" w:eastAsia="仿宋" w:hAnsi="仿宋" w:hint="eastAsia"/>
          <w:sz w:val="32"/>
          <w:szCs w:val="32"/>
        </w:rPr>
        <w:t>5.阿克县财政部门将2019年度项目支出绩效评价报告，随本部门决算同步公开。</w:t>
      </w:r>
    </w:p>
    <w:p w:rsidR="00EE2D6E" w:rsidRDefault="00EE2D6E" w:rsidP="00444468">
      <w:pPr>
        <w:spacing w:line="580" w:lineRule="exact"/>
        <w:ind w:firstLine="630"/>
        <w:rPr>
          <w:rFonts w:ascii="仿宋" w:eastAsia="仿宋" w:hAnsi="仿宋"/>
          <w:b/>
          <w:sz w:val="32"/>
          <w:szCs w:val="32"/>
        </w:rPr>
      </w:pPr>
      <w:r w:rsidRPr="00EE2D6E">
        <w:rPr>
          <w:rFonts w:ascii="仿宋" w:eastAsia="仿宋" w:hAnsi="仿宋" w:hint="eastAsia"/>
          <w:b/>
          <w:sz w:val="32"/>
          <w:szCs w:val="32"/>
        </w:rPr>
        <w:t>（五）</w:t>
      </w:r>
      <w:r>
        <w:rPr>
          <w:rFonts w:ascii="仿宋" w:eastAsia="仿宋" w:hAnsi="仿宋" w:hint="eastAsia"/>
          <w:b/>
          <w:sz w:val="32"/>
          <w:szCs w:val="32"/>
        </w:rPr>
        <w:t>严格</w:t>
      </w:r>
      <w:r w:rsidR="00F268B7">
        <w:rPr>
          <w:rFonts w:ascii="仿宋" w:eastAsia="仿宋" w:hAnsi="仿宋" w:hint="eastAsia"/>
          <w:b/>
          <w:sz w:val="32"/>
          <w:szCs w:val="32"/>
        </w:rPr>
        <w:t>落实绩效评价结果应用规定。</w:t>
      </w:r>
    </w:p>
    <w:p w:rsidR="00F268B7" w:rsidRDefault="00F268B7" w:rsidP="00444468">
      <w:pPr>
        <w:spacing w:line="580" w:lineRule="exact"/>
        <w:ind w:firstLine="630"/>
        <w:rPr>
          <w:rFonts w:ascii="仿宋" w:eastAsia="仿宋" w:hAnsi="仿宋"/>
          <w:sz w:val="32"/>
          <w:szCs w:val="32"/>
        </w:rPr>
      </w:pPr>
      <w:r>
        <w:rPr>
          <w:rFonts w:ascii="仿宋" w:eastAsia="仿宋" w:hAnsi="仿宋" w:hint="eastAsia"/>
          <w:b/>
          <w:sz w:val="32"/>
          <w:szCs w:val="32"/>
        </w:rPr>
        <w:t>政策依据：</w:t>
      </w:r>
      <w:r w:rsidRPr="00F268B7">
        <w:rPr>
          <w:rFonts w:ascii="仿宋" w:eastAsia="仿宋" w:hAnsi="仿宋" w:hint="eastAsia"/>
          <w:sz w:val="32"/>
          <w:szCs w:val="32"/>
        </w:rPr>
        <w:t>《</w:t>
      </w:r>
      <w:r>
        <w:rPr>
          <w:rFonts w:ascii="仿宋" w:eastAsia="仿宋" w:hAnsi="仿宋" w:hint="eastAsia"/>
          <w:sz w:val="32"/>
          <w:szCs w:val="32"/>
        </w:rPr>
        <w:t>自治区财政支出绩效评估结果应用暂行办法</w:t>
      </w:r>
      <w:r w:rsidRPr="00F268B7">
        <w:rPr>
          <w:rFonts w:ascii="仿宋" w:eastAsia="仿宋" w:hAnsi="仿宋" w:hint="eastAsia"/>
          <w:sz w:val="32"/>
          <w:szCs w:val="32"/>
        </w:rPr>
        <w:t>》</w:t>
      </w:r>
      <w:r w:rsidR="00D156FD">
        <w:rPr>
          <w:rFonts w:ascii="仿宋" w:eastAsia="仿宋" w:hAnsi="仿宋" w:hint="eastAsia"/>
          <w:sz w:val="32"/>
          <w:szCs w:val="32"/>
        </w:rPr>
        <w:t>（新财预[</w:t>
      </w:r>
      <w:r>
        <w:rPr>
          <w:rFonts w:ascii="仿宋" w:eastAsia="仿宋" w:hAnsi="仿宋" w:hint="eastAsia"/>
          <w:sz w:val="32"/>
          <w:szCs w:val="32"/>
        </w:rPr>
        <w:t>2018</w:t>
      </w:r>
      <w:r w:rsidR="00D156FD">
        <w:rPr>
          <w:rFonts w:ascii="仿宋" w:eastAsia="仿宋" w:hAnsi="仿宋" w:hint="eastAsia"/>
          <w:sz w:val="32"/>
          <w:szCs w:val="32"/>
        </w:rPr>
        <w:t>]</w:t>
      </w:r>
      <w:r>
        <w:rPr>
          <w:rFonts w:ascii="仿宋" w:eastAsia="仿宋" w:hAnsi="仿宋" w:hint="eastAsia"/>
          <w:sz w:val="32"/>
          <w:szCs w:val="32"/>
        </w:rPr>
        <w:t>194</w:t>
      </w:r>
      <w:r w:rsidR="00D156FD">
        <w:rPr>
          <w:rFonts w:ascii="仿宋" w:eastAsia="仿宋" w:hAnsi="仿宋" w:hint="eastAsia"/>
          <w:sz w:val="32"/>
          <w:szCs w:val="32"/>
        </w:rPr>
        <w:t>号）、《自治区本级财政支出绩效评价结果应用暂行办法》（新财预[</w:t>
      </w:r>
      <w:r>
        <w:rPr>
          <w:rFonts w:ascii="仿宋" w:eastAsia="仿宋" w:hAnsi="仿宋" w:hint="eastAsia"/>
          <w:sz w:val="32"/>
          <w:szCs w:val="32"/>
        </w:rPr>
        <w:t>2018</w:t>
      </w:r>
      <w:r w:rsidR="00D156FD">
        <w:rPr>
          <w:rFonts w:ascii="仿宋" w:eastAsia="仿宋" w:hAnsi="仿宋" w:hint="eastAsia"/>
          <w:sz w:val="32"/>
          <w:szCs w:val="32"/>
        </w:rPr>
        <w:t>]</w:t>
      </w:r>
      <w:r>
        <w:rPr>
          <w:rFonts w:ascii="仿宋" w:eastAsia="仿宋" w:hAnsi="仿宋" w:hint="eastAsia"/>
          <w:sz w:val="32"/>
          <w:szCs w:val="32"/>
        </w:rPr>
        <w:t>193号）。</w:t>
      </w:r>
    </w:p>
    <w:p w:rsidR="00F268B7" w:rsidRPr="00F268B7" w:rsidRDefault="00F268B7" w:rsidP="00444468">
      <w:pPr>
        <w:spacing w:line="580" w:lineRule="exact"/>
        <w:ind w:firstLine="630"/>
        <w:rPr>
          <w:rFonts w:ascii="仿宋" w:eastAsia="仿宋" w:hAnsi="仿宋"/>
          <w:b/>
          <w:sz w:val="32"/>
          <w:szCs w:val="32"/>
        </w:rPr>
      </w:pPr>
      <w:r w:rsidRPr="00F268B7">
        <w:rPr>
          <w:rFonts w:ascii="仿宋" w:eastAsia="仿宋" w:hAnsi="仿宋" w:hint="eastAsia"/>
          <w:b/>
          <w:sz w:val="32"/>
          <w:szCs w:val="32"/>
        </w:rPr>
        <w:t>工作事项：</w:t>
      </w:r>
    </w:p>
    <w:p w:rsidR="00F268B7" w:rsidRDefault="00CB65B0" w:rsidP="00F268B7">
      <w:pPr>
        <w:spacing w:line="580" w:lineRule="exact"/>
        <w:ind w:firstLine="645"/>
        <w:rPr>
          <w:rFonts w:ascii="仿宋" w:eastAsia="仿宋" w:hAnsi="仿宋"/>
          <w:sz w:val="32"/>
          <w:szCs w:val="32"/>
        </w:rPr>
      </w:pPr>
      <w:r>
        <w:rPr>
          <w:rFonts w:ascii="仿宋" w:eastAsia="仿宋" w:hAnsi="仿宋" w:hint="eastAsia"/>
          <w:sz w:val="32"/>
          <w:szCs w:val="32"/>
        </w:rPr>
        <w:t>1.</w:t>
      </w:r>
      <w:r w:rsidR="00F268B7">
        <w:rPr>
          <w:rFonts w:ascii="仿宋" w:eastAsia="仿宋" w:hAnsi="仿宋" w:hint="eastAsia"/>
          <w:sz w:val="32"/>
          <w:szCs w:val="32"/>
        </w:rPr>
        <w:t>阿克陶县财政部门在编制2020年度部门预算时，要严格落实项目支出绩效评价结果与预算安排挂钩的制度规定，对评分不满80分的，按照比例扣减部门单位项目支出预算安排。</w:t>
      </w:r>
    </w:p>
    <w:p w:rsidR="00F268B7" w:rsidRDefault="00F268B7" w:rsidP="00D61FC1">
      <w:pPr>
        <w:spacing w:line="580" w:lineRule="exact"/>
        <w:ind w:firstLineChars="150" w:firstLine="482"/>
        <w:rPr>
          <w:rFonts w:ascii="仿宋" w:eastAsia="仿宋" w:hAnsi="仿宋"/>
          <w:b/>
          <w:sz w:val="32"/>
          <w:szCs w:val="32"/>
        </w:rPr>
      </w:pPr>
      <w:r w:rsidRPr="00F268B7">
        <w:rPr>
          <w:rFonts w:ascii="仿宋" w:eastAsia="仿宋" w:hAnsi="仿宋" w:hint="eastAsia"/>
          <w:b/>
          <w:sz w:val="32"/>
          <w:szCs w:val="32"/>
        </w:rPr>
        <w:t>（六）</w:t>
      </w:r>
      <w:r>
        <w:rPr>
          <w:rFonts w:ascii="仿宋" w:eastAsia="仿宋" w:hAnsi="仿宋" w:hint="eastAsia"/>
          <w:b/>
          <w:sz w:val="32"/>
          <w:szCs w:val="32"/>
        </w:rPr>
        <w:t>积极推动各级政府收支预算绩效管理。</w:t>
      </w:r>
    </w:p>
    <w:p w:rsidR="00CB65B0" w:rsidRDefault="00CB65B0" w:rsidP="00F268B7">
      <w:pPr>
        <w:spacing w:line="580" w:lineRule="exact"/>
        <w:ind w:firstLine="645"/>
        <w:rPr>
          <w:rFonts w:ascii="仿宋" w:eastAsia="仿宋" w:hAnsi="仿宋"/>
          <w:b/>
          <w:sz w:val="32"/>
          <w:szCs w:val="32"/>
        </w:rPr>
      </w:pPr>
      <w:r>
        <w:rPr>
          <w:rFonts w:ascii="仿宋" w:eastAsia="仿宋" w:hAnsi="仿宋" w:hint="eastAsia"/>
          <w:b/>
          <w:sz w:val="32"/>
          <w:szCs w:val="32"/>
        </w:rPr>
        <w:lastRenderedPageBreak/>
        <w:t>政策依据：</w:t>
      </w:r>
      <w:r w:rsidRPr="00CB65B0">
        <w:rPr>
          <w:rFonts w:ascii="仿宋" w:eastAsia="仿宋" w:hAnsi="仿宋" w:hint="eastAsia"/>
          <w:sz w:val="32"/>
          <w:szCs w:val="32"/>
        </w:rPr>
        <w:t>《自治区全面实施预算绩效管理工作方案》（新财预</w:t>
      </w:r>
      <w:r w:rsidR="00D156FD">
        <w:rPr>
          <w:rFonts w:ascii="仿宋" w:eastAsia="仿宋" w:hAnsi="仿宋" w:hint="eastAsia"/>
          <w:sz w:val="32"/>
          <w:szCs w:val="32"/>
        </w:rPr>
        <w:t>[2018]</w:t>
      </w:r>
      <w:r w:rsidRPr="00CB65B0">
        <w:rPr>
          <w:rFonts w:ascii="仿宋" w:eastAsia="仿宋" w:hAnsi="仿宋" w:hint="eastAsia"/>
          <w:sz w:val="32"/>
          <w:szCs w:val="32"/>
        </w:rPr>
        <w:t>158号）。</w:t>
      </w:r>
    </w:p>
    <w:p w:rsidR="00F268B7" w:rsidRDefault="00CB65B0" w:rsidP="00F268B7">
      <w:pPr>
        <w:spacing w:line="580" w:lineRule="exact"/>
        <w:ind w:firstLine="645"/>
        <w:rPr>
          <w:rFonts w:ascii="仿宋" w:eastAsia="仿宋" w:hAnsi="仿宋"/>
          <w:b/>
          <w:sz w:val="32"/>
          <w:szCs w:val="32"/>
        </w:rPr>
      </w:pPr>
      <w:r>
        <w:rPr>
          <w:rFonts w:ascii="仿宋" w:eastAsia="仿宋" w:hAnsi="仿宋" w:hint="eastAsia"/>
          <w:b/>
          <w:sz w:val="32"/>
          <w:szCs w:val="32"/>
        </w:rPr>
        <w:t>工作事项：</w:t>
      </w:r>
    </w:p>
    <w:p w:rsidR="00CB65B0" w:rsidRDefault="00CB65B0" w:rsidP="00F268B7">
      <w:pPr>
        <w:spacing w:line="580" w:lineRule="exact"/>
        <w:ind w:firstLine="645"/>
        <w:rPr>
          <w:rFonts w:ascii="仿宋" w:eastAsia="仿宋" w:hAnsi="仿宋"/>
          <w:sz w:val="32"/>
          <w:szCs w:val="32"/>
        </w:rPr>
      </w:pPr>
      <w:r>
        <w:rPr>
          <w:rFonts w:ascii="仿宋" w:eastAsia="仿宋" w:hAnsi="仿宋" w:hint="eastAsia"/>
          <w:sz w:val="32"/>
          <w:szCs w:val="32"/>
        </w:rPr>
        <w:t>1.</w:t>
      </w:r>
      <w:r w:rsidRPr="00CB65B0">
        <w:rPr>
          <w:rFonts w:ascii="仿宋" w:eastAsia="仿宋" w:hAnsi="仿宋" w:hint="eastAsia"/>
          <w:sz w:val="32"/>
          <w:szCs w:val="32"/>
        </w:rPr>
        <w:t>阿克陶县财政部门</w:t>
      </w:r>
      <w:r>
        <w:rPr>
          <w:rFonts w:ascii="仿宋" w:eastAsia="仿宋" w:hAnsi="仿宋" w:hint="eastAsia"/>
          <w:sz w:val="32"/>
          <w:szCs w:val="32"/>
        </w:rPr>
        <w:t>年底对各部门进行量化评分，并通报评价结果。</w:t>
      </w:r>
    </w:p>
    <w:p w:rsidR="00CB65B0" w:rsidRPr="00CB65B0" w:rsidRDefault="00CB65B0" w:rsidP="00D61FC1">
      <w:pPr>
        <w:spacing w:line="580" w:lineRule="exact"/>
        <w:ind w:firstLineChars="150" w:firstLine="482"/>
        <w:rPr>
          <w:rFonts w:ascii="仿宋" w:eastAsia="仿宋" w:hAnsi="仿宋"/>
          <w:b/>
          <w:sz w:val="32"/>
          <w:szCs w:val="32"/>
        </w:rPr>
      </w:pPr>
      <w:r w:rsidRPr="00CB65B0">
        <w:rPr>
          <w:rFonts w:ascii="仿宋" w:eastAsia="仿宋" w:hAnsi="仿宋" w:hint="eastAsia"/>
          <w:b/>
          <w:sz w:val="32"/>
          <w:szCs w:val="32"/>
        </w:rPr>
        <w:t>（七）</w:t>
      </w:r>
      <w:r>
        <w:rPr>
          <w:rFonts w:ascii="仿宋" w:eastAsia="仿宋" w:hAnsi="仿宋" w:hint="eastAsia"/>
          <w:b/>
          <w:sz w:val="32"/>
          <w:szCs w:val="32"/>
        </w:rPr>
        <w:t>积极向软件和中介要效益，增强财政管理科学化、精细化水平。</w:t>
      </w:r>
    </w:p>
    <w:p w:rsidR="00CB65B0" w:rsidRDefault="00CB65B0" w:rsidP="00D61FC1">
      <w:pPr>
        <w:spacing w:line="580" w:lineRule="exact"/>
        <w:rPr>
          <w:rFonts w:ascii="仿宋" w:eastAsia="仿宋" w:hAnsi="仿宋"/>
          <w:sz w:val="32"/>
          <w:szCs w:val="32"/>
        </w:rPr>
      </w:pPr>
      <w:r>
        <w:rPr>
          <w:rFonts w:ascii="仿宋" w:eastAsia="仿宋" w:hAnsi="仿宋" w:hint="eastAsia"/>
          <w:b/>
          <w:sz w:val="32"/>
          <w:szCs w:val="32"/>
        </w:rPr>
        <w:t xml:space="preserve"> </w:t>
      </w:r>
      <w:r w:rsidR="0051476D">
        <w:rPr>
          <w:rFonts w:ascii="仿宋" w:eastAsia="仿宋" w:hAnsi="仿宋" w:hint="eastAsia"/>
          <w:b/>
          <w:sz w:val="32"/>
          <w:szCs w:val="32"/>
        </w:rPr>
        <w:t xml:space="preserve">   </w:t>
      </w:r>
      <w:r w:rsidRPr="00CB65B0">
        <w:rPr>
          <w:rFonts w:ascii="仿宋" w:eastAsia="仿宋" w:hAnsi="仿宋" w:hint="eastAsia"/>
          <w:b/>
          <w:sz w:val="32"/>
          <w:szCs w:val="32"/>
        </w:rPr>
        <w:t>工作事项</w:t>
      </w:r>
      <w:r>
        <w:rPr>
          <w:rFonts w:ascii="仿宋" w:eastAsia="仿宋" w:hAnsi="仿宋" w:hint="eastAsia"/>
          <w:sz w:val="32"/>
          <w:szCs w:val="32"/>
        </w:rPr>
        <w:t>：</w:t>
      </w:r>
    </w:p>
    <w:p w:rsidR="00D61FC1" w:rsidRDefault="00CB65B0" w:rsidP="00D61FC1">
      <w:pPr>
        <w:rPr>
          <w:rFonts w:ascii="仿宋" w:eastAsia="仿宋" w:hAnsi="仿宋"/>
          <w:sz w:val="32"/>
          <w:szCs w:val="32"/>
        </w:rPr>
      </w:pPr>
      <w:r>
        <w:rPr>
          <w:rFonts w:ascii="仿宋" w:eastAsia="仿宋" w:hAnsi="仿宋" w:hint="eastAsia"/>
          <w:sz w:val="32"/>
          <w:szCs w:val="32"/>
        </w:rPr>
        <w:t xml:space="preserve">  1.为切实提高预算绩效工作效率</w:t>
      </w:r>
      <w:r w:rsidR="0007744F">
        <w:rPr>
          <w:rFonts w:ascii="仿宋" w:eastAsia="仿宋" w:hAnsi="仿宋" w:hint="eastAsia"/>
          <w:sz w:val="32"/>
          <w:szCs w:val="32"/>
        </w:rPr>
        <w:t>，运用科学化、</w:t>
      </w:r>
      <w:r w:rsidR="00D61FC1" w:rsidRPr="00D61FC1">
        <w:rPr>
          <w:rFonts w:ascii="仿宋" w:eastAsia="仿宋" w:hAnsi="仿宋"/>
          <w:sz w:val="32"/>
          <w:szCs w:val="32"/>
        </w:rPr>
        <w:t>规范化的方式加强预算绩效管理，积极引入第三方中介机构，参与绩效管理工作，同时通过绩效管理软件的应用，最终实现包含事前绩效评估管理、绩效目标管理、绩效运行监控管理和绩效评价及结果应用管理的全过程预算绩效管理链条，达到全面提升绩效目标管理质量、绩效评价结果应用效果、财政管理精细化程度、提高预算绩效管理质量，为领导决策提供有力支撑。</w:t>
      </w:r>
    </w:p>
    <w:p w:rsidR="00CB65B0" w:rsidRDefault="00D61FC1" w:rsidP="00D61FC1">
      <w:pPr>
        <w:ind w:firstLine="645"/>
        <w:rPr>
          <w:rFonts w:ascii="仿宋" w:eastAsia="仿宋" w:hAnsi="仿宋"/>
          <w:b/>
          <w:sz w:val="32"/>
          <w:szCs w:val="32"/>
        </w:rPr>
      </w:pPr>
      <w:r w:rsidRPr="00D61FC1">
        <w:rPr>
          <w:rFonts w:ascii="仿宋" w:eastAsia="仿宋" w:hAnsi="仿宋" w:hint="eastAsia"/>
          <w:b/>
          <w:sz w:val="32"/>
          <w:szCs w:val="32"/>
        </w:rPr>
        <w:t>（八）</w:t>
      </w:r>
      <w:r>
        <w:rPr>
          <w:rFonts w:ascii="仿宋" w:eastAsia="仿宋" w:hAnsi="仿宋" w:hint="eastAsia"/>
          <w:b/>
          <w:sz w:val="32"/>
          <w:szCs w:val="32"/>
        </w:rPr>
        <w:t>组织开展对各行业部门绩效管理工作专题培训。</w:t>
      </w:r>
    </w:p>
    <w:p w:rsidR="00D61FC1" w:rsidRDefault="00D61FC1" w:rsidP="0051476D">
      <w:pPr>
        <w:ind w:firstLineChars="200" w:firstLine="643"/>
        <w:rPr>
          <w:rFonts w:ascii="仿宋" w:eastAsia="仿宋" w:hAnsi="仿宋"/>
          <w:b/>
          <w:sz w:val="32"/>
          <w:szCs w:val="32"/>
        </w:rPr>
      </w:pPr>
      <w:r>
        <w:rPr>
          <w:rFonts w:ascii="仿宋" w:eastAsia="仿宋" w:hAnsi="仿宋" w:hint="eastAsia"/>
          <w:b/>
          <w:sz w:val="32"/>
          <w:szCs w:val="32"/>
        </w:rPr>
        <w:t>工作事项：</w:t>
      </w:r>
    </w:p>
    <w:p w:rsidR="00D61FC1" w:rsidRDefault="00D61FC1" w:rsidP="00D61FC1">
      <w:pPr>
        <w:ind w:firstLine="645"/>
        <w:rPr>
          <w:rFonts w:ascii="仿宋" w:eastAsia="仿宋" w:hAnsi="仿宋"/>
          <w:sz w:val="32"/>
          <w:szCs w:val="32"/>
        </w:rPr>
      </w:pPr>
      <w:r>
        <w:rPr>
          <w:rFonts w:ascii="仿宋" w:eastAsia="仿宋" w:hAnsi="仿宋" w:hint="eastAsia"/>
          <w:sz w:val="32"/>
          <w:szCs w:val="32"/>
        </w:rPr>
        <w:t>1.阿克陶县财政部门将在6月中旬开始对各行业部门展开培训，积极采取邀请专家讲座、开展业务人员集中培训等方式，加大预算绩效管理培训力度。</w:t>
      </w:r>
    </w:p>
    <w:p w:rsidR="00D61FC1" w:rsidRDefault="00D61FC1" w:rsidP="00D61FC1">
      <w:pPr>
        <w:ind w:firstLine="645"/>
        <w:rPr>
          <w:rFonts w:ascii="仿宋" w:eastAsia="仿宋" w:hAnsi="仿宋"/>
          <w:b/>
          <w:sz w:val="32"/>
          <w:szCs w:val="32"/>
        </w:rPr>
      </w:pPr>
      <w:r w:rsidRPr="00D61FC1">
        <w:rPr>
          <w:rFonts w:ascii="仿宋" w:eastAsia="仿宋" w:hAnsi="仿宋" w:hint="eastAsia"/>
          <w:b/>
          <w:sz w:val="32"/>
          <w:szCs w:val="32"/>
        </w:rPr>
        <w:t>（九）压实工作责任，全面做好部门单位预算支出绩效目标管理工作。</w:t>
      </w:r>
    </w:p>
    <w:p w:rsidR="00D61FC1" w:rsidRDefault="00D61FC1" w:rsidP="00D61FC1">
      <w:pPr>
        <w:ind w:firstLineChars="200" w:firstLine="643"/>
        <w:rPr>
          <w:rFonts w:ascii="仿宋" w:eastAsia="仿宋" w:hAnsi="仿宋"/>
          <w:b/>
          <w:sz w:val="32"/>
          <w:szCs w:val="32"/>
        </w:rPr>
      </w:pPr>
      <w:r>
        <w:rPr>
          <w:rFonts w:ascii="仿宋" w:eastAsia="仿宋" w:hAnsi="仿宋" w:hint="eastAsia"/>
          <w:b/>
          <w:sz w:val="32"/>
          <w:szCs w:val="32"/>
        </w:rPr>
        <w:lastRenderedPageBreak/>
        <w:t>工作事项：</w:t>
      </w:r>
    </w:p>
    <w:p w:rsidR="00D61FC1" w:rsidRDefault="00D61FC1" w:rsidP="00CE7C5E">
      <w:pPr>
        <w:ind w:firstLineChars="200" w:firstLine="640"/>
        <w:rPr>
          <w:rFonts w:ascii="仿宋" w:eastAsia="仿宋" w:hAnsi="仿宋"/>
          <w:sz w:val="32"/>
          <w:szCs w:val="32"/>
        </w:rPr>
      </w:pPr>
      <w:r w:rsidRPr="00D61FC1">
        <w:rPr>
          <w:rFonts w:ascii="仿宋" w:eastAsia="仿宋" w:hAnsi="仿宋" w:hint="eastAsia"/>
          <w:sz w:val="32"/>
          <w:szCs w:val="32"/>
        </w:rPr>
        <w:t>1.</w:t>
      </w:r>
      <w:r>
        <w:rPr>
          <w:rFonts w:ascii="仿宋" w:eastAsia="仿宋" w:hAnsi="仿宋" w:hint="eastAsia"/>
          <w:sz w:val="32"/>
          <w:szCs w:val="32"/>
        </w:rPr>
        <w:t>牢固树立“花钱必问责、无效必问责”的绩效理念，建立全绩效管理制度体系，严格按照“谁申报，谁确定绩效目标”</w:t>
      </w:r>
      <w:r w:rsidR="00F12B32">
        <w:rPr>
          <w:rFonts w:ascii="仿宋" w:eastAsia="仿宋" w:hAnsi="仿宋" w:hint="eastAsia"/>
          <w:sz w:val="32"/>
          <w:szCs w:val="32"/>
        </w:rPr>
        <w:t>“谁使用、谁负责”的原则，将项目资金管理绩效目标设定、项目实施过程绩效管理、年终项目绩效评价的责任压实到各行业部门。</w:t>
      </w:r>
    </w:p>
    <w:p w:rsidR="00F12B32" w:rsidRDefault="00F12B32" w:rsidP="00F12B32">
      <w:pPr>
        <w:spacing w:line="580" w:lineRule="exact"/>
        <w:ind w:firstLineChars="150" w:firstLine="482"/>
        <w:rPr>
          <w:rFonts w:ascii="黑体" w:eastAsia="黑体" w:hAnsi="黑体"/>
          <w:b/>
          <w:sz w:val="32"/>
          <w:szCs w:val="32"/>
        </w:rPr>
      </w:pPr>
      <w:r w:rsidRPr="0000314D">
        <w:rPr>
          <w:rFonts w:ascii="黑体" w:eastAsia="黑体" w:hAnsi="黑体" w:hint="eastAsia"/>
          <w:b/>
          <w:sz w:val="32"/>
          <w:szCs w:val="32"/>
        </w:rPr>
        <w:t>三、2020年全面实施预算绩效管理工作安排</w:t>
      </w:r>
    </w:p>
    <w:p w:rsidR="006313F4" w:rsidRDefault="00F12B32" w:rsidP="00F12B32">
      <w:pPr>
        <w:spacing w:line="580" w:lineRule="exact"/>
        <w:ind w:firstLine="630"/>
        <w:rPr>
          <w:rFonts w:ascii="仿宋" w:eastAsia="仿宋" w:hAnsi="仿宋"/>
          <w:sz w:val="32"/>
          <w:szCs w:val="32"/>
        </w:rPr>
      </w:pPr>
      <w:r w:rsidRPr="00F12B32">
        <w:rPr>
          <w:rFonts w:ascii="仿宋" w:eastAsia="仿宋" w:hAnsi="仿宋" w:hint="eastAsia"/>
          <w:sz w:val="32"/>
          <w:szCs w:val="32"/>
        </w:rPr>
        <w:t>2020年</w:t>
      </w:r>
      <w:r>
        <w:rPr>
          <w:rFonts w:ascii="仿宋" w:eastAsia="仿宋" w:hAnsi="仿宋" w:hint="eastAsia"/>
          <w:sz w:val="32"/>
          <w:szCs w:val="32"/>
        </w:rPr>
        <w:t>是</w:t>
      </w:r>
      <w:r w:rsidR="006313F4" w:rsidRPr="009B2225">
        <w:rPr>
          <w:rFonts w:ascii="仿宋_GB2312" w:eastAsia="仿宋_GB2312" w:hint="eastAsia"/>
          <w:sz w:val="32"/>
          <w:szCs w:val="32"/>
        </w:rPr>
        <w:t>健全制度办法</w:t>
      </w:r>
      <w:r w:rsidR="006313F4">
        <w:rPr>
          <w:rFonts w:ascii="仿宋_GB2312" w:eastAsia="仿宋_GB2312" w:hint="eastAsia"/>
          <w:sz w:val="32"/>
          <w:szCs w:val="32"/>
        </w:rPr>
        <w:t>，</w:t>
      </w:r>
      <w:r w:rsidRPr="003B7681">
        <w:rPr>
          <w:rFonts w:ascii="仿宋" w:eastAsia="仿宋" w:hAnsi="仿宋" w:hint="eastAsia"/>
          <w:sz w:val="32"/>
          <w:szCs w:val="32"/>
        </w:rPr>
        <w:t>构建全方位、全过程、全覆盖、全监督的预算绩效管理体系。</w:t>
      </w:r>
      <w:r w:rsidR="006313F4">
        <w:rPr>
          <w:rFonts w:ascii="仿宋" w:eastAsia="仿宋" w:hAnsi="仿宋" w:hint="eastAsia"/>
          <w:sz w:val="32"/>
          <w:szCs w:val="32"/>
        </w:rPr>
        <w:t>为了更好的全面实施预算绩效管理工作，把各项工作有序的推进，提出如下工作要求：</w:t>
      </w:r>
    </w:p>
    <w:p w:rsidR="006313F4" w:rsidRDefault="006313F4" w:rsidP="00F12B32">
      <w:pPr>
        <w:spacing w:line="580" w:lineRule="exact"/>
        <w:ind w:firstLine="630"/>
        <w:rPr>
          <w:rFonts w:ascii="仿宋" w:eastAsia="仿宋" w:hAnsi="仿宋" w:cs="仿宋_GB2312"/>
          <w:color w:val="000000" w:themeColor="text1"/>
          <w:sz w:val="32"/>
          <w:szCs w:val="32"/>
        </w:rPr>
      </w:pPr>
      <w:r w:rsidRPr="00D62CD7">
        <w:rPr>
          <w:rFonts w:ascii="仿宋" w:eastAsia="仿宋" w:hAnsi="仿宋" w:hint="eastAsia"/>
          <w:b/>
          <w:sz w:val="32"/>
          <w:szCs w:val="32"/>
        </w:rPr>
        <w:t>（一）</w:t>
      </w:r>
      <w:r w:rsidR="00D62CD7" w:rsidRPr="00D62CD7">
        <w:rPr>
          <w:rFonts w:ascii="仿宋" w:eastAsia="仿宋" w:hAnsi="仿宋" w:hint="eastAsia"/>
          <w:b/>
          <w:sz w:val="32"/>
          <w:szCs w:val="32"/>
        </w:rPr>
        <w:t>统一思想，提高政治</w:t>
      </w:r>
      <w:r w:rsidR="008275F9">
        <w:rPr>
          <w:rFonts w:ascii="仿宋" w:eastAsia="仿宋" w:hAnsi="仿宋" w:hint="eastAsia"/>
          <w:b/>
          <w:sz w:val="32"/>
          <w:szCs w:val="32"/>
        </w:rPr>
        <w:t>站</w:t>
      </w:r>
      <w:r w:rsidR="00D62CD7" w:rsidRPr="00D62CD7">
        <w:rPr>
          <w:rFonts w:ascii="仿宋" w:eastAsia="仿宋" w:hAnsi="仿宋" w:hint="eastAsia"/>
          <w:b/>
          <w:sz w:val="32"/>
          <w:szCs w:val="32"/>
        </w:rPr>
        <w:t>位</w:t>
      </w:r>
      <w:r w:rsidR="00D62CD7">
        <w:rPr>
          <w:rFonts w:ascii="仿宋" w:eastAsia="仿宋" w:hAnsi="仿宋" w:hint="eastAsia"/>
          <w:sz w:val="32"/>
          <w:szCs w:val="32"/>
        </w:rPr>
        <w:t>。全面实施预算绩效管理工作是党中央、</w:t>
      </w:r>
      <w:r w:rsidR="00D62CD7">
        <w:rPr>
          <w:rFonts w:ascii="仿宋" w:eastAsia="仿宋" w:hAnsi="仿宋" w:cs="仿宋_GB2312" w:hint="eastAsia"/>
          <w:color w:val="000000" w:themeColor="text1"/>
          <w:sz w:val="32"/>
          <w:szCs w:val="32"/>
        </w:rPr>
        <w:t>国务院重大的决策部署。坚持以习近平新时代中国特色</w:t>
      </w:r>
      <w:r w:rsidR="008275F9">
        <w:rPr>
          <w:rFonts w:ascii="仿宋" w:eastAsia="仿宋" w:hAnsi="仿宋" w:cs="仿宋_GB2312" w:hint="eastAsia"/>
          <w:color w:val="000000" w:themeColor="text1"/>
          <w:sz w:val="32"/>
          <w:szCs w:val="32"/>
        </w:rPr>
        <w:t>社会主义思想为指导，牢固树立“四个意识”、坚定“四个自信”、做到“两个维护”，提高政治站位、强化政治担当，持之以恒地把做好全面实施预算绩效管理作为一项重大政治任务来抓，确保全面抓好贯彻落实。</w:t>
      </w:r>
    </w:p>
    <w:p w:rsidR="008275F9" w:rsidRPr="002302AB" w:rsidRDefault="002302AB" w:rsidP="00F12B32">
      <w:pPr>
        <w:spacing w:line="580" w:lineRule="exact"/>
        <w:ind w:firstLine="630"/>
        <w:rPr>
          <w:rFonts w:ascii="仿宋" w:eastAsia="仿宋" w:hAnsi="仿宋"/>
          <w:sz w:val="32"/>
          <w:szCs w:val="32"/>
        </w:rPr>
      </w:pPr>
      <w:r w:rsidRPr="002302AB">
        <w:rPr>
          <w:rFonts w:ascii="仿宋" w:eastAsia="仿宋" w:hAnsi="仿宋" w:hint="eastAsia"/>
          <w:b/>
          <w:sz w:val="32"/>
          <w:szCs w:val="32"/>
        </w:rPr>
        <w:t>（二）落实绩效工作责任</w:t>
      </w:r>
      <w:r>
        <w:rPr>
          <w:rFonts w:ascii="仿宋" w:eastAsia="仿宋" w:hAnsi="仿宋" w:hint="eastAsia"/>
          <w:b/>
          <w:sz w:val="32"/>
          <w:szCs w:val="32"/>
        </w:rPr>
        <w:t>。</w:t>
      </w:r>
      <w:r w:rsidRPr="002302AB">
        <w:rPr>
          <w:rFonts w:ascii="仿宋" w:eastAsia="仿宋" w:hAnsi="仿宋" w:hint="eastAsia"/>
          <w:sz w:val="32"/>
          <w:szCs w:val="32"/>
        </w:rPr>
        <w:t>阿克陶</w:t>
      </w:r>
      <w:r>
        <w:rPr>
          <w:rFonts w:ascii="仿宋" w:eastAsia="仿宋" w:hAnsi="仿宋" w:hint="eastAsia"/>
          <w:sz w:val="32"/>
          <w:szCs w:val="32"/>
        </w:rPr>
        <w:t>县财政部门要切实履行全面实施预算绩效的管理职责，督促、督导各单位部门开展预算绩效管理工作。</w:t>
      </w:r>
    </w:p>
    <w:p w:rsidR="00FE2FAF" w:rsidRDefault="002302AB" w:rsidP="0051476D">
      <w:pPr>
        <w:spacing w:line="580" w:lineRule="exact"/>
        <w:ind w:firstLine="630"/>
        <w:rPr>
          <w:rFonts w:ascii="仿宋" w:eastAsia="仿宋" w:hAnsi="仿宋"/>
          <w:sz w:val="32"/>
          <w:szCs w:val="32"/>
        </w:rPr>
      </w:pPr>
      <w:r w:rsidRPr="002302AB">
        <w:rPr>
          <w:rFonts w:ascii="仿宋" w:eastAsia="仿宋" w:hAnsi="仿宋" w:hint="eastAsia"/>
          <w:b/>
          <w:sz w:val="32"/>
          <w:szCs w:val="32"/>
        </w:rPr>
        <w:t>（三）统筹推进绩效工作</w:t>
      </w:r>
      <w:r>
        <w:rPr>
          <w:rFonts w:ascii="仿宋" w:eastAsia="仿宋" w:hAnsi="仿宋" w:hint="eastAsia"/>
          <w:sz w:val="32"/>
          <w:szCs w:val="32"/>
        </w:rPr>
        <w:t>。认真落实预算绩效管理的长效机制，统筹推进绩效工</w:t>
      </w:r>
      <w:r w:rsidR="007E3754">
        <w:rPr>
          <w:rFonts w:ascii="仿宋" w:eastAsia="仿宋" w:hAnsi="仿宋" w:hint="eastAsia"/>
          <w:sz w:val="32"/>
          <w:szCs w:val="32"/>
        </w:rPr>
        <w:t>作，建立健全绩效管理制度，落实绩效管理责任，硬化绩效管理约束。做到事前评估、事中监控、事后自评，定期报告。形成上下联动</w:t>
      </w:r>
      <w:r w:rsidR="0051476D">
        <w:rPr>
          <w:rFonts w:ascii="仿宋" w:eastAsia="仿宋" w:hAnsi="仿宋" w:hint="eastAsia"/>
          <w:sz w:val="32"/>
          <w:szCs w:val="32"/>
        </w:rPr>
        <w:t>、左右互动、人人</w:t>
      </w:r>
      <w:r w:rsidR="0051476D">
        <w:rPr>
          <w:rFonts w:ascii="仿宋" w:eastAsia="仿宋" w:hAnsi="仿宋" w:hint="eastAsia"/>
          <w:sz w:val="32"/>
          <w:szCs w:val="32"/>
        </w:rPr>
        <w:lastRenderedPageBreak/>
        <w:t>讲绩效用绩效的良好工作氛围，</w:t>
      </w:r>
      <w:r w:rsidR="0051476D" w:rsidRPr="003B7681">
        <w:rPr>
          <w:rFonts w:ascii="仿宋" w:eastAsia="仿宋" w:hAnsi="仿宋" w:hint="eastAsia"/>
          <w:sz w:val="32"/>
          <w:szCs w:val="32"/>
        </w:rPr>
        <w:t>在全社会树立“要钱需评审、花钱讲绩效”的理念</w:t>
      </w:r>
      <w:r w:rsidR="0051476D">
        <w:rPr>
          <w:rFonts w:ascii="仿宋" w:eastAsia="仿宋" w:hAnsi="仿宋" w:hint="eastAsia"/>
          <w:sz w:val="32"/>
          <w:szCs w:val="32"/>
        </w:rPr>
        <w:t>。</w:t>
      </w:r>
    </w:p>
    <w:p w:rsidR="000A729E" w:rsidRDefault="000A729E" w:rsidP="0051476D">
      <w:pPr>
        <w:spacing w:line="580" w:lineRule="exact"/>
        <w:ind w:firstLine="630"/>
        <w:rPr>
          <w:rFonts w:ascii="仿宋" w:eastAsia="仿宋" w:hAnsi="仿宋"/>
          <w:sz w:val="32"/>
          <w:szCs w:val="32"/>
        </w:rPr>
      </w:pPr>
      <w:r>
        <w:rPr>
          <w:rFonts w:ascii="仿宋" w:eastAsia="仿宋" w:hAnsi="仿宋" w:hint="eastAsia"/>
          <w:sz w:val="32"/>
          <w:szCs w:val="32"/>
        </w:rPr>
        <w:t xml:space="preserve">                             阿克陶县财政局</w:t>
      </w:r>
    </w:p>
    <w:p w:rsidR="000A729E" w:rsidRPr="000A729E" w:rsidRDefault="000A729E" w:rsidP="0051476D">
      <w:pPr>
        <w:spacing w:line="580" w:lineRule="exact"/>
        <w:ind w:firstLine="630"/>
        <w:rPr>
          <w:rFonts w:ascii="仿宋" w:eastAsia="仿宋" w:hAnsi="仿宋"/>
          <w:sz w:val="32"/>
          <w:szCs w:val="32"/>
        </w:rPr>
      </w:pPr>
      <w:r>
        <w:rPr>
          <w:rFonts w:ascii="仿宋" w:eastAsia="仿宋" w:hAnsi="仿宋" w:hint="eastAsia"/>
          <w:sz w:val="32"/>
          <w:szCs w:val="32"/>
        </w:rPr>
        <w:t xml:space="preserve">                             2020年2月18日</w:t>
      </w:r>
    </w:p>
    <w:sectPr w:rsidR="000A729E" w:rsidRPr="000A729E" w:rsidSect="004F2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9F5" w:rsidRDefault="00FF69F5" w:rsidP="00A96523">
      <w:r>
        <w:separator/>
      </w:r>
    </w:p>
  </w:endnote>
  <w:endnote w:type="continuationSeparator" w:id="0">
    <w:p w:rsidR="00FF69F5" w:rsidRDefault="00FF69F5" w:rsidP="00A96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9F5" w:rsidRDefault="00FF69F5" w:rsidP="00A96523">
      <w:r>
        <w:separator/>
      </w:r>
    </w:p>
  </w:footnote>
  <w:footnote w:type="continuationSeparator" w:id="0">
    <w:p w:rsidR="00FF69F5" w:rsidRDefault="00FF69F5" w:rsidP="00A96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A231C"/>
    <w:multiLevelType w:val="hybridMultilevel"/>
    <w:tmpl w:val="73EE0A08"/>
    <w:lvl w:ilvl="0" w:tplc="11B800D4">
      <w:start w:val="1"/>
      <w:numFmt w:val="japaneseCounting"/>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A3445D"/>
    <w:multiLevelType w:val="hybridMultilevel"/>
    <w:tmpl w:val="ADA66DE6"/>
    <w:lvl w:ilvl="0" w:tplc="9B9AC7D4">
      <w:start w:val="1"/>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2">
    <w:nsid w:val="5C711FAC"/>
    <w:multiLevelType w:val="hybridMultilevel"/>
    <w:tmpl w:val="581480A6"/>
    <w:lvl w:ilvl="0" w:tplc="49B40D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523"/>
    <w:rsid w:val="0000314D"/>
    <w:rsid w:val="00045178"/>
    <w:rsid w:val="00052235"/>
    <w:rsid w:val="00070A33"/>
    <w:rsid w:val="0007744F"/>
    <w:rsid w:val="000A729E"/>
    <w:rsid w:val="001065E5"/>
    <w:rsid w:val="00116CAA"/>
    <w:rsid w:val="001A7F64"/>
    <w:rsid w:val="001C1999"/>
    <w:rsid w:val="002302AB"/>
    <w:rsid w:val="00301ED1"/>
    <w:rsid w:val="003B58E0"/>
    <w:rsid w:val="003B7681"/>
    <w:rsid w:val="003E4879"/>
    <w:rsid w:val="00444468"/>
    <w:rsid w:val="004F2C18"/>
    <w:rsid w:val="0051476D"/>
    <w:rsid w:val="00524DB3"/>
    <w:rsid w:val="005460AC"/>
    <w:rsid w:val="00572376"/>
    <w:rsid w:val="006313F4"/>
    <w:rsid w:val="00674D79"/>
    <w:rsid w:val="0070766C"/>
    <w:rsid w:val="007E3754"/>
    <w:rsid w:val="008275F9"/>
    <w:rsid w:val="0086575E"/>
    <w:rsid w:val="00A07FCB"/>
    <w:rsid w:val="00A6717A"/>
    <w:rsid w:val="00A96523"/>
    <w:rsid w:val="00BB0010"/>
    <w:rsid w:val="00CB65B0"/>
    <w:rsid w:val="00CE6ADD"/>
    <w:rsid w:val="00CE7749"/>
    <w:rsid w:val="00CE7C5E"/>
    <w:rsid w:val="00D156FD"/>
    <w:rsid w:val="00D16C8B"/>
    <w:rsid w:val="00D43823"/>
    <w:rsid w:val="00D61FC1"/>
    <w:rsid w:val="00D62CD7"/>
    <w:rsid w:val="00D74F60"/>
    <w:rsid w:val="00EE2D6E"/>
    <w:rsid w:val="00F12B32"/>
    <w:rsid w:val="00F268B7"/>
    <w:rsid w:val="00F50277"/>
    <w:rsid w:val="00F714C1"/>
    <w:rsid w:val="00F742D7"/>
    <w:rsid w:val="00FD47F8"/>
    <w:rsid w:val="00FE2FAF"/>
    <w:rsid w:val="00FF36FF"/>
    <w:rsid w:val="00FF69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5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23"/>
    <w:rPr>
      <w:sz w:val="18"/>
      <w:szCs w:val="18"/>
    </w:rPr>
  </w:style>
  <w:style w:type="paragraph" w:styleId="a4">
    <w:name w:val="footer"/>
    <w:basedOn w:val="a"/>
    <w:link w:val="Char0"/>
    <w:uiPriority w:val="99"/>
    <w:unhideWhenUsed/>
    <w:rsid w:val="00A96523"/>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23"/>
    <w:rPr>
      <w:sz w:val="18"/>
      <w:szCs w:val="18"/>
    </w:rPr>
  </w:style>
  <w:style w:type="paragraph" w:styleId="a5">
    <w:name w:val="List Paragraph"/>
    <w:basedOn w:val="a"/>
    <w:uiPriority w:val="34"/>
    <w:qFormat/>
    <w:rsid w:val="00FE2FAF"/>
    <w:pPr>
      <w:ind w:firstLineChars="200" w:firstLine="420"/>
    </w:pPr>
  </w:style>
  <w:style w:type="paragraph" w:styleId="a6">
    <w:name w:val="No Spacing"/>
    <w:link w:val="Char1"/>
    <w:uiPriority w:val="1"/>
    <w:qFormat/>
    <w:rsid w:val="00D74F60"/>
    <w:rPr>
      <w:kern w:val="0"/>
      <w:sz w:val="22"/>
    </w:rPr>
  </w:style>
  <w:style w:type="character" w:customStyle="1" w:styleId="Char1">
    <w:name w:val="无间隔 Char"/>
    <w:basedOn w:val="a0"/>
    <w:link w:val="a6"/>
    <w:uiPriority w:val="1"/>
    <w:rsid w:val="00D74F60"/>
    <w:rPr>
      <w:kern w:val="0"/>
      <w:sz w:val="22"/>
    </w:rPr>
  </w:style>
  <w:style w:type="paragraph" w:styleId="a7">
    <w:name w:val="Balloon Text"/>
    <w:basedOn w:val="a"/>
    <w:link w:val="Char2"/>
    <w:uiPriority w:val="99"/>
    <w:semiHidden/>
    <w:unhideWhenUsed/>
    <w:rsid w:val="00D74F60"/>
    <w:rPr>
      <w:sz w:val="18"/>
      <w:szCs w:val="18"/>
    </w:rPr>
  </w:style>
  <w:style w:type="character" w:customStyle="1" w:styleId="Char2">
    <w:name w:val="批注框文本 Char"/>
    <w:basedOn w:val="a0"/>
    <w:link w:val="a7"/>
    <w:uiPriority w:val="99"/>
    <w:semiHidden/>
    <w:rsid w:val="00D74F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863</TotalTime>
  <Pages>8</Pages>
  <Words>550</Words>
  <Characters>3138</Characters>
  <Application>Microsoft Office Word</Application>
  <DocSecurity>0</DocSecurity>
  <Lines>26</Lines>
  <Paragraphs>7</Paragraphs>
  <ScaleCrop>false</ScaleCrop>
  <Company>xiabai</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xiabai</dc:creator>
  <cp:keywords/>
  <dc:description/>
  <cp:lastModifiedBy>xiabai</cp:lastModifiedBy>
  <cp:revision>31</cp:revision>
  <dcterms:created xsi:type="dcterms:W3CDTF">2020-05-25T04:10:00Z</dcterms:created>
  <dcterms:modified xsi:type="dcterms:W3CDTF">2020-06-01T02:36:00Z</dcterms:modified>
</cp:coreProperties>
</file>