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920" w:leftChars="0" w:hanging="1920" w:hangingChars="6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2640" w:leftChars="0" w:hanging="2640" w:hangingChars="600"/>
        <w:jc w:val="center"/>
        <w:textAlignment w:val="auto"/>
        <w:outlineLvl w:val="9"/>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宣布失效的阿克陶县人民政府文件目录</w:t>
      </w:r>
    </w:p>
    <w:p>
      <w:pPr>
        <w:keepNext w:val="0"/>
        <w:keepLines w:val="0"/>
        <w:pageBreakBefore w:val="0"/>
        <w:widowControl w:val="0"/>
        <w:kinsoku/>
        <w:wordWrap/>
        <w:overflowPunct/>
        <w:topLinePunct w:val="0"/>
        <w:autoSpaceDE/>
        <w:autoSpaceDN/>
        <w:bidi w:val="0"/>
        <w:adjustRightInd/>
        <w:snapToGrid/>
        <w:spacing w:line="560" w:lineRule="exact"/>
        <w:ind w:left="2160" w:leftChars="0" w:hanging="2160" w:hangingChars="60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方正小标宋_GBK" w:hAnsi="方正小标宋_GBK" w:eastAsia="方正小标宋_GBK" w:cs="方正小标宋_GBK"/>
          <w:color w:val="auto"/>
          <w:sz w:val="36"/>
          <w:szCs w:val="36"/>
          <w:lang w:val="en-US" w:eastAsia="zh-CN"/>
        </w:rPr>
        <w:t>（共79件）</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1.关于印发阿克陶县结核病防治服务体系工作实施方案试行的通知（陶政办发〔2013〕8号）；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2.关于印发阿克陶县农村土地违法问题整改工作方案的通知（陶政办发〔2013〕68号）；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spacing w:val="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3.关</w:t>
      </w:r>
      <w:r>
        <w:rPr>
          <w:rFonts w:hint="eastAsia" w:ascii="仿宋_GB2312" w:hAnsi="仿宋_GB2312" w:eastAsia="仿宋_GB2312" w:cs="仿宋_GB2312"/>
          <w:i w:val="0"/>
          <w:color w:val="000000"/>
          <w:spacing w:val="0"/>
          <w:kern w:val="0"/>
          <w:sz w:val="32"/>
          <w:szCs w:val="32"/>
          <w:u w:val="none"/>
          <w:lang w:val="en-US" w:eastAsia="zh-CN" w:bidi="ar"/>
        </w:rPr>
        <w:t>于开展粮食市场联合监管工作的通知（陶政办发〔2013〕76号）；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4.关于印发阿克陶县地方病防治十二五规划的通知（陶政办发〔2013〕84号）；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5.关于印发阿克陶县地质灾害防治规划的通知（陶政办〔2013〕85号）；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6.关于印发阿克陶县开展优抚对象医疗补助“一站式”结算服务工作实施方案的通知（陶政办发〔2013〕87号）；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7.关于印发《阿克陶县质量兴县战略发展纲要（2011-2020年）》的通知（陶政办发〔2013〕91号）；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spacing w:val="-6"/>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8.关</w:t>
      </w:r>
      <w:r>
        <w:rPr>
          <w:rFonts w:hint="eastAsia" w:ascii="仿宋_GB2312" w:hAnsi="仿宋_GB2312" w:eastAsia="仿宋_GB2312" w:cs="仿宋_GB2312"/>
          <w:i w:val="0"/>
          <w:color w:val="000000"/>
          <w:spacing w:val="-6"/>
          <w:kern w:val="0"/>
          <w:sz w:val="32"/>
          <w:szCs w:val="32"/>
          <w:u w:val="none"/>
          <w:lang w:val="en-US" w:eastAsia="zh-CN" w:bidi="ar"/>
        </w:rPr>
        <w:t>于印发《阿克陶县质量兴县战略发展纲要（2011-2020年）主要目标和任务分工方案》的通知（陶政办发〔2013〕92号）；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9.关于印发《阿克陶县重大节日期间低收入群体牛羊肉供应工作方案》的通知（陶政办发〔2013〕95号）；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10.关于加强砖瓦、砂石料生产企业农机运输车辆管理的通知（陶政办发〔2013〕100号）；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11.关于进一步加强农机安全生产工作的紧急通知（陶政办发〔2013〕101号）；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12.关于印发阿克陶县城乡“两后生”培训就业工作实施方案的通知（陶政办发〔2013〕113号）；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13.关于印发《关于加强阿克陶县相关部门地震应急救援协作联动工作实施意见》的通知（陶政办发〔2013〕123号）；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14.关于印发《阿克陶县标准化发展战略纲要（2011—2020年）》的通知（陶政办发〔2013〕129号）；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15.关于印发《阿克陶县加强林地保护管理坚决制止毁林开垦行为实施方案》的通知（陶政办发〔2013〕148号）；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16.关于印发《阿克陶县地名命名、地名标志设置工作实施方案》的通知（陶政办发〔2013〕149）；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17.关于印发阿克陶县重点项目建设工作推进制度的通知（陶政办发〔2014〕20号）；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18.关于印发阿克陶县重点项目建设推进工作职责的通知（陶政办发〔2014〕21号）；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19.关于进一步加强阿克陶县“12315”基层站（点）工作的通知（陶政办发〔2014〕28号）；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20.关于印发阿克陶县医疗机构设置规划（2011-2015年）的通知（陶政办发〔2014〕39号）；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21.关于印发阿克陶县“短平快”项目资金使用管理办法的通知（陶政办发〔2014〕42号）；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22.关于印发《阿克陶县棉花目标价格改革试点工作实施方案》的通知（陶政办发〔2014〕66号）；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23.关于印发阿克陶县贯彻实施质量兴县发展纲要近期行动计划实施方案的通知（陶政办发〔2014〕69号）；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24.关于印发阿克陶县乡镇卫生院和村卫生室标准化建设实施方案的通知（陶政办发〔2014〕75号）；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25.关于印发阿克陶县防治艾滋病工作委员会成员单位工作职责（试行）的通知（陶政办发〔2014〕81号）；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26.关于印发阿克陶县推进气象现代化建设实施方案的通知（陶政办发〔2015〕1号）；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27.关于印发阿克陶县落实草原生态保护补助奖励机制实施方案的通知（陶政办发〔2015〕31号）；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28.关于规范50万元以下政府性投资建设项目审核流程的通知（陶政办发〔2015〕48号）；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29.关于印发阿克陶县标准化学校食堂创建活动方案的通知（陶政办发〔2015〕51号）；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30.关于印发《阿克陶县人民政府全面推进依法行政加快建设法治政府重大任务实施要点(2015-2020)》的通知（陶政发〔2015〕64号）；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31.关于印发《阿克陶县控辍保学工作实施意见（试行）》的通知（陶政办发〔2015〕67号）；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32.关于印发阿克陶县地震应急救援协作联动工作实施意见的通知（陶政办发〔2015〕74号）；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33.关于印发《阿克陶县新建居住区供配电设施建设运营维护管理办法（试行）》的通知（陶政办发〔2015〕92号）；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34.关于印发《阿克陶县环境监管网格化管理工作实施方案（试行）》的通知（陶政办发〔2015〕104号）；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35.关于印发阿克陶县县级公立医院改革实施方案的通知（陶政办发〔2016〕25号）；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36.关于印发《阿克陶县农村土地清理工作实施方案》的通知（陶政办发〔2016〕45号）；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37.关于印发《阿克陶县气象灾害防御规划（2016-2020年)》的通知（陶政办发〔2016〕77号）；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38.关于印发《阿克陶县关于做好行政许可和行政处罚等信用信息公示工作的实施方案》的通知（陶政办发〔2016〕101号）；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39.关于印发《江西省资助内地阿克陶籍贫困家庭大学生实施方案（试行）》的通知（陶政办发〔2016〕106号）；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40.关于印发阿克陶县消防工作“十三五”发展规划的通知（陶政办发〔2017〕21号）；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41.关于印发阿克陶县全民健身实施计划（2016—2020年）的通知（陶政办发〔2017〕32号）；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42.关于印发阿克陶县医疗卫生服务体系规划（2016-2020年）的通知（陶政办发〔2017〕34号）；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43.关于印发《阿克陶县统筹整合使用财政涉农资金管理办法》的紧急通知（陶政办明电〔2017〕42号）；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44.关于印发阿克陶县医疗机构设置规划（2016-2020年）的通知（陶政办发〔2017〕43号）；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45.关于加强生态护林员队伍管理工作的通知（陶政办明电〔2017〕48号）；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46.关于印发《阿克陶县基层干部职工学历提升工程实施方案》的通知（陶政发〔2017〕53号）；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47.关于印发《阿克陶县全面治理拖欠农民工工资问题的实施办法》的通知（陶政办发〔2017〕71号）；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48.关于印发《阿克陶县全面治理拖欠农民工工资实施方案》的通知（陶政办发〔2017〕72号）；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49.关于印发《阿克陶县贯彻落实关于实施健康扶贫工程的指导意见的实施方案》的通知（陶政办发〔2017〕89号）；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50.关于印发《阿克陶县贯彻落实国务院关于在市场体系建设中建立公平竞争审查制度的实施方案》的通知（陶政办发〔2017〕112号）；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51.关于印发阿克陶县包虫病等重点寄生虫病防治规划2016-2020年的通知（陶政办发〔2017〕155号）；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52.关于印发阿克陶县地方病防治“十三五”规划的通知（陶政办发〔2017〕156号）；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53.关于印发《阿克陶县治理车辆超限超载工作实施方案》的通知（陶政办发〔2018〕120号）；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54.阿克陶县遏制与防治艾滋病“十三五”行动计划（陶政办发〔2018〕34号）；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55.关于印发《阿克陶县贯彻落实开展质量提升行动方案》的通知（陶政办发〔2018〕35号）；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56.关于印发阿克陶县完善守信联合激励和失信联合惩戒制度</w:t>
      </w:r>
      <w:r>
        <w:rPr>
          <w:rFonts w:hint="eastAsia" w:ascii="仿宋_GB2312" w:hAnsi="仿宋_GB2312" w:eastAsia="仿宋_GB2312" w:cs="仿宋_GB2312"/>
          <w:i w:val="0"/>
          <w:color w:val="000000"/>
          <w:spacing w:val="-17"/>
          <w:kern w:val="0"/>
          <w:sz w:val="32"/>
          <w:szCs w:val="32"/>
          <w:u w:val="none"/>
          <w:lang w:val="en-US" w:eastAsia="zh-CN" w:bidi="ar"/>
        </w:rPr>
        <w:t>加快推进社会诚信建设的实施方案的通知（陶政办发〔2018〕37号）；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57.关于印发《阿克陶县农村集体资产清产核资工作实施方案》的通知（陶政办明电〔2018〕39号）；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spacing w:val="-6"/>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58.关于印发《阿克陶县国家级电子商务进农村综合示范项目</w:t>
      </w:r>
      <w:r>
        <w:rPr>
          <w:rFonts w:hint="eastAsia" w:ascii="仿宋_GB2312" w:hAnsi="仿宋_GB2312" w:eastAsia="仿宋_GB2312" w:cs="仿宋_GB2312"/>
          <w:i w:val="0"/>
          <w:color w:val="000000"/>
          <w:spacing w:val="-6"/>
          <w:kern w:val="0"/>
          <w:sz w:val="32"/>
          <w:szCs w:val="32"/>
          <w:u w:val="none"/>
          <w:lang w:val="en-US" w:eastAsia="zh-CN" w:bidi="ar"/>
        </w:rPr>
        <w:t>专项资金管理办法（试行）》的通知（陶政办发〔2018〕42号）；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59.关于进一步完善阿克陶县国土资源执法监管共同责任机制的通知（陶政办发〔2018〕63号）；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60.阿克陶县农村人居环境整治三年行动实施方案（陶政办发〔2018〕77号）；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61.关于印发《阿克陶县农田废旧地膜污染治理实施方案》的通知（陶政办发〔2018〕79号）；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62.关于印发阿克陶县环保问题群众举报处理常态化实施方案的通知（陶政办发〔2018〕86号）；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63.关于印发阿克陶县医疗联合体建设工作方案的通知（陶政办发〔2018〕89号）；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64.关于印发“十三五”阿克陶县结核病防治规划的通知（陶政办发〔2018〕91号）；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65.关于印发阿克陶县肺结核病患者隔离治疗实施方案的通知（陶政办发〔2018〕92号）；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66.关于印发阿克陶县清理土地管理运营和收益分配方案的通知（陶政办发〔2018〕124号）；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67.关于印发《阿克陶县优化提升营商环境十大行动细化方案》的通知(陶政办发〔2018〕137号）；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68.关于印发《阿克陶县创新农村基础设施投融资体制机制实施方案》的通知（陶政办发〔2018〕146号）；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69.关于印发《阿克陶县域节水型社会达标建设工作实施方案》的通知（陶政办发〔2018〕166号）；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70.关于印发《阿克陶县贯彻落实兴边富民行动“十三五”规划的实施意见（试行）》的通知（陶政办发〔2019〕1号）；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71.关于印发《关于进一步促进阿克陶县农产品加工业发展的实施方案》的通知（陶政办发〔2019〕18号）；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72.关于印发《阿克陶县“十三五”国家重点生态功能县生态环境质量监测、评价与考核工作实施方案》的通知（陶政办发〔2019〕48号）；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73.关于印发《阿克陶县统筹整合使用财政涉农资金管理办法（试行）》的通知（2019.5.21阿克陶县政办函）；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74.关于印发《阿克陶县打赢蓝天保卫战三年行动计划实施方案（2018-2020年）》的通知（陶政发〔2019〕6号）；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75.关于印发《阿克陶县畜禽禁养区划定实施方案》的通知（陶政办函〔2020〕2号）；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76.关于印发《关于进一步加强和规范阿克陶县扶贫资产管理的指导意见（试行）》的通知（陶政办发〔2021〕15号）；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77.关于印发《阿克陶县进一步引导和规范农村土地经营权流转的实施方案》的通知（陶政办发〔2021〕30号）；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78.关于印发阿克陶县疫情防控形势下关心关爱务工人员暖心行动7条举措责任分解方案的通知（陶政办发〔2022〕40号）；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79.关于发布阿克陶县疫情期间惠民惠企15条政策措施的通告(2022.11.30县人民政府印发)。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D25B5"/>
    <w:rsid w:val="54AD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Body Text First Indent 2"/>
    <w:basedOn w:val="2"/>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2024-11-11T11:29:00Z</dcterms:created>
  <dc:creator>lenovo</dc:creator>
  <cp:lastModifiedBy>lenovo</cp:lastModifiedBy>
  <dcterms:modified xsi:type="dcterms:W3CDTF">2024-11-11T11:29:24Z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470DDBAAB1CA49AFA707BAD06EE7A988</vt:lpwstr>
  </property>
</Properties>
</file>