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709E52">
      <w:pPr>
        <w:spacing w:line="578" w:lineRule="exact"/>
        <w:jc w:val="both"/>
        <w:rPr>
          <w:rFonts w:hint="eastAsia"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lang w:val="en-US" w:eastAsia="zh-CN"/>
        </w:rPr>
        <w:t>附件8</w:t>
      </w:r>
    </w:p>
    <w:p w14:paraId="70C54018">
      <w:pPr>
        <w:spacing w:line="578" w:lineRule="exact"/>
        <w:jc w:val="center"/>
        <w:rPr>
          <w:rFonts w:ascii="Times New Roman" w:hAnsi="Times New Roman" w:eastAsia="方正小标宋_GBK"/>
          <w:sz w:val="44"/>
          <w:szCs w:val="44"/>
        </w:rPr>
      </w:pPr>
    </w:p>
    <w:p w14:paraId="4C75C1EE">
      <w:pPr>
        <w:spacing w:line="578" w:lineRule="exact"/>
        <w:jc w:val="center"/>
        <w:rPr>
          <w:rFonts w:ascii="Times New Roman" w:hAnsi="Times New Roman" w:eastAsia="方正小标宋_GBK"/>
          <w:sz w:val="44"/>
          <w:szCs w:val="44"/>
        </w:rPr>
      </w:pPr>
      <w:r>
        <w:rPr>
          <w:rFonts w:hint="eastAsia" w:ascii="Times New Roman" w:hAnsi="Times New Roman" w:eastAsia="方正小标宋_GBK"/>
          <w:sz w:val="44"/>
          <w:szCs w:val="44"/>
          <w:lang w:val="en-US" w:eastAsia="zh-CN"/>
        </w:rPr>
        <w:t>阿克陶县</w:t>
      </w:r>
      <w:r>
        <w:rPr>
          <w:rFonts w:hint="eastAsia" w:ascii="Times New Roman" w:hAnsi="Times New Roman" w:eastAsia="方正小标宋_GBK"/>
          <w:sz w:val="44"/>
          <w:szCs w:val="44"/>
        </w:rPr>
        <w:t>202</w:t>
      </w:r>
      <w:r>
        <w:rPr>
          <w:rFonts w:hint="eastAsia" w:ascii="Times New Roman" w:hAnsi="Times New Roman" w:eastAsia="方正小标宋_GBK"/>
          <w:sz w:val="44"/>
          <w:szCs w:val="44"/>
          <w:lang w:val="en-US" w:eastAsia="zh-CN"/>
        </w:rPr>
        <w:t>6</w:t>
      </w:r>
      <w:r>
        <w:rPr>
          <w:rFonts w:hint="eastAsia" w:ascii="Times New Roman" w:hAnsi="Times New Roman" w:eastAsia="方正小标宋_GBK"/>
          <w:sz w:val="44"/>
          <w:szCs w:val="44"/>
        </w:rPr>
        <w:t>年义务教育及</w:t>
      </w:r>
      <w:r>
        <w:rPr>
          <w:rFonts w:ascii="Times New Roman" w:hAnsi="Times New Roman" w:eastAsia="方正小标宋_GBK"/>
          <w:sz w:val="44"/>
          <w:szCs w:val="44"/>
        </w:rPr>
        <w:t>学前教育</w:t>
      </w:r>
    </w:p>
    <w:p w14:paraId="16AD0205">
      <w:pPr>
        <w:spacing w:line="578" w:lineRule="exact"/>
        <w:jc w:val="center"/>
        <w:rPr>
          <w:rFonts w:hint="eastAsia" w:ascii="Times New Roman" w:hAnsi="Times New Roman" w:eastAsia="方正小标宋_GBK"/>
          <w:sz w:val="44"/>
          <w:szCs w:val="44"/>
          <w:lang w:val="en-US" w:eastAsia="zh-CN"/>
        </w:rPr>
      </w:pPr>
      <w:r>
        <w:rPr>
          <w:rFonts w:hint="eastAsia" w:ascii="Times New Roman" w:hAnsi="Times New Roman" w:eastAsia="方正小标宋_GBK"/>
          <w:sz w:val="44"/>
          <w:szCs w:val="44"/>
        </w:rPr>
        <w:t>招生</w:t>
      </w:r>
      <w:r>
        <w:rPr>
          <w:rFonts w:ascii="Times New Roman" w:hAnsi="Times New Roman" w:eastAsia="方正小标宋_GBK"/>
          <w:sz w:val="44"/>
          <w:szCs w:val="44"/>
        </w:rPr>
        <w:t>入学（园）</w:t>
      </w:r>
      <w:r>
        <w:rPr>
          <w:rFonts w:hint="eastAsia" w:ascii="Times New Roman" w:hAnsi="Times New Roman" w:eastAsia="方正小标宋_GBK"/>
          <w:sz w:val="44"/>
          <w:szCs w:val="44"/>
          <w:lang w:val="en-US" w:eastAsia="zh-CN"/>
        </w:rPr>
        <w:t>系统操作流程</w:t>
      </w:r>
    </w:p>
    <w:p w14:paraId="13DD323E">
      <w:pPr>
        <w:rPr>
          <w:rFonts w:hint="eastAsia" w:ascii="方正仿宋_GBK" w:hAnsi="方正仿宋_GBK" w:eastAsia="方正仿宋_GBK" w:cs="方正仿宋_GBK"/>
          <w:sz w:val="32"/>
          <w:szCs w:val="32"/>
          <w:lang w:val="en-US" w:eastAsia="zh-CN"/>
        </w:rPr>
      </w:pPr>
    </w:p>
    <w:p w14:paraId="3D153891">
      <w:pPr>
        <w:bidi w:val="0"/>
        <w:rPr>
          <w:rFonts w:hint="eastAsia" w:ascii="方正仿宋_GBK" w:hAnsi="方正仿宋_GBK" w:eastAsia="方正仿宋_GBK" w:cs="方正仿宋_GBK"/>
          <w:b/>
          <w:bCs/>
          <w:sz w:val="32"/>
          <w:szCs w:val="32"/>
          <w:lang w:val="en-US" w:eastAsia="zh-CN"/>
        </w:rPr>
      </w:pPr>
      <w:r>
        <w:rPr>
          <w:rFonts w:hint="eastAsia" w:ascii="方正仿宋_GBK" w:hAnsi="方正仿宋_GBK" w:eastAsia="方正仿宋_GBK" w:cs="方正仿宋_GBK"/>
          <w:b/>
          <w:bCs/>
          <w:sz w:val="32"/>
          <w:szCs w:val="32"/>
          <w:lang w:val="en-US" w:eastAsia="zh-CN"/>
        </w:rPr>
        <w:t>第一步：使用微信关注“克州教育局”</w:t>
      </w:r>
    </w:p>
    <w:p w14:paraId="53B5E2AE">
      <w:pPr>
        <w:bidi w:val="0"/>
        <w:rPr>
          <w:rFonts w:hint="eastAsia" w:ascii="方正仿宋_GBK" w:hAnsi="方正仿宋_GBK" w:eastAsia="方正仿宋_GBK" w:cs="方正仿宋_GBK"/>
          <w:b/>
          <w:bCs/>
          <w:color w:val="FF0000"/>
          <w:sz w:val="32"/>
          <w:szCs w:val="32"/>
          <w:lang w:val="en-US" w:eastAsia="zh-CN"/>
        </w:rPr>
      </w:pPr>
      <w:r>
        <w:rPr>
          <w:rFonts w:hint="eastAsia" w:ascii="方正仿宋_GBK" w:hAnsi="方正仿宋_GBK" w:eastAsia="方正仿宋_GBK" w:cs="方正仿宋_GBK"/>
          <w:b/>
          <w:bCs/>
          <w:color w:val="FF0000"/>
          <w:sz w:val="32"/>
          <w:szCs w:val="32"/>
          <w:lang w:val="en-US" w:eastAsia="zh-CN"/>
        </w:rPr>
        <w:t>（搜索“克州教育局”，找到后点“关注服务号”）</w:t>
      </w:r>
    </w:p>
    <w:p w14:paraId="0FDBB4DF">
      <w:pPr>
        <w:bidi w:val="0"/>
        <w:rPr>
          <w:rFonts w:hint="eastAsia" w:ascii="方正仿宋_GBK" w:hAnsi="方正仿宋_GBK" w:eastAsia="方正仿宋_GBK" w:cs="方正仿宋_GBK"/>
          <w:sz w:val="32"/>
          <w:szCs w:val="32"/>
          <w:lang w:val="en-US" w:eastAsia="zh-CN"/>
        </w:rPr>
      </w:pPr>
      <w:r>
        <w:rPr>
          <w:rFonts w:hint="default"/>
          <w:lang w:val="en-US" w:eastAsia="zh-CN"/>
        </w:rPr>
        <w:drawing>
          <wp:anchor distT="0" distB="0" distL="114300" distR="114300" simplePos="0" relativeHeight="251659264" behindDoc="0" locked="0" layoutInCell="1" allowOverlap="1">
            <wp:simplePos x="0" y="0"/>
            <wp:positionH relativeFrom="column">
              <wp:posOffset>3159125</wp:posOffset>
            </wp:positionH>
            <wp:positionV relativeFrom="paragraph">
              <wp:posOffset>403860</wp:posOffset>
            </wp:positionV>
            <wp:extent cx="2771775" cy="4669155"/>
            <wp:effectExtent l="0" t="0" r="9525" b="17145"/>
            <wp:wrapSquare wrapText="bothSides"/>
            <wp:docPr id="3" name="图片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
                    <pic:cNvPicPr>
                      <a:picLocks noChangeAspect="1"/>
                    </pic:cNvPicPr>
                  </pic:nvPicPr>
                  <pic:blipFill>
                    <a:blip r:embed="rId4"/>
                    <a:srcRect b="25952"/>
                    <a:stretch>
                      <a:fillRect/>
                    </a:stretch>
                  </pic:blipFill>
                  <pic:spPr>
                    <a:xfrm>
                      <a:off x="0" y="0"/>
                      <a:ext cx="2771775" cy="4669155"/>
                    </a:xfrm>
                    <a:prstGeom prst="rect">
                      <a:avLst/>
                    </a:prstGeom>
                  </pic:spPr>
                </pic:pic>
              </a:graphicData>
            </a:graphic>
          </wp:anchor>
        </w:drawing>
      </w:r>
      <w:r>
        <w:rPr>
          <w:rFonts w:hint="eastAsia" w:ascii="方正仿宋_GBK" w:hAnsi="方正仿宋_GBK" w:eastAsia="方正仿宋_GBK" w:cs="方正仿宋_GBK"/>
          <w:sz w:val="32"/>
          <w:szCs w:val="32"/>
          <w:lang w:val="en-US" w:eastAsia="zh-CN"/>
        </w:rPr>
        <w:br w:type="textWrapping"/>
      </w:r>
      <w:r>
        <w:rPr>
          <w:rFonts w:hint="eastAsia" w:ascii="方正仿宋_GBK" w:hAnsi="方正仿宋_GBK" w:eastAsia="方正仿宋_GBK" w:cs="方正仿宋_GBK"/>
          <w:sz w:val="32"/>
          <w:szCs w:val="32"/>
          <w:lang w:val="en-US" w:eastAsia="zh-CN"/>
        </w:rPr>
        <w:drawing>
          <wp:inline distT="0" distB="0" distL="114300" distR="114300">
            <wp:extent cx="2914650" cy="4710430"/>
            <wp:effectExtent l="0" t="0" r="0" b="13970"/>
            <wp:docPr id="1" name="图片 1"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
                    <pic:cNvPicPr>
                      <a:picLocks noChangeAspect="1"/>
                    </pic:cNvPicPr>
                  </pic:nvPicPr>
                  <pic:blipFill>
                    <a:blip r:embed="rId5"/>
                    <a:srcRect b="36270"/>
                    <a:stretch>
                      <a:fillRect/>
                    </a:stretch>
                  </pic:blipFill>
                  <pic:spPr>
                    <a:xfrm>
                      <a:off x="0" y="0"/>
                      <a:ext cx="2914650" cy="4710430"/>
                    </a:xfrm>
                    <a:prstGeom prst="rect">
                      <a:avLst/>
                    </a:prstGeom>
                  </pic:spPr>
                </pic:pic>
              </a:graphicData>
            </a:graphic>
          </wp:inline>
        </w:drawing>
      </w:r>
    </w:p>
    <w:p w14:paraId="5A634780">
      <w:pPr>
        <w:pStyle w:val="2"/>
        <w:rPr>
          <w:rFonts w:hint="eastAsia" w:ascii="方正仿宋_GBK" w:hAnsi="方正仿宋_GBK" w:eastAsia="方正仿宋_GBK" w:cs="方正仿宋_GBK"/>
          <w:sz w:val="32"/>
          <w:szCs w:val="32"/>
          <w:lang w:val="en-US" w:eastAsia="zh-CN"/>
        </w:rPr>
      </w:pPr>
    </w:p>
    <w:p w14:paraId="198C83E7">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第二步：进入克州教育局服务号首页</w:t>
      </w:r>
    </w:p>
    <w:p w14:paraId="3299B058">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textAlignment w:val="auto"/>
        <w:rPr>
          <w:rFonts w:hint="eastAsia" w:ascii="方正仿宋_GBK" w:hAnsi="方正仿宋_GBK" w:eastAsia="方正仿宋_GBK" w:cs="方正仿宋_GBK"/>
          <w:color w:val="FF0000"/>
          <w:sz w:val="32"/>
          <w:szCs w:val="32"/>
          <w:lang w:val="en-US" w:eastAsia="zh-CN"/>
        </w:rPr>
      </w:pPr>
      <w:r>
        <w:rPr>
          <w:rFonts w:hint="eastAsia" w:ascii="方正仿宋_GBK" w:hAnsi="方正仿宋_GBK" w:eastAsia="方正仿宋_GBK" w:cs="方正仿宋_GBK"/>
          <w:color w:val="FF0000"/>
          <w:sz w:val="32"/>
          <w:szCs w:val="32"/>
          <w:lang w:val="en-US" w:eastAsia="zh-CN"/>
        </w:rPr>
        <w:t>（依次点“发消息”→“学生”→“招生报名系统”）</w:t>
      </w:r>
    </w:p>
    <w:p w14:paraId="35D44FD1">
      <w:pPr>
        <w:rPr>
          <w:rFonts w:hint="default"/>
          <w:lang w:val="en-US" w:eastAsia="zh-CN"/>
        </w:rPr>
      </w:pPr>
      <w:r>
        <w:rPr>
          <w:rFonts w:hint="default"/>
          <w:lang w:val="en-US" w:eastAsia="zh-CN"/>
        </w:rPr>
        <w:drawing>
          <wp:inline distT="0" distB="0" distL="114300" distR="114300">
            <wp:extent cx="5224145" cy="3423920"/>
            <wp:effectExtent l="0" t="0" r="14605" b="5080"/>
            <wp:docPr id="5" name="图片 5"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4"/>
                    <pic:cNvPicPr>
                      <a:picLocks noChangeAspect="1"/>
                    </pic:cNvPicPr>
                  </pic:nvPicPr>
                  <pic:blipFill>
                    <a:blip r:embed="rId6"/>
                    <a:srcRect b="36556"/>
                    <a:stretch>
                      <a:fillRect/>
                    </a:stretch>
                  </pic:blipFill>
                  <pic:spPr>
                    <a:xfrm>
                      <a:off x="0" y="0"/>
                      <a:ext cx="5224145" cy="3423920"/>
                    </a:xfrm>
                    <a:prstGeom prst="rect">
                      <a:avLst/>
                    </a:prstGeom>
                  </pic:spPr>
                </pic:pic>
              </a:graphicData>
            </a:graphic>
          </wp:inline>
        </w:drawing>
      </w:r>
    </w:p>
    <w:p w14:paraId="29BB2202">
      <w:pPr>
        <w:rPr>
          <w:rFonts w:hint="default"/>
          <w:lang w:val="en-US" w:eastAsia="zh-CN"/>
        </w:rPr>
      </w:pPr>
      <w:r>
        <w:rPr>
          <w:rFonts w:hint="default"/>
          <w:lang w:val="en-US" w:eastAsia="zh-CN"/>
        </w:rPr>
        <w:drawing>
          <wp:anchor distT="0" distB="0" distL="114300" distR="114300" simplePos="0" relativeHeight="251665408" behindDoc="0" locked="0" layoutInCell="1" allowOverlap="1">
            <wp:simplePos x="0" y="0"/>
            <wp:positionH relativeFrom="column">
              <wp:posOffset>2794635</wp:posOffset>
            </wp:positionH>
            <wp:positionV relativeFrom="paragraph">
              <wp:posOffset>153035</wp:posOffset>
            </wp:positionV>
            <wp:extent cx="2699385" cy="4693920"/>
            <wp:effectExtent l="0" t="0" r="5715" b="11430"/>
            <wp:wrapSquare wrapText="bothSides"/>
            <wp:docPr id="11" name="图片 11"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3"/>
                    <pic:cNvPicPr>
                      <a:picLocks noChangeAspect="1"/>
                    </pic:cNvPicPr>
                  </pic:nvPicPr>
                  <pic:blipFill>
                    <a:blip r:embed="rId7"/>
                    <a:stretch>
                      <a:fillRect/>
                    </a:stretch>
                  </pic:blipFill>
                  <pic:spPr>
                    <a:xfrm>
                      <a:off x="0" y="0"/>
                      <a:ext cx="2699385" cy="4693920"/>
                    </a:xfrm>
                    <a:prstGeom prst="rect">
                      <a:avLst/>
                    </a:prstGeom>
                  </pic:spPr>
                </pic:pic>
              </a:graphicData>
            </a:graphic>
          </wp:anchor>
        </w:drawing>
      </w:r>
      <w:r>
        <w:rPr>
          <w:rFonts w:hint="default"/>
          <w:lang w:val="en-US" w:eastAsia="zh-CN"/>
        </w:rPr>
        <w:drawing>
          <wp:anchor distT="0" distB="0" distL="114300" distR="114300" simplePos="0" relativeHeight="251660288" behindDoc="0" locked="0" layoutInCell="1" allowOverlap="1">
            <wp:simplePos x="0" y="0"/>
            <wp:positionH relativeFrom="column">
              <wp:posOffset>-343535</wp:posOffset>
            </wp:positionH>
            <wp:positionV relativeFrom="paragraph">
              <wp:posOffset>142240</wp:posOffset>
            </wp:positionV>
            <wp:extent cx="2656840" cy="4676775"/>
            <wp:effectExtent l="0" t="0" r="10160" b="9525"/>
            <wp:wrapSquare wrapText="bothSides"/>
            <wp:docPr id="4" name="图片 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
                    <pic:cNvPicPr>
                      <a:picLocks noChangeAspect="1"/>
                    </pic:cNvPicPr>
                  </pic:nvPicPr>
                  <pic:blipFill>
                    <a:blip r:embed="rId8"/>
                    <a:stretch>
                      <a:fillRect/>
                    </a:stretch>
                  </pic:blipFill>
                  <pic:spPr>
                    <a:xfrm>
                      <a:off x="0" y="0"/>
                      <a:ext cx="2656840" cy="4676775"/>
                    </a:xfrm>
                    <a:prstGeom prst="rect">
                      <a:avLst/>
                    </a:prstGeom>
                  </pic:spPr>
                </pic:pic>
              </a:graphicData>
            </a:graphic>
          </wp:anchor>
        </w:drawing>
      </w:r>
    </w:p>
    <w:p w14:paraId="2065C792">
      <w:pPr>
        <w:pStyle w:val="2"/>
        <w:rPr>
          <w:rFonts w:hint="default"/>
          <w:lang w:val="en-US" w:eastAsia="zh-CN"/>
        </w:rPr>
      </w:pPr>
    </w:p>
    <w:p w14:paraId="790299B8">
      <w:pPr>
        <w:rPr>
          <w:rFonts w:hint="default"/>
          <w:lang w:val="en-US" w:eastAsia="zh-CN"/>
        </w:rPr>
      </w:pPr>
    </w:p>
    <w:p w14:paraId="6E172E71">
      <w:pPr>
        <w:pStyle w:val="2"/>
        <w:rPr>
          <w:rFonts w:hint="eastAsia" w:ascii="方正仿宋_GBK" w:hAnsi="方正仿宋_GBK" w:eastAsia="方正仿宋_GBK" w:cs="方正仿宋_GBK"/>
          <w:sz w:val="32"/>
          <w:szCs w:val="32"/>
          <w:lang w:val="en-US" w:eastAsia="zh-CN"/>
        </w:rPr>
      </w:pPr>
    </w:p>
    <w:p w14:paraId="5E52419E">
      <w:pPr>
        <w:pStyle w:val="2"/>
        <w:rPr>
          <w:rFonts w:hint="eastAsia" w:ascii="方正仿宋_GBK" w:hAnsi="方正仿宋_GBK" w:eastAsia="方正仿宋_GBK" w:cs="方正仿宋_GBK"/>
          <w:sz w:val="32"/>
          <w:szCs w:val="32"/>
          <w:lang w:val="en-US" w:eastAsia="zh-CN"/>
        </w:rPr>
      </w:pPr>
    </w:p>
    <w:p w14:paraId="168BEA16">
      <w:pPr>
        <w:pStyle w:val="2"/>
        <w:rPr>
          <w:rFonts w:hint="eastAsia" w:ascii="方正仿宋_GBK" w:hAnsi="方正仿宋_GBK" w:eastAsia="方正仿宋_GBK" w:cs="方正仿宋_GBK"/>
          <w:sz w:val="32"/>
          <w:szCs w:val="32"/>
          <w:lang w:val="en-US" w:eastAsia="zh-CN"/>
        </w:rPr>
      </w:pPr>
    </w:p>
    <w:p w14:paraId="6A9E707E">
      <w:pPr>
        <w:pStyle w:val="2"/>
        <w:rPr>
          <w:rFonts w:hint="eastAsia" w:ascii="方正仿宋_GBK" w:hAnsi="方正仿宋_GBK" w:eastAsia="方正仿宋_GBK" w:cs="方正仿宋_GBK"/>
          <w:sz w:val="32"/>
          <w:szCs w:val="32"/>
          <w:lang w:val="en-US" w:eastAsia="zh-CN"/>
        </w:rPr>
      </w:pPr>
    </w:p>
    <w:p w14:paraId="060806AF">
      <w:pPr>
        <w:pStyle w:val="2"/>
        <w:rPr>
          <w:rFonts w:hint="eastAsia" w:ascii="方正仿宋_GBK" w:hAnsi="方正仿宋_GBK" w:eastAsia="方正仿宋_GBK" w:cs="方正仿宋_GBK"/>
          <w:sz w:val="32"/>
          <w:szCs w:val="32"/>
          <w:lang w:val="en-US" w:eastAsia="zh-CN"/>
        </w:rPr>
      </w:pPr>
    </w:p>
    <w:p w14:paraId="1A33EBE4">
      <w:pPr>
        <w:pStyle w:val="2"/>
        <w:rPr>
          <w:rFonts w:hint="eastAsia" w:ascii="方正仿宋_GBK" w:hAnsi="方正仿宋_GBK" w:eastAsia="方正仿宋_GBK" w:cs="方正仿宋_GBK"/>
          <w:sz w:val="32"/>
          <w:szCs w:val="32"/>
          <w:lang w:val="en-US" w:eastAsia="zh-CN"/>
        </w:rPr>
      </w:pPr>
    </w:p>
    <w:p w14:paraId="6DEB85A3">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textAlignment w:val="auto"/>
        <w:rPr>
          <w:rFonts w:hint="default"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第三步：进入“克孜勒苏柯尔克孜自治州招生报名系统”页面，填写招生登录信息</w:t>
      </w:r>
    </w:p>
    <w:p w14:paraId="22471C8F">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textAlignment w:val="auto"/>
        <w:rPr>
          <w:rFonts w:hint="eastAsia" w:ascii="方正仿宋_GBK" w:hAnsi="方正仿宋_GBK" w:eastAsia="方正仿宋_GBK" w:cs="方正仿宋_GBK"/>
          <w:color w:val="FF0000"/>
          <w:sz w:val="32"/>
          <w:szCs w:val="32"/>
          <w:lang w:val="en-US" w:eastAsia="zh-CN"/>
        </w:rPr>
      </w:pPr>
      <w:r>
        <w:rPr>
          <w:rFonts w:hint="eastAsia" w:ascii="方正仿宋_GBK" w:hAnsi="方正仿宋_GBK" w:eastAsia="方正仿宋_GBK" w:cs="方正仿宋_GBK"/>
          <w:color w:val="FF0000"/>
          <w:sz w:val="32"/>
          <w:szCs w:val="32"/>
          <w:lang w:val="en-US" w:eastAsia="zh-CN"/>
        </w:rPr>
        <w:t>（选择相应学段进行报名→填写招生登录信息→点“下一步”）</w:t>
      </w:r>
    </w:p>
    <w:p w14:paraId="666A4313">
      <w:pPr>
        <w:keepNext w:val="0"/>
        <w:keepLines w:val="0"/>
        <w:pageBreakBefore w:val="0"/>
        <w:widowControl w:val="0"/>
        <w:kinsoku/>
        <w:wordWrap/>
        <w:overflowPunct/>
        <w:topLinePunct w:val="0"/>
        <w:autoSpaceDE/>
        <w:autoSpaceDN/>
        <w:bidi w:val="0"/>
        <w:adjustRightInd/>
        <w:snapToGrid/>
        <w:spacing w:beforeAutospacing="0" w:afterAutospacing="0" w:line="560" w:lineRule="exact"/>
        <w:textAlignment w:val="auto"/>
        <w:rPr>
          <w:rFonts w:hint="eastAsia" w:ascii="方正仿宋_GBK" w:hAnsi="方正仿宋_GBK" w:eastAsia="方正仿宋_GBK" w:cs="方正仿宋_GBK"/>
          <w:b/>
          <w:bCs/>
          <w:color w:val="000000" w:themeColor="text1"/>
          <w:sz w:val="32"/>
          <w:szCs w:val="32"/>
          <w:highlight w:val="yellow"/>
          <w:lang w:val="en-US" w:eastAsia="zh-CN"/>
          <w14:textFill>
            <w14:solidFill>
              <w14:schemeClr w14:val="tx1"/>
            </w14:solidFill>
          </w14:textFill>
        </w:rPr>
      </w:pPr>
      <w:r>
        <w:rPr>
          <w:rFonts w:hint="eastAsia" w:ascii="方正仿宋_GBK" w:hAnsi="方正仿宋_GBK" w:eastAsia="方正仿宋_GBK" w:cs="方正仿宋_GBK"/>
          <w:b/>
          <w:bCs/>
          <w:color w:val="000000" w:themeColor="text1"/>
          <w:sz w:val="32"/>
          <w:szCs w:val="32"/>
          <w:highlight w:val="yellow"/>
          <w:lang w:val="en-US" w:eastAsia="zh-CN"/>
          <w14:textFill>
            <w14:solidFill>
              <w14:schemeClr w14:val="tx1"/>
            </w14:solidFill>
          </w14:textFill>
        </w:rPr>
        <w:t>※身份证号填写报名新生的；</w:t>
      </w:r>
    </w:p>
    <w:p w14:paraId="1D129F5E">
      <w:pPr>
        <w:keepNext w:val="0"/>
        <w:keepLines w:val="0"/>
        <w:pageBreakBefore w:val="0"/>
        <w:widowControl w:val="0"/>
        <w:kinsoku/>
        <w:wordWrap/>
        <w:overflowPunct/>
        <w:topLinePunct w:val="0"/>
        <w:autoSpaceDE/>
        <w:autoSpaceDN/>
        <w:bidi w:val="0"/>
        <w:adjustRightInd/>
        <w:snapToGrid/>
        <w:spacing w:beforeAutospacing="0" w:afterAutospacing="0" w:line="560" w:lineRule="exact"/>
        <w:textAlignment w:val="auto"/>
        <w:rPr>
          <w:rFonts w:hint="default" w:ascii="方正仿宋_GBK" w:hAnsi="方正仿宋_GBK" w:eastAsia="方正仿宋_GBK" w:cs="方正仿宋_GBK"/>
          <w:b/>
          <w:bCs/>
          <w:color w:val="000000" w:themeColor="text1"/>
          <w:sz w:val="32"/>
          <w:szCs w:val="32"/>
          <w:lang w:val="en-US" w:eastAsia="zh-CN"/>
          <w14:textFill>
            <w14:solidFill>
              <w14:schemeClr w14:val="tx1"/>
            </w14:solidFill>
          </w14:textFill>
        </w:rPr>
      </w:pPr>
      <w:r>
        <w:rPr>
          <w:rFonts w:hint="eastAsia" w:ascii="方正仿宋_GBK" w:hAnsi="方正仿宋_GBK" w:eastAsia="方正仿宋_GBK" w:cs="方正仿宋_GBK"/>
          <w:b/>
          <w:bCs/>
          <w:color w:val="000000" w:themeColor="text1"/>
          <w:sz w:val="32"/>
          <w:szCs w:val="32"/>
          <w:highlight w:val="yellow"/>
          <w:lang w:val="en-US" w:eastAsia="zh-CN"/>
          <w14:textFill>
            <w14:solidFill>
              <w14:schemeClr w14:val="tx1"/>
            </w14:solidFill>
          </w14:textFill>
        </w:rPr>
        <w:t>※务必填写常用手机号（用于每次登录前获取验证码、接收录取信息等重要通知）</w:t>
      </w:r>
    </w:p>
    <w:p w14:paraId="42354AB5">
      <w:pPr>
        <w:keepNext w:val="0"/>
        <w:keepLines w:val="0"/>
        <w:pageBreakBefore w:val="0"/>
        <w:widowControl w:val="0"/>
        <w:kinsoku/>
        <w:wordWrap/>
        <w:overflowPunct/>
        <w:topLinePunct w:val="0"/>
        <w:autoSpaceDE/>
        <w:autoSpaceDN/>
        <w:bidi w:val="0"/>
        <w:adjustRightInd/>
        <w:snapToGrid/>
        <w:spacing w:beforeAutospacing="0" w:afterAutospacing="0" w:line="560" w:lineRule="exact"/>
        <w:textAlignment w:val="auto"/>
        <w:rPr>
          <w:rFonts w:hint="default"/>
          <w:lang w:val="en-US" w:eastAsia="zh-CN"/>
        </w:rPr>
      </w:pPr>
      <w:r>
        <w:rPr>
          <w:rFonts w:hint="default"/>
          <w:lang w:val="en-US" w:eastAsia="zh-CN"/>
        </w:rPr>
        <w:drawing>
          <wp:anchor distT="0" distB="0" distL="114300" distR="114300" simplePos="0" relativeHeight="251661312" behindDoc="0" locked="0" layoutInCell="1" allowOverlap="1">
            <wp:simplePos x="0" y="0"/>
            <wp:positionH relativeFrom="column">
              <wp:posOffset>-357505</wp:posOffset>
            </wp:positionH>
            <wp:positionV relativeFrom="paragraph">
              <wp:posOffset>353060</wp:posOffset>
            </wp:positionV>
            <wp:extent cx="2933700" cy="6315075"/>
            <wp:effectExtent l="0" t="0" r="0" b="9525"/>
            <wp:wrapSquare wrapText="bothSides"/>
            <wp:docPr id="7" name="图片 7"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4"/>
                    <pic:cNvPicPr>
                      <a:picLocks noChangeAspect="1"/>
                    </pic:cNvPicPr>
                  </pic:nvPicPr>
                  <pic:blipFill>
                    <a:blip r:embed="rId9"/>
                    <a:stretch>
                      <a:fillRect/>
                    </a:stretch>
                  </pic:blipFill>
                  <pic:spPr>
                    <a:xfrm>
                      <a:off x="0" y="0"/>
                      <a:ext cx="2933700" cy="6315075"/>
                    </a:xfrm>
                    <a:prstGeom prst="rect">
                      <a:avLst/>
                    </a:prstGeom>
                  </pic:spPr>
                </pic:pic>
              </a:graphicData>
            </a:graphic>
          </wp:anchor>
        </w:drawing>
      </w:r>
    </w:p>
    <w:p w14:paraId="2AB941D8">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default"/>
          <w:lang w:val="en-US" w:eastAsia="zh-CN"/>
        </w:rPr>
      </w:pPr>
      <w:bookmarkStart w:id="0" w:name="_GoBack"/>
      <w:r>
        <w:rPr>
          <w:rFonts w:hint="default"/>
          <w:lang w:val="en-US" w:eastAsia="zh-CN"/>
        </w:rPr>
        <w:drawing>
          <wp:inline distT="0" distB="0" distL="114300" distR="114300">
            <wp:extent cx="3028950" cy="4933315"/>
            <wp:effectExtent l="0" t="0" r="6350" b="6985"/>
            <wp:docPr id="9" name="图片 9" descr="无标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无标题"/>
                    <pic:cNvPicPr>
                      <a:picLocks noChangeAspect="1"/>
                    </pic:cNvPicPr>
                  </pic:nvPicPr>
                  <pic:blipFill>
                    <a:blip r:embed="rId10"/>
                    <a:stretch>
                      <a:fillRect/>
                    </a:stretch>
                  </pic:blipFill>
                  <pic:spPr>
                    <a:xfrm>
                      <a:off x="0" y="0"/>
                      <a:ext cx="3028950" cy="4933315"/>
                    </a:xfrm>
                    <a:prstGeom prst="rect">
                      <a:avLst/>
                    </a:prstGeom>
                  </pic:spPr>
                </pic:pic>
              </a:graphicData>
            </a:graphic>
          </wp:inline>
        </w:drawing>
      </w:r>
      <w:bookmarkEnd w:id="0"/>
    </w:p>
    <w:p w14:paraId="7BE531A4">
      <w:pPr>
        <w:bidi w:val="0"/>
        <w:rPr>
          <w:rFonts w:hint="default"/>
          <w:lang w:val="en-US" w:eastAsia="zh-CN"/>
        </w:rPr>
      </w:pPr>
    </w:p>
    <w:p w14:paraId="6A9AFA3D">
      <w:pPr>
        <w:bidi w:val="0"/>
        <w:rPr>
          <w:rFonts w:hint="default"/>
          <w:lang w:val="en-US" w:eastAsia="zh-CN"/>
        </w:rPr>
      </w:pPr>
    </w:p>
    <w:p w14:paraId="13392B13">
      <w:pPr>
        <w:bidi w:val="0"/>
        <w:rPr>
          <w:rFonts w:hint="default"/>
          <w:lang w:val="en-US" w:eastAsia="zh-CN"/>
        </w:rPr>
      </w:pPr>
    </w:p>
    <w:p w14:paraId="18BBFD10">
      <w:pPr>
        <w:bidi w:val="0"/>
        <w:rPr>
          <w:rFonts w:hint="default"/>
          <w:lang w:val="en-US" w:eastAsia="zh-CN"/>
        </w:rPr>
      </w:pPr>
    </w:p>
    <w:p w14:paraId="37560518">
      <w:pPr>
        <w:tabs>
          <w:tab w:val="left" w:pos="6955"/>
        </w:tabs>
        <w:bidi w:val="0"/>
        <w:jc w:val="left"/>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第四步：进入招生报名系统，阅读招生公告</w:t>
      </w:r>
    </w:p>
    <w:p w14:paraId="1EC0F072">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textAlignment w:val="auto"/>
        <w:rPr>
          <w:rFonts w:hint="default" w:ascii="方正仿宋_GBK" w:hAnsi="方正仿宋_GBK" w:eastAsia="方正仿宋_GBK" w:cs="方正仿宋_GBK"/>
          <w:color w:val="FF0000"/>
          <w:sz w:val="32"/>
          <w:szCs w:val="32"/>
          <w:lang w:val="en-US" w:eastAsia="zh-CN"/>
        </w:rPr>
      </w:pPr>
      <w:r>
        <w:rPr>
          <w:rFonts w:hint="eastAsia" w:ascii="方正仿宋_GBK" w:hAnsi="方正仿宋_GBK" w:eastAsia="方正仿宋_GBK" w:cs="方正仿宋_GBK"/>
          <w:color w:val="FF0000"/>
          <w:sz w:val="32"/>
          <w:szCs w:val="32"/>
          <w:lang w:val="en-US" w:eastAsia="zh-CN"/>
        </w:rPr>
        <w:t>（完成阅读后点“我已阅读并接受报名须知，去报名”，进入信息填报页面）</w:t>
      </w:r>
    </w:p>
    <w:p w14:paraId="3E0DF693">
      <w:pPr>
        <w:rPr>
          <w:rFonts w:hint="default"/>
          <w:lang w:val="en-US" w:eastAsia="zh-CN"/>
        </w:rPr>
      </w:pPr>
    </w:p>
    <w:p w14:paraId="20D724C0">
      <w:pPr>
        <w:rPr>
          <w:rFonts w:hint="default"/>
          <w:lang w:val="en-US" w:eastAsia="zh-CN"/>
        </w:rPr>
      </w:pPr>
      <w:r>
        <w:rPr>
          <w:rFonts w:hint="default"/>
          <w:color w:val="FF0000"/>
          <w:lang w:val="en-US" w:eastAsia="zh-CN"/>
        </w:rPr>
        <w:drawing>
          <wp:anchor distT="0" distB="0" distL="114300" distR="114300" simplePos="0" relativeHeight="251662336" behindDoc="0" locked="0" layoutInCell="1" allowOverlap="1">
            <wp:simplePos x="0" y="0"/>
            <wp:positionH relativeFrom="column">
              <wp:posOffset>891540</wp:posOffset>
            </wp:positionH>
            <wp:positionV relativeFrom="paragraph">
              <wp:posOffset>83185</wp:posOffset>
            </wp:positionV>
            <wp:extent cx="3444875" cy="5482590"/>
            <wp:effectExtent l="0" t="0" r="3175" b="3810"/>
            <wp:wrapSquare wrapText="bothSides"/>
            <wp:docPr id="12" name="图片 12"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8"/>
                    <pic:cNvPicPr>
                      <a:picLocks noChangeAspect="1"/>
                    </pic:cNvPicPr>
                  </pic:nvPicPr>
                  <pic:blipFill>
                    <a:blip r:embed="rId11"/>
                    <a:stretch>
                      <a:fillRect/>
                    </a:stretch>
                  </pic:blipFill>
                  <pic:spPr>
                    <a:xfrm>
                      <a:off x="0" y="0"/>
                      <a:ext cx="3444875" cy="5482590"/>
                    </a:xfrm>
                    <a:prstGeom prst="rect">
                      <a:avLst/>
                    </a:prstGeom>
                  </pic:spPr>
                </pic:pic>
              </a:graphicData>
            </a:graphic>
          </wp:anchor>
        </w:drawing>
      </w:r>
    </w:p>
    <w:p w14:paraId="101FF37F">
      <w:pPr>
        <w:rPr>
          <w:rFonts w:hint="default"/>
          <w:lang w:val="en-US" w:eastAsia="zh-CN"/>
        </w:rPr>
      </w:pPr>
    </w:p>
    <w:p w14:paraId="3E391112">
      <w:pPr>
        <w:bidi w:val="0"/>
        <w:rPr>
          <w:rFonts w:hint="default" w:ascii="Calibri" w:hAnsi="Calibri" w:eastAsia="宋体" w:cs="Times New Roman"/>
          <w:kern w:val="2"/>
          <w:sz w:val="21"/>
          <w:szCs w:val="24"/>
          <w:lang w:val="en-US" w:eastAsia="zh-CN" w:bidi="ar-SA"/>
        </w:rPr>
      </w:pPr>
    </w:p>
    <w:p w14:paraId="43972376">
      <w:pPr>
        <w:bidi w:val="0"/>
        <w:rPr>
          <w:rFonts w:hint="default"/>
          <w:lang w:val="en-US" w:eastAsia="zh-CN"/>
        </w:rPr>
      </w:pPr>
    </w:p>
    <w:p w14:paraId="658AD627">
      <w:pPr>
        <w:bidi w:val="0"/>
        <w:rPr>
          <w:rFonts w:hint="default"/>
          <w:lang w:val="en-US" w:eastAsia="zh-CN"/>
        </w:rPr>
      </w:pPr>
    </w:p>
    <w:p w14:paraId="4AC608CE">
      <w:pPr>
        <w:bidi w:val="0"/>
        <w:rPr>
          <w:rFonts w:hint="default"/>
          <w:lang w:val="en-US" w:eastAsia="zh-CN"/>
        </w:rPr>
      </w:pPr>
    </w:p>
    <w:p w14:paraId="2AE6C75E">
      <w:pPr>
        <w:bidi w:val="0"/>
        <w:rPr>
          <w:rFonts w:hint="default"/>
          <w:lang w:val="en-US" w:eastAsia="zh-CN"/>
        </w:rPr>
      </w:pPr>
    </w:p>
    <w:p w14:paraId="210B948C">
      <w:pPr>
        <w:bidi w:val="0"/>
        <w:rPr>
          <w:rFonts w:hint="default"/>
          <w:lang w:val="en-US" w:eastAsia="zh-CN"/>
        </w:rPr>
      </w:pPr>
    </w:p>
    <w:p w14:paraId="41A978B0">
      <w:pPr>
        <w:bidi w:val="0"/>
        <w:rPr>
          <w:rFonts w:hint="default"/>
          <w:lang w:val="en-US" w:eastAsia="zh-CN"/>
        </w:rPr>
      </w:pPr>
    </w:p>
    <w:p w14:paraId="6CE2A598">
      <w:pPr>
        <w:bidi w:val="0"/>
        <w:rPr>
          <w:rFonts w:hint="default"/>
          <w:lang w:val="en-US" w:eastAsia="zh-CN"/>
        </w:rPr>
      </w:pPr>
    </w:p>
    <w:p w14:paraId="39F4D272">
      <w:pPr>
        <w:bidi w:val="0"/>
        <w:rPr>
          <w:rFonts w:hint="default"/>
          <w:lang w:val="en-US" w:eastAsia="zh-CN"/>
        </w:rPr>
      </w:pPr>
    </w:p>
    <w:p w14:paraId="490D8132">
      <w:pPr>
        <w:bidi w:val="0"/>
        <w:rPr>
          <w:rFonts w:hint="default"/>
          <w:lang w:val="en-US" w:eastAsia="zh-CN"/>
        </w:rPr>
      </w:pPr>
    </w:p>
    <w:p w14:paraId="7B5C4DFC">
      <w:pPr>
        <w:bidi w:val="0"/>
        <w:rPr>
          <w:rFonts w:hint="default"/>
          <w:lang w:val="en-US" w:eastAsia="zh-CN"/>
        </w:rPr>
      </w:pPr>
    </w:p>
    <w:p w14:paraId="6C8C4106">
      <w:pPr>
        <w:bidi w:val="0"/>
        <w:rPr>
          <w:rFonts w:hint="default"/>
          <w:lang w:val="en-US" w:eastAsia="zh-CN"/>
        </w:rPr>
      </w:pPr>
    </w:p>
    <w:p w14:paraId="7B2747DC">
      <w:pPr>
        <w:bidi w:val="0"/>
        <w:rPr>
          <w:rFonts w:hint="default"/>
          <w:lang w:val="en-US" w:eastAsia="zh-CN"/>
        </w:rPr>
      </w:pPr>
    </w:p>
    <w:p w14:paraId="294746B2">
      <w:pPr>
        <w:bidi w:val="0"/>
        <w:rPr>
          <w:rFonts w:hint="default"/>
          <w:lang w:val="en-US" w:eastAsia="zh-CN"/>
        </w:rPr>
      </w:pPr>
    </w:p>
    <w:p w14:paraId="3EE0969B">
      <w:pPr>
        <w:bidi w:val="0"/>
        <w:rPr>
          <w:rFonts w:hint="default"/>
          <w:lang w:val="en-US" w:eastAsia="zh-CN"/>
        </w:rPr>
      </w:pPr>
    </w:p>
    <w:p w14:paraId="378B9FA0">
      <w:pPr>
        <w:bidi w:val="0"/>
        <w:rPr>
          <w:rFonts w:hint="default"/>
          <w:lang w:val="en-US" w:eastAsia="zh-CN"/>
        </w:rPr>
      </w:pPr>
    </w:p>
    <w:p w14:paraId="131002EE">
      <w:pPr>
        <w:bidi w:val="0"/>
        <w:rPr>
          <w:rFonts w:hint="default"/>
          <w:lang w:val="en-US" w:eastAsia="zh-CN"/>
        </w:rPr>
      </w:pPr>
    </w:p>
    <w:p w14:paraId="4DA4357F">
      <w:pPr>
        <w:bidi w:val="0"/>
        <w:rPr>
          <w:rFonts w:hint="default"/>
          <w:lang w:val="en-US" w:eastAsia="zh-CN"/>
        </w:rPr>
      </w:pPr>
    </w:p>
    <w:p w14:paraId="2D48A67D">
      <w:pPr>
        <w:bidi w:val="0"/>
        <w:rPr>
          <w:rFonts w:hint="default"/>
          <w:lang w:val="en-US" w:eastAsia="zh-CN"/>
        </w:rPr>
      </w:pPr>
    </w:p>
    <w:p w14:paraId="6B53FFB5">
      <w:pPr>
        <w:bidi w:val="0"/>
        <w:rPr>
          <w:rFonts w:hint="default"/>
          <w:lang w:val="en-US" w:eastAsia="zh-CN"/>
        </w:rPr>
      </w:pPr>
    </w:p>
    <w:p w14:paraId="2BAE74A9">
      <w:pPr>
        <w:bidi w:val="0"/>
        <w:rPr>
          <w:rFonts w:hint="default"/>
          <w:lang w:val="en-US" w:eastAsia="zh-CN"/>
        </w:rPr>
      </w:pPr>
    </w:p>
    <w:p w14:paraId="74EE653A">
      <w:pPr>
        <w:bidi w:val="0"/>
        <w:rPr>
          <w:rFonts w:hint="default"/>
          <w:lang w:val="en-US" w:eastAsia="zh-CN"/>
        </w:rPr>
      </w:pPr>
    </w:p>
    <w:p w14:paraId="22818E5F">
      <w:pPr>
        <w:bidi w:val="0"/>
        <w:rPr>
          <w:rFonts w:hint="default"/>
          <w:lang w:val="en-US" w:eastAsia="zh-CN"/>
        </w:rPr>
      </w:pPr>
    </w:p>
    <w:p w14:paraId="07D5D307">
      <w:pPr>
        <w:bidi w:val="0"/>
        <w:rPr>
          <w:rFonts w:hint="default"/>
          <w:lang w:val="en-US" w:eastAsia="zh-CN"/>
        </w:rPr>
      </w:pPr>
    </w:p>
    <w:p w14:paraId="4569CEAF">
      <w:pPr>
        <w:bidi w:val="0"/>
        <w:rPr>
          <w:rFonts w:hint="default"/>
          <w:lang w:val="en-US" w:eastAsia="zh-CN"/>
        </w:rPr>
      </w:pPr>
    </w:p>
    <w:p w14:paraId="727A7951">
      <w:pPr>
        <w:bidi w:val="0"/>
        <w:rPr>
          <w:rFonts w:hint="default"/>
          <w:lang w:val="en-US" w:eastAsia="zh-CN"/>
        </w:rPr>
      </w:pPr>
    </w:p>
    <w:p w14:paraId="5A07369B">
      <w:pPr>
        <w:bidi w:val="0"/>
        <w:rPr>
          <w:rFonts w:hint="default"/>
          <w:lang w:val="en-US" w:eastAsia="zh-CN"/>
        </w:rPr>
      </w:pPr>
    </w:p>
    <w:p w14:paraId="25ADF412">
      <w:pPr>
        <w:bidi w:val="0"/>
        <w:rPr>
          <w:rFonts w:hint="default"/>
          <w:lang w:val="en-US" w:eastAsia="zh-CN"/>
        </w:rPr>
      </w:pPr>
    </w:p>
    <w:p w14:paraId="5BA5EC6F">
      <w:pPr>
        <w:bidi w:val="0"/>
        <w:rPr>
          <w:rFonts w:hint="default"/>
          <w:lang w:val="en-US" w:eastAsia="zh-CN"/>
        </w:rPr>
      </w:pPr>
    </w:p>
    <w:p w14:paraId="4BB8E7A8">
      <w:pPr>
        <w:bidi w:val="0"/>
        <w:rPr>
          <w:rFonts w:hint="default"/>
          <w:lang w:val="en-US" w:eastAsia="zh-CN"/>
        </w:rPr>
      </w:pPr>
    </w:p>
    <w:p w14:paraId="6A95B226">
      <w:pPr>
        <w:bidi w:val="0"/>
        <w:rPr>
          <w:rFonts w:hint="default"/>
          <w:lang w:val="en-US" w:eastAsia="zh-CN"/>
        </w:rPr>
      </w:pPr>
    </w:p>
    <w:p w14:paraId="4D0DC444">
      <w:pPr>
        <w:tabs>
          <w:tab w:val="left" w:pos="6451"/>
        </w:tabs>
        <w:bidi w:val="0"/>
        <w:jc w:val="left"/>
        <w:rPr>
          <w:rFonts w:hint="eastAsia"/>
          <w:lang w:val="en-US" w:eastAsia="zh-CN"/>
        </w:rPr>
      </w:pPr>
      <w:r>
        <w:rPr>
          <w:rFonts w:hint="eastAsia"/>
          <w:lang w:val="en-US" w:eastAsia="zh-CN"/>
        </w:rPr>
        <w:tab/>
      </w:r>
    </w:p>
    <w:p w14:paraId="10EAB509">
      <w:pPr>
        <w:pStyle w:val="2"/>
        <w:rPr>
          <w:rFonts w:hint="eastAsia"/>
          <w:lang w:val="en-US" w:eastAsia="zh-CN"/>
        </w:rPr>
      </w:pPr>
    </w:p>
    <w:p w14:paraId="4679B6EB">
      <w:pPr>
        <w:pStyle w:val="2"/>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第五步：填写报名信息（以“小学学段”为例）</w:t>
      </w:r>
    </w:p>
    <w:p w14:paraId="5AA292DD">
      <w:pPr>
        <w:pStyle w:val="2"/>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color w:val="FF0000"/>
          <w:sz w:val="32"/>
          <w:szCs w:val="32"/>
          <w:lang w:val="en-US" w:eastAsia="zh-CN"/>
        </w:rPr>
        <w:t>服从调剂：是指当所报学校报名人数超过招生计划无法录取时，教育部门依据政策将无法就近入学的学生统筹安排至其他有空余学位的学校</w:t>
      </w:r>
      <w:r>
        <w:rPr>
          <w:rFonts w:ascii="微软雅黑" w:hAnsi="微软雅黑" w:eastAsia="微软雅黑" w:cs="微软雅黑"/>
          <w:i w:val="0"/>
          <w:iCs w:val="0"/>
          <w:caps w:val="0"/>
          <w:color w:val="FF0000"/>
          <w:spacing w:val="0"/>
          <w:sz w:val="24"/>
          <w:szCs w:val="24"/>
          <w:shd w:val="clear" w:fill="FFFFFF"/>
        </w:rPr>
        <w:t>。</w:t>
      </w:r>
    </w:p>
    <w:p w14:paraId="150359FC">
      <w:pPr>
        <w:bidi w:val="0"/>
        <w:rPr>
          <w:rFonts w:hint="default"/>
          <w:lang w:val="en-US" w:eastAsia="zh-CN"/>
        </w:rPr>
      </w:pPr>
      <w:r>
        <w:rPr>
          <w:rFonts w:hint="default"/>
          <w:lang w:val="en-US" w:eastAsia="zh-CN"/>
        </w:rPr>
        <w:drawing>
          <wp:anchor distT="0" distB="0" distL="114300" distR="114300" simplePos="0" relativeHeight="251663360" behindDoc="0" locked="0" layoutInCell="1" allowOverlap="1">
            <wp:simplePos x="0" y="0"/>
            <wp:positionH relativeFrom="column">
              <wp:posOffset>-231140</wp:posOffset>
            </wp:positionH>
            <wp:positionV relativeFrom="paragraph">
              <wp:posOffset>93980</wp:posOffset>
            </wp:positionV>
            <wp:extent cx="2933700" cy="6276975"/>
            <wp:effectExtent l="0" t="0" r="0" b="9525"/>
            <wp:wrapSquare wrapText="bothSides"/>
            <wp:docPr id="13" name="图片 13"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9"/>
                    <pic:cNvPicPr>
                      <a:picLocks noChangeAspect="1"/>
                    </pic:cNvPicPr>
                  </pic:nvPicPr>
                  <pic:blipFill>
                    <a:blip r:embed="rId12"/>
                    <a:stretch>
                      <a:fillRect/>
                    </a:stretch>
                  </pic:blipFill>
                  <pic:spPr>
                    <a:xfrm>
                      <a:off x="0" y="0"/>
                      <a:ext cx="2933700" cy="6276975"/>
                    </a:xfrm>
                    <a:prstGeom prst="rect">
                      <a:avLst/>
                    </a:prstGeom>
                  </pic:spPr>
                </pic:pic>
              </a:graphicData>
            </a:graphic>
          </wp:anchor>
        </w:drawing>
      </w:r>
      <w:r>
        <w:rPr>
          <w:rFonts w:hint="default"/>
          <w:lang w:val="en-US" w:eastAsia="zh-CN"/>
        </w:rPr>
        <w:drawing>
          <wp:anchor distT="0" distB="0" distL="114300" distR="114300" simplePos="0" relativeHeight="251664384" behindDoc="0" locked="0" layoutInCell="1" allowOverlap="1">
            <wp:simplePos x="0" y="0"/>
            <wp:positionH relativeFrom="column">
              <wp:posOffset>3164840</wp:posOffset>
            </wp:positionH>
            <wp:positionV relativeFrom="paragraph">
              <wp:posOffset>135255</wp:posOffset>
            </wp:positionV>
            <wp:extent cx="2886075" cy="5924550"/>
            <wp:effectExtent l="0" t="0" r="9525" b="0"/>
            <wp:wrapSquare wrapText="bothSides"/>
            <wp:docPr id="14" name="图片 14"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10"/>
                    <pic:cNvPicPr>
                      <a:picLocks noChangeAspect="1"/>
                    </pic:cNvPicPr>
                  </pic:nvPicPr>
                  <pic:blipFill>
                    <a:blip r:embed="rId13"/>
                    <a:stretch>
                      <a:fillRect/>
                    </a:stretch>
                  </pic:blipFill>
                  <pic:spPr>
                    <a:xfrm>
                      <a:off x="0" y="0"/>
                      <a:ext cx="2886075" cy="5924550"/>
                    </a:xfrm>
                    <a:prstGeom prst="rect">
                      <a:avLst/>
                    </a:prstGeom>
                  </pic:spPr>
                </pic:pic>
              </a:graphicData>
            </a:graphic>
          </wp:anchor>
        </w:drawing>
      </w:r>
    </w:p>
    <w:p w14:paraId="1AB012D4">
      <w:pPr>
        <w:bidi w:val="0"/>
        <w:rPr>
          <w:rFonts w:hint="default"/>
          <w:lang w:val="en-US" w:eastAsia="zh-CN"/>
        </w:rPr>
      </w:pPr>
    </w:p>
    <w:p w14:paraId="039245A3">
      <w:pPr>
        <w:bidi w:val="0"/>
        <w:rPr>
          <w:rFonts w:hint="default"/>
          <w:lang w:val="en-US" w:eastAsia="zh-CN"/>
        </w:rPr>
      </w:pPr>
    </w:p>
    <w:p w14:paraId="56656B45">
      <w:pPr>
        <w:bidi w:val="0"/>
        <w:rPr>
          <w:rFonts w:hint="default"/>
          <w:lang w:val="en-US" w:eastAsia="zh-CN"/>
        </w:rPr>
      </w:pPr>
    </w:p>
    <w:p w14:paraId="21B6EAFE">
      <w:pPr>
        <w:bidi w:val="0"/>
        <w:rPr>
          <w:rFonts w:hint="default"/>
          <w:lang w:val="en-US" w:eastAsia="zh-CN"/>
        </w:rPr>
      </w:pPr>
    </w:p>
    <w:p w14:paraId="5ADC4E97">
      <w:pPr>
        <w:bidi w:val="0"/>
        <w:rPr>
          <w:rFonts w:hint="default"/>
          <w:lang w:val="en-US" w:eastAsia="zh-CN"/>
        </w:rPr>
      </w:pPr>
    </w:p>
    <w:p w14:paraId="68C3EBAE">
      <w:pPr>
        <w:bidi w:val="0"/>
        <w:rPr>
          <w:rFonts w:hint="default"/>
          <w:lang w:val="en-US" w:eastAsia="zh-CN"/>
        </w:rPr>
      </w:pPr>
    </w:p>
    <w:p w14:paraId="332F0636">
      <w:pPr>
        <w:bidi w:val="0"/>
        <w:rPr>
          <w:rFonts w:hint="default"/>
          <w:lang w:val="en-US" w:eastAsia="zh-CN"/>
        </w:rPr>
      </w:pPr>
    </w:p>
    <w:p w14:paraId="459EB0F1">
      <w:pPr>
        <w:bidi w:val="0"/>
        <w:rPr>
          <w:rFonts w:hint="default"/>
          <w:lang w:val="en-US" w:eastAsia="zh-CN"/>
        </w:rPr>
      </w:pPr>
    </w:p>
    <w:p w14:paraId="2E391FE4">
      <w:pPr>
        <w:bidi w:val="0"/>
        <w:rPr>
          <w:rFonts w:hint="default"/>
          <w:lang w:val="en-US" w:eastAsia="zh-CN"/>
        </w:rPr>
      </w:pPr>
    </w:p>
    <w:p w14:paraId="5868EB08">
      <w:pPr>
        <w:bidi w:val="0"/>
        <w:rPr>
          <w:rFonts w:hint="default"/>
          <w:lang w:val="en-US" w:eastAsia="zh-CN"/>
        </w:rPr>
      </w:pPr>
    </w:p>
    <w:p w14:paraId="751054F8">
      <w:pPr>
        <w:bidi w:val="0"/>
        <w:rPr>
          <w:rFonts w:hint="default"/>
          <w:lang w:val="en-US" w:eastAsia="zh-CN"/>
        </w:rPr>
      </w:pPr>
    </w:p>
    <w:p w14:paraId="27FF4C98">
      <w:pPr>
        <w:bidi w:val="0"/>
        <w:rPr>
          <w:rFonts w:hint="default"/>
          <w:lang w:val="en-US" w:eastAsia="zh-CN"/>
        </w:rPr>
      </w:pPr>
    </w:p>
    <w:p w14:paraId="2C398B3B">
      <w:pPr>
        <w:bidi w:val="0"/>
        <w:rPr>
          <w:rFonts w:hint="default"/>
          <w:lang w:val="en-US" w:eastAsia="zh-CN"/>
        </w:rPr>
      </w:pPr>
    </w:p>
    <w:p w14:paraId="63123DF1">
      <w:pPr>
        <w:bidi w:val="0"/>
        <w:rPr>
          <w:rFonts w:hint="default"/>
          <w:lang w:val="en-US" w:eastAsia="zh-CN"/>
        </w:rPr>
      </w:pPr>
    </w:p>
    <w:p w14:paraId="3B20471C">
      <w:pPr>
        <w:bidi w:val="0"/>
        <w:rPr>
          <w:rFonts w:hint="default"/>
          <w:lang w:val="en-US" w:eastAsia="zh-CN"/>
        </w:rPr>
      </w:pPr>
    </w:p>
    <w:p w14:paraId="3BA7577C">
      <w:pPr>
        <w:bidi w:val="0"/>
        <w:rPr>
          <w:rFonts w:hint="default"/>
          <w:lang w:val="en-US" w:eastAsia="zh-CN"/>
        </w:rPr>
      </w:pPr>
    </w:p>
    <w:p w14:paraId="3F8A4330">
      <w:pPr>
        <w:bidi w:val="0"/>
        <w:rPr>
          <w:rFonts w:hint="default"/>
          <w:lang w:val="en-US" w:eastAsia="zh-CN"/>
        </w:rPr>
      </w:pPr>
    </w:p>
    <w:p w14:paraId="45092DBD">
      <w:pPr>
        <w:bidi w:val="0"/>
        <w:rPr>
          <w:rFonts w:hint="default"/>
          <w:lang w:val="en-US" w:eastAsia="zh-CN"/>
        </w:rPr>
      </w:pPr>
    </w:p>
    <w:p w14:paraId="117CB024">
      <w:pPr>
        <w:bidi w:val="0"/>
        <w:rPr>
          <w:rFonts w:hint="default"/>
          <w:lang w:val="en-US" w:eastAsia="zh-CN"/>
        </w:rPr>
      </w:pPr>
    </w:p>
    <w:p w14:paraId="723FF54B">
      <w:pPr>
        <w:bidi w:val="0"/>
        <w:rPr>
          <w:rFonts w:hint="default"/>
          <w:lang w:val="en-US" w:eastAsia="zh-CN"/>
        </w:rPr>
      </w:pPr>
    </w:p>
    <w:p w14:paraId="4FE4D593">
      <w:pPr>
        <w:bidi w:val="0"/>
        <w:rPr>
          <w:rFonts w:hint="default"/>
          <w:lang w:val="en-US" w:eastAsia="zh-CN"/>
        </w:rPr>
      </w:pPr>
    </w:p>
    <w:p w14:paraId="21A37DFA">
      <w:pPr>
        <w:bidi w:val="0"/>
        <w:rPr>
          <w:rFonts w:hint="default"/>
          <w:lang w:val="en-US" w:eastAsia="zh-CN"/>
        </w:rPr>
      </w:pPr>
    </w:p>
    <w:p w14:paraId="187D8F00">
      <w:pPr>
        <w:bidi w:val="0"/>
        <w:rPr>
          <w:rFonts w:hint="default"/>
          <w:lang w:val="en-US" w:eastAsia="zh-CN"/>
        </w:rPr>
      </w:pPr>
    </w:p>
    <w:p w14:paraId="17571147">
      <w:pPr>
        <w:bidi w:val="0"/>
        <w:rPr>
          <w:rFonts w:hint="default"/>
          <w:lang w:val="en-US" w:eastAsia="zh-CN"/>
        </w:rPr>
      </w:pPr>
    </w:p>
    <w:p w14:paraId="75A6C1D7">
      <w:pPr>
        <w:bidi w:val="0"/>
        <w:rPr>
          <w:rFonts w:hint="default"/>
          <w:lang w:val="en-US" w:eastAsia="zh-CN"/>
        </w:rPr>
      </w:pPr>
    </w:p>
    <w:p w14:paraId="03C09C69">
      <w:pPr>
        <w:bidi w:val="0"/>
        <w:rPr>
          <w:rFonts w:hint="default"/>
          <w:lang w:val="en-US" w:eastAsia="zh-CN"/>
        </w:rPr>
      </w:pPr>
    </w:p>
    <w:p w14:paraId="0067CB0A">
      <w:pPr>
        <w:bidi w:val="0"/>
        <w:rPr>
          <w:rFonts w:hint="default"/>
          <w:lang w:val="en-US" w:eastAsia="zh-CN"/>
        </w:rPr>
      </w:pPr>
    </w:p>
    <w:p w14:paraId="0B0245FA">
      <w:pPr>
        <w:bidi w:val="0"/>
        <w:rPr>
          <w:rFonts w:hint="default"/>
          <w:lang w:val="en-US" w:eastAsia="zh-CN"/>
        </w:rPr>
      </w:pPr>
    </w:p>
    <w:p w14:paraId="5E401F3A">
      <w:pPr>
        <w:bidi w:val="0"/>
        <w:rPr>
          <w:rFonts w:hint="default"/>
          <w:lang w:val="en-US" w:eastAsia="zh-CN"/>
        </w:rPr>
      </w:pPr>
    </w:p>
    <w:p w14:paraId="3443848B">
      <w:pPr>
        <w:bidi w:val="0"/>
        <w:rPr>
          <w:rFonts w:hint="default"/>
          <w:lang w:val="en-US" w:eastAsia="zh-CN"/>
        </w:rPr>
      </w:pPr>
    </w:p>
    <w:p w14:paraId="24A20ECB">
      <w:pPr>
        <w:bidi w:val="0"/>
        <w:rPr>
          <w:rFonts w:hint="default"/>
          <w:lang w:val="en-US" w:eastAsia="zh-CN"/>
        </w:rPr>
      </w:pPr>
    </w:p>
    <w:p w14:paraId="25F17185">
      <w:pPr>
        <w:tabs>
          <w:tab w:val="left" w:pos="1705"/>
        </w:tabs>
        <w:bidi w:val="0"/>
        <w:jc w:val="left"/>
        <w:rPr>
          <w:rFonts w:hint="eastAsia"/>
          <w:lang w:val="en-US" w:eastAsia="zh-CN"/>
        </w:rPr>
      </w:pPr>
    </w:p>
    <w:p w14:paraId="19659382">
      <w:pPr>
        <w:pStyle w:val="2"/>
        <w:rPr>
          <w:rFonts w:hint="eastAsia" w:ascii="方正仿宋_GBK" w:hAnsi="方正仿宋_GBK" w:eastAsia="方正仿宋_GBK" w:cs="方正仿宋_GBK"/>
          <w:color w:val="FF0000"/>
          <w:sz w:val="32"/>
          <w:szCs w:val="32"/>
          <w:lang w:val="en-US" w:eastAsia="zh-CN"/>
        </w:rPr>
      </w:pPr>
      <w:r>
        <w:rPr>
          <w:rFonts w:hint="default"/>
          <w:lang w:val="en-US" w:eastAsia="zh-CN"/>
        </w:rPr>
        <w:drawing>
          <wp:inline distT="0" distB="0" distL="114300" distR="114300">
            <wp:extent cx="4832350" cy="3289300"/>
            <wp:effectExtent l="0" t="0" r="6350" b="6350"/>
            <wp:docPr id="15" name="图片 15"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11"/>
                    <pic:cNvPicPr>
                      <a:picLocks noChangeAspect="1"/>
                    </pic:cNvPicPr>
                  </pic:nvPicPr>
                  <pic:blipFill>
                    <a:blip r:embed="rId14"/>
                    <a:srcRect t="44480"/>
                    <a:stretch>
                      <a:fillRect/>
                    </a:stretch>
                  </pic:blipFill>
                  <pic:spPr>
                    <a:xfrm>
                      <a:off x="0" y="0"/>
                      <a:ext cx="4832350" cy="3289300"/>
                    </a:xfrm>
                    <a:prstGeom prst="rect">
                      <a:avLst/>
                    </a:prstGeom>
                  </pic:spPr>
                </pic:pic>
              </a:graphicData>
            </a:graphic>
          </wp:inline>
        </w:drawing>
      </w:r>
    </w:p>
    <w:p w14:paraId="3F00BD1F">
      <w:pPr>
        <w:rPr>
          <w:rFonts w:hint="eastAsia" w:ascii="方正仿宋_GBK" w:hAnsi="方正仿宋_GBK" w:eastAsia="方正仿宋_GBK" w:cs="方正仿宋_GBK"/>
          <w:sz w:val="32"/>
          <w:szCs w:val="32"/>
          <w:lang w:val="en-US" w:eastAsia="zh-CN"/>
        </w:rPr>
      </w:pPr>
    </w:p>
    <w:p w14:paraId="54818B97">
      <w:pPr>
        <w:rPr>
          <w:rFonts w:hint="eastAsia" w:ascii="方正仿宋_GBK" w:hAnsi="方正仿宋_GBK" w:eastAsia="方正仿宋_GBK" w:cs="方正仿宋_GBK"/>
          <w:sz w:val="32"/>
          <w:szCs w:val="32"/>
          <w:lang w:val="en-US" w:eastAsia="zh-CN"/>
        </w:rPr>
      </w:pPr>
    </w:p>
    <w:p w14:paraId="0FAC4949">
      <w:pPr>
        <w:rPr>
          <w:rFonts w:hint="eastAsia" w:ascii="方正仿宋_GBK" w:hAnsi="方正仿宋_GBK" w:eastAsia="方正仿宋_GBK" w:cs="方正仿宋_GBK"/>
          <w:sz w:val="32"/>
          <w:szCs w:val="32"/>
          <w:lang w:val="en-US" w:eastAsia="zh-CN"/>
        </w:rPr>
      </w:pPr>
    </w:p>
    <w:p w14:paraId="7D8FD6D1">
      <w:pPr>
        <w:rPr>
          <w:rFonts w:hint="eastAsia" w:ascii="方正仿宋_GBK" w:hAnsi="方正仿宋_GBK" w:eastAsia="方正仿宋_GBK" w:cs="方正仿宋_GBK"/>
          <w:sz w:val="32"/>
          <w:szCs w:val="32"/>
          <w:lang w:val="en-US" w:eastAsia="zh-CN"/>
        </w:rPr>
      </w:pPr>
    </w:p>
    <w:p w14:paraId="5C0F863F">
      <w:pPr>
        <w:rPr>
          <w:rFonts w:hint="eastAsia" w:ascii="方正仿宋_GBK" w:hAnsi="方正仿宋_GBK" w:eastAsia="方正仿宋_GBK" w:cs="方正仿宋_GBK"/>
          <w:sz w:val="32"/>
          <w:szCs w:val="32"/>
          <w:lang w:val="en-US" w:eastAsia="zh-CN"/>
        </w:rPr>
      </w:pPr>
    </w:p>
    <w:p w14:paraId="73207DBC">
      <w:pPr>
        <w:rPr>
          <w:rFonts w:hint="eastAsia" w:ascii="方正仿宋_GBK" w:hAnsi="方正仿宋_GBK" w:eastAsia="方正仿宋_GBK" w:cs="方正仿宋_GBK"/>
          <w:sz w:val="32"/>
          <w:szCs w:val="32"/>
          <w:lang w:val="en-US" w:eastAsia="zh-CN"/>
        </w:rPr>
      </w:pPr>
    </w:p>
    <w:p w14:paraId="0512AD73">
      <w:pPr>
        <w:rPr>
          <w:rFonts w:hint="eastAsia" w:ascii="方正仿宋_GBK" w:hAnsi="方正仿宋_GBK" w:eastAsia="方正仿宋_GBK" w:cs="方正仿宋_GBK"/>
          <w:sz w:val="32"/>
          <w:szCs w:val="32"/>
          <w:lang w:val="en-US" w:eastAsia="zh-CN"/>
        </w:rPr>
      </w:pPr>
    </w:p>
    <w:p w14:paraId="2BBE7EAE">
      <w:pPr>
        <w:rPr>
          <w:rFonts w:hint="eastAsia" w:ascii="方正仿宋_GBK" w:hAnsi="方正仿宋_GBK" w:eastAsia="方正仿宋_GBK" w:cs="方正仿宋_GBK"/>
          <w:sz w:val="32"/>
          <w:szCs w:val="32"/>
          <w:lang w:val="en-US" w:eastAsia="zh-CN"/>
        </w:rPr>
      </w:pPr>
    </w:p>
    <w:p w14:paraId="2E89B23B">
      <w:pPr>
        <w:rPr>
          <w:rFonts w:hint="eastAsia" w:ascii="方正仿宋_GBK" w:hAnsi="方正仿宋_GBK" w:eastAsia="方正仿宋_GBK" w:cs="方正仿宋_GBK"/>
          <w:sz w:val="32"/>
          <w:szCs w:val="32"/>
          <w:lang w:val="en-US" w:eastAsia="zh-CN"/>
        </w:rPr>
      </w:pPr>
    </w:p>
    <w:p w14:paraId="291CDFAB">
      <w:pPr>
        <w:rPr>
          <w:rFonts w:hint="eastAsia" w:ascii="方正仿宋_GBK" w:hAnsi="方正仿宋_GBK" w:eastAsia="方正仿宋_GBK" w:cs="方正仿宋_GBK"/>
          <w:sz w:val="32"/>
          <w:szCs w:val="32"/>
          <w:lang w:val="en-US" w:eastAsia="zh-CN"/>
        </w:rPr>
      </w:pPr>
    </w:p>
    <w:p w14:paraId="1A626521">
      <w:pPr>
        <w:rPr>
          <w:rFonts w:hint="eastAsia" w:ascii="方正仿宋_GBK" w:hAnsi="方正仿宋_GBK" w:eastAsia="方正仿宋_GBK" w:cs="方正仿宋_GBK"/>
          <w:sz w:val="32"/>
          <w:szCs w:val="32"/>
          <w:lang w:val="en-US" w:eastAsia="zh-CN"/>
        </w:rPr>
      </w:pPr>
    </w:p>
    <w:p w14:paraId="4535512F">
      <w:pPr>
        <w:rPr>
          <w:rFonts w:hint="eastAsia" w:ascii="方正仿宋_GBK" w:hAnsi="方正仿宋_GBK" w:eastAsia="方正仿宋_GBK" w:cs="方正仿宋_GBK"/>
          <w:sz w:val="32"/>
          <w:szCs w:val="32"/>
          <w:lang w:val="en-US" w:eastAsia="zh-CN"/>
        </w:rPr>
      </w:pPr>
    </w:p>
    <w:p w14:paraId="101CFE68">
      <w:pPr>
        <w:rPr>
          <w:rFonts w:hint="eastAsia" w:ascii="方正仿宋_GBK" w:hAnsi="方正仿宋_GBK" w:eastAsia="方正仿宋_GBK" w:cs="方正仿宋_GBK"/>
          <w:sz w:val="32"/>
          <w:szCs w:val="32"/>
          <w:lang w:val="en-US" w:eastAsia="zh-CN"/>
        </w:rPr>
      </w:pPr>
    </w:p>
    <w:p w14:paraId="5EE7BA61">
      <w:pPr>
        <w:rPr>
          <w:rFonts w:hint="eastAsia" w:ascii="方正仿宋_GBK" w:hAnsi="方正仿宋_GBK" w:eastAsia="方正仿宋_GBK" w:cs="方正仿宋_GBK"/>
          <w:sz w:val="32"/>
          <w:szCs w:val="32"/>
          <w:lang w:val="en-US" w:eastAsia="zh-CN"/>
        </w:rPr>
      </w:pPr>
    </w:p>
    <w:p w14:paraId="3BF56260">
      <w:pPr>
        <w:rPr>
          <w:rFonts w:hint="eastAsia" w:ascii="方正仿宋_GBK" w:hAnsi="方正仿宋_GBK" w:eastAsia="方正仿宋_GBK" w:cs="方正仿宋_GBK"/>
          <w:sz w:val="32"/>
          <w:szCs w:val="32"/>
          <w:lang w:val="en-US" w:eastAsia="zh-CN"/>
        </w:rPr>
      </w:pPr>
    </w:p>
    <w:p w14:paraId="05B67228">
      <w:pPr>
        <w:rPr>
          <w:rFonts w:hint="eastAsia" w:ascii="方正仿宋_GBK" w:hAnsi="方正仿宋_GBK" w:eastAsia="方正仿宋_GBK" w:cs="方正仿宋_GBK"/>
          <w:sz w:val="32"/>
          <w:szCs w:val="32"/>
          <w:lang w:val="en-US" w:eastAsia="zh-CN"/>
        </w:rPr>
      </w:pPr>
    </w:p>
    <w:p w14:paraId="5F419428">
      <w:pPr>
        <w:rPr>
          <w:rFonts w:hint="eastAsia" w:ascii="方正仿宋_GBK" w:hAnsi="方正仿宋_GBK" w:eastAsia="方正仿宋_GBK" w:cs="方正仿宋_GBK"/>
          <w:sz w:val="32"/>
          <w:szCs w:val="32"/>
          <w:lang w:val="en-US" w:eastAsia="zh-CN"/>
        </w:rPr>
      </w:pPr>
    </w:p>
    <w:p w14:paraId="13AF3AC9">
      <w:pPr>
        <w:rPr>
          <w:rFonts w:hint="eastAsia" w:ascii="方正仿宋_GBK" w:hAnsi="方正仿宋_GBK" w:eastAsia="方正仿宋_GBK" w:cs="方正仿宋_GBK"/>
          <w:sz w:val="32"/>
          <w:szCs w:val="32"/>
          <w:lang w:val="en-US" w:eastAsia="zh-CN"/>
        </w:rPr>
      </w:pPr>
    </w:p>
    <w:p w14:paraId="630CBEEF">
      <w:pPr>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第六步：提交报名，等待审核</w:t>
      </w:r>
      <w:r>
        <w:rPr>
          <w:rFonts w:hint="eastAsia" w:ascii="方正仿宋_GBK" w:hAnsi="方正仿宋_GBK" w:eastAsia="方正仿宋_GBK" w:cs="方正仿宋_GBK"/>
          <w:color w:val="FF0000"/>
          <w:sz w:val="32"/>
          <w:szCs w:val="32"/>
          <w:lang w:val="en-US" w:eastAsia="zh-CN"/>
        </w:rPr>
        <w:t>（</w:t>
      </w:r>
      <w:r>
        <w:rPr>
          <w:rFonts w:hint="eastAsia" w:ascii="方正仿宋_GBK" w:hAnsi="方正仿宋_GBK" w:eastAsia="方正仿宋_GBK" w:cs="方正仿宋_GBK"/>
          <w:b/>
          <w:bCs/>
          <w:color w:val="FF0000"/>
          <w:sz w:val="32"/>
          <w:szCs w:val="32"/>
          <w:lang w:val="en-US" w:eastAsia="zh-CN"/>
        </w:rPr>
        <w:t>报名阶段可反复修改，一旦进入审核阶段，则不可修改）</w:t>
      </w:r>
    </w:p>
    <w:p w14:paraId="2144CEE6">
      <w:pPr>
        <w:keepNext w:val="0"/>
        <w:keepLines w:val="0"/>
        <w:pageBreakBefore w:val="0"/>
        <w:widowControl w:val="0"/>
        <w:kinsoku/>
        <w:wordWrap/>
        <w:overflowPunct/>
        <w:topLinePunct w:val="0"/>
        <w:autoSpaceDE/>
        <w:autoSpaceDN/>
        <w:bidi w:val="0"/>
        <w:adjustRightInd/>
        <w:snapToGrid/>
        <w:spacing w:beforeAutospacing="0" w:afterAutospacing="0" w:line="578" w:lineRule="exact"/>
        <w:textAlignment w:val="auto"/>
        <w:rPr>
          <w:rFonts w:hint="default"/>
          <w:color w:val="FF0000"/>
          <w:lang w:val="en-US" w:eastAsia="zh-CN"/>
        </w:rPr>
      </w:pPr>
      <w:r>
        <w:rPr>
          <w:rFonts w:hint="eastAsia" w:ascii="方正仿宋_GBK" w:hAnsi="方正仿宋_GBK" w:eastAsia="方正仿宋_GBK" w:cs="方正仿宋_GBK"/>
          <w:color w:val="FF0000"/>
          <w:sz w:val="32"/>
          <w:szCs w:val="32"/>
          <w:lang w:val="en-US" w:eastAsia="zh-CN"/>
        </w:rPr>
        <w:t>（所有带*内容填完后，点“保存预览”→点“获取验证码”→输入短信验证码→点“提交报名”）</w:t>
      </w:r>
    </w:p>
    <w:p w14:paraId="1A76860E">
      <w:pPr>
        <w:pStyle w:val="2"/>
        <w:rPr>
          <w:rFonts w:hint="default"/>
          <w:lang w:val="en-US" w:eastAsia="zh-CN"/>
        </w:rPr>
      </w:pPr>
      <w:r>
        <w:rPr>
          <w:b/>
          <w:bCs/>
          <w:sz w:val="32"/>
          <w:szCs w:val="32"/>
        </w:rPr>
        <w:drawing>
          <wp:anchor distT="0" distB="0" distL="0" distR="0" simplePos="0" relativeHeight="251668480" behindDoc="0" locked="0" layoutInCell="1" allowOverlap="1">
            <wp:simplePos x="0" y="0"/>
            <wp:positionH relativeFrom="column">
              <wp:posOffset>-158115</wp:posOffset>
            </wp:positionH>
            <wp:positionV relativeFrom="page">
              <wp:posOffset>5963920</wp:posOffset>
            </wp:positionV>
            <wp:extent cx="2821940" cy="3110230"/>
            <wp:effectExtent l="0" t="0" r="0" b="0"/>
            <wp:wrapSquare wrapText="bothSides"/>
            <wp:docPr id="188" name="picture" descr="descript"/>
            <wp:cNvGraphicFramePr/>
            <a:graphic xmlns:a="http://schemas.openxmlformats.org/drawingml/2006/main">
              <a:graphicData uri="http://schemas.openxmlformats.org/drawingml/2006/picture">
                <pic:pic xmlns:pic="http://schemas.openxmlformats.org/drawingml/2006/picture">
                  <pic:nvPicPr>
                    <pic:cNvPr id="188" name="picture" descr="descript"/>
                    <pic:cNvPicPr/>
                  </pic:nvPicPr>
                  <pic:blipFill>
                    <a:blip r:embed="rId15"/>
                    <a:srcRect l="51961" r="1930"/>
                    <a:stretch>
                      <a:fillRect/>
                    </a:stretch>
                  </pic:blipFill>
                  <pic:spPr>
                    <a:xfrm>
                      <a:off x="0" y="0"/>
                      <a:ext cx="2821940" cy="3110230"/>
                    </a:xfrm>
                    <a:prstGeom prst="rect">
                      <a:avLst/>
                    </a:prstGeom>
                  </pic:spPr>
                </pic:pic>
              </a:graphicData>
            </a:graphic>
          </wp:anchor>
        </w:drawing>
      </w:r>
      <w:r>
        <w:rPr>
          <w:rFonts w:hint="default"/>
          <w:lang w:val="en-US" w:eastAsia="zh-CN"/>
        </w:rPr>
        <w:drawing>
          <wp:anchor distT="0" distB="0" distL="114300" distR="114300" simplePos="0" relativeHeight="251667456" behindDoc="0" locked="0" layoutInCell="1" allowOverlap="1">
            <wp:simplePos x="0" y="0"/>
            <wp:positionH relativeFrom="column">
              <wp:posOffset>-458470</wp:posOffset>
            </wp:positionH>
            <wp:positionV relativeFrom="page">
              <wp:posOffset>3028315</wp:posOffset>
            </wp:positionV>
            <wp:extent cx="2981325" cy="2677160"/>
            <wp:effectExtent l="0" t="0" r="3175" b="2540"/>
            <wp:wrapSquare wrapText="bothSides"/>
            <wp:docPr id="17" name="图片 17"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13"/>
                    <pic:cNvPicPr>
                      <a:picLocks noChangeAspect="1"/>
                    </pic:cNvPicPr>
                  </pic:nvPicPr>
                  <pic:blipFill>
                    <a:blip r:embed="rId16"/>
                    <a:srcRect t="58175"/>
                    <a:stretch>
                      <a:fillRect/>
                    </a:stretch>
                  </pic:blipFill>
                  <pic:spPr>
                    <a:xfrm>
                      <a:off x="0" y="0"/>
                      <a:ext cx="2981325" cy="2677160"/>
                    </a:xfrm>
                    <a:prstGeom prst="rect">
                      <a:avLst/>
                    </a:prstGeom>
                  </pic:spPr>
                </pic:pic>
              </a:graphicData>
            </a:graphic>
          </wp:anchor>
        </w:drawing>
      </w:r>
      <w:r>
        <w:rPr>
          <w:rFonts w:hint="default"/>
          <w:lang w:val="en-US" w:eastAsia="zh-CN"/>
        </w:rPr>
        <w:drawing>
          <wp:anchor distT="0" distB="0" distL="114300" distR="114300" simplePos="0" relativeHeight="251666432" behindDoc="0" locked="0" layoutInCell="1" allowOverlap="1">
            <wp:simplePos x="0" y="0"/>
            <wp:positionH relativeFrom="column">
              <wp:posOffset>2589530</wp:posOffset>
            </wp:positionH>
            <wp:positionV relativeFrom="page">
              <wp:posOffset>2993390</wp:posOffset>
            </wp:positionV>
            <wp:extent cx="2814320" cy="2736850"/>
            <wp:effectExtent l="0" t="0" r="5080" b="6350"/>
            <wp:wrapSquare wrapText="bothSides"/>
            <wp:docPr id="8" name="图片 8" descr="58958d38efc9fc286d80c76cb2e41d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58958d38efc9fc286d80c76cb2e41d46"/>
                    <pic:cNvPicPr>
                      <a:picLocks noChangeAspect="1"/>
                    </pic:cNvPicPr>
                  </pic:nvPicPr>
                  <pic:blipFill>
                    <a:blip r:embed="rId17"/>
                    <a:srcRect t="47151"/>
                    <a:stretch>
                      <a:fillRect/>
                    </a:stretch>
                  </pic:blipFill>
                  <pic:spPr>
                    <a:xfrm>
                      <a:off x="0" y="0"/>
                      <a:ext cx="2814320" cy="2736850"/>
                    </a:xfrm>
                    <a:prstGeom prst="rect">
                      <a:avLst/>
                    </a:prstGeom>
                  </pic:spPr>
                </pic:pic>
              </a:graphicData>
            </a:graphic>
          </wp:anchor>
        </w:drawing>
      </w:r>
    </w:p>
    <w:p w14:paraId="21534DB3">
      <w:pPr>
        <w:pStyle w:val="2"/>
        <w:rPr>
          <w:rFonts w:hint="default"/>
          <w:lang w:val="en-US" w:eastAsia="zh-CN"/>
        </w:rPr>
      </w:pPr>
    </w:p>
    <w:p w14:paraId="5B970DE5">
      <w:pPr>
        <w:rPr>
          <w:rFonts w:hint="default"/>
          <w:lang w:val="en-US" w:eastAsia="zh-CN"/>
        </w:rPr>
      </w:pPr>
    </w:p>
    <w:p w14:paraId="527F225E">
      <w:pPr>
        <w:pStyle w:val="2"/>
        <w:rPr>
          <w:rFonts w:hint="default"/>
          <w:lang w:val="en-US" w:eastAsia="zh-CN"/>
        </w:rPr>
      </w:pPr>
    </w:p>
    <w:p w14:paraId="08111A94">
      <w:pPr>
        <w:rPr>
          <w:rFonts w:hint="default"/>
          <w:lang w:val="en-US" w:eastAsia="zh-CN"/>
        </w:rPr>
      </w:pPr>
    </w:p>
    <w:p w14:paraId="18265A37">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黑体_GBK">
    <w:altName w:val="微软雅黑"/>
    <w:panose1 w:val="03000509000000000000"/>
    <w:charset w:val="86"/>
    <w:family w:val="auto"/>
    <w:pitch w:val="default"/>
    <w:sig w:usb0="00000000" w:usb1="0000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35C59A8"/>
    <w:rsid w:val="295F5F54"/>
    <w:rsid w:val="356B6E1A"/>
    <w:rsid w:val="36A92DB4"/>
    <w:rsid w:val="DFDDC2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hint="eastAsia" w:ascii="宋体" w:hAnsi="宋体" w:eastAsia="宋体" w:cs="宋体"/>
      <w:b/>
      <w:bCs/>
      <w:kern w:val="44"/>
      <w:sz w:val="48"/>
      <w:szCs w:val="48"/>
      <w:lang w:val="en-US" w:eastAsia="zh-CN" w:bidi="ar"/>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image" Target="media/image14.jpe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839</Words>
  <Characters>857</Characters>
  <Lines>0</Lines>
  <Paragraphs>0</Paragraphs>
  <TotalTime>46</TotalTime>
  <ScaleCrop>false</ScaleCrop>
  <LinksUpToDate>false</LinksUpToDate>
  <CharactersWithSpaces>871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2025-07-31T13:28:00Z</dcterms:created>
  <dc:creator>Administrator</dc:creator>
  <cp:lastModifiedBy>13729</cp:lastModifiedBy>
  <dcterms:modified xsi:type="dcterms:W3CDTF">2026-08-12T11:11:56Z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eyJoZGlkIjoiYTliNmU2NjYxZDE1YTI1NzgyMjQ4MjliNDhkNzkxNGUiLCJ1c2VySWQiOiI0Mzk3NzIyNjcifQ==</vt:lpwstr>
  </property>
  <property fmtid="{D5CDD505-2E9C-101B-9397-08002B2CF9AE}" pid="4" name="ICV">
    <vt:lpwstr>887E738A4FED49F8AFE9554524346F10_12</vt:lpwstr>
  </property>
</Properties>
</file>