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28F85">
      <w:pPr>
        <w:jc w:val="left"/>
        <w:outlineLvl w:val="1"/>
        <w:rPr>
          <w:rFonts w:hint="default" w:ascii="黑体" w:hAnsi="黑体" w:eastAsia="黑体" w:cs="黑体"/>
          <w:b w:val="0"/>
          <w:bCs w:val="0"/>
          <w:color w:val="auto"/>
          <w:spacing w:val="-12"/>
          <w:sz w:val="32"/>
          <w:szCs w:val="32"/>
          <w:highlight w:val="none"/>
          <w:lang w:val="en-US" w:eastAsia="zh-CN"/>
        </w:rPr>
      </w:pPr>
      <w:r>
        <w:rPr>
          <w:rFonts w:hint="eastAsia" w:ascii="黑体" w:hAnsi="黑体" w:eastAsia="黑体" w:cs="黑体"/>
          <w:b w:val="0"/>
          <w:bCs w:val="0"/>
          <w:color w:val="auto"/>
          <w:spacing w:val="-12"/>
          <w:sz w:val="32"/>
          <w:szCs w:val="32"/>
          <w:highlight w:val="none"/>
          <w:lang w:val="en-US" w:eastAsia="zh-Hans"/>
        </w:rPr>
        <w:t>附件</w:t>
      </w:r>
      <w:r>
        <w:rPr>
          <w:rFonts w:hint="eastAsia" w:ascii="黑体" w:hAnsi="黑体" w:eastAsia="黑体" w:cs="黑体"/>
          <w:b w:val="0"/>
          <w:bCs w:val="0"/>
          <w:color w:val="auto"/>
          <w:spacing w:val="-12"/>
          <w:sz w:val="32"/>
          <w:szCs w:val="32"/>
          <w:highlight w:val="none"/>
          <w:lang w:val="en-US" w:eastAsia="zh-CN"/>
        </w:rPr>
        <w:t>3</w:t>
      </w:r>
    </w:p>
    <w:p w14:paraId="025B8D1F">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jc w:val="center"/>
        <w:textAlignment w:val="auto"/>
        <w:outlineLvl w:val="9"/>
        <w:rPr>
          <w:rFonts w:hint="eastAsia" w:ascii="黑体" w:hAnsi="Times New Roman" w:eastAsia="黑体" w:cs="Times New Roman"/>
          <w:sz w:val="32"/>
          <w:szCs w:val="32"/>
          <w:lang w:val="en-US" w:eastAsia="zh-CN" w:bidi="ar"/>
        </w:rPr>
      </w:pPr>
      <w:r>
        <w:rPr>
          <w:rFonts w:hint="eastAsia" w:ascii="方正小标宋_GBK" w:hAnsi="方正小标宋_GBK" w:eastAsia="方正小标宋_GBK" w:cs="方正小标宋_GBK"/>
          <w:spacing w:val="-6"/>
          <w:sz w:val="44"/>
          <w:szCs w:val="44"/>
          <w:lang w:val="en-US" w:eastAsia="zh-CN"/>
        </w:rPr>
        <w:t>阿克陶县食品安全抽检不合格项目小知识      （2026年第4</w:t>
      </w:r>
      <w:bookmarkStart w:id="0" w:name="_GoBack"/>
      <w:bookmarkEnd w:id="0"/>
      <w:r>
        <w:rPr>
          <w:rFonts w:hint="eastAsia" w:ascii="方正小标宋_GBK" w:hAnsi="方正小标宋_GBK" w:eastAsia="方正小标宋_GBK" w:cs="方正小标宋_GBK"/>
          <w:spacing w:val="-6"/>
          <w:sz w:val="44"/>
          <w:szCs w:val="44"/>
          <w:lang w:val="en-US" w:eastAsia="zh-CN"/>
        </w:rPr>
        <w:t>期）</w:t>
      </w:r>
    </w:p>
    <w:p w14:paraId="73B149F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jc w:val="both"/>
        <w:textAlignment w:val="auto"/>
        <w:outlineLvl w:val="9"/>
        <w:rPr>
          <w:rFonts w:hint="eastAsia" w:ascii="黑体" w:hAnsi="Times New Roman" w:eastAsia="黑体" w:cs="Times New Roman"/>
          <w:sz w:val="32"/>
          <w:szCs w:val="32"/>
          <w:lang w:val="en-US" w:eastAsia="zh-CN" w:bidi="ar"/>
        </w:rPr>
      </w:pPr>
    </w:p>
    <w:p w14:paraId="72AE62C9">
      <w:pPr>
        <w:numPr>
          <w:ilvl w:val="0"/>
          <w:numId w:val="0"/>
        </w:numPr>
        <w:ind w:firstLine="640" w:firstLineChars="200"/>
        <w:rPr>
          <w:rFonts w:hint="default" w:ascii="方正仿宋_GBK" w:hAnsi="方正仿宋_GBK" w:eastAsia="方正仿宋_GBK" w:cs="方正仿宋_GBK"/>
          <w:kern w:val="2"/>
          <w:sz w:val="32"/>
          <w:szCs w:val="32"/>
          <w:lang w:val="en-US" w:eastAsia="zh-CN" w:bidi="ar-SA"/>
        </w:rPr>
      </w:pPr>
      <w:r>
        <w:rPr>
          <w:rFonts w:hint="eastAsia" w:ascii="黑体" w:hAnsi="Times New Roman" w:eastAsia="黑体" w:cs="Times New Roman"/>
          <w:sz w:val="32"/>
          <w:szCs w:val="32"/>
          <w:lang w:val="en-US" w:eastAsia="zh-CN" w:bidi="ar"/>
        </w:rPr>
        <w:t>一、</w:t>
      </w:r>
      <w:r>
        <w:rPr>
          <w:rFonts w:hint="eastAsia" w:ascii="方正仿宋_GBK" w:hAnsi="方正仿宋_GBK" w:eastAsia="方正仿宋_GBK" w:cs="方正仿宋_GBK"/>
          <w:kern w:val="2"/>
          <w:sz w:val="32"/>
          <w:szCs w:val="32"/>
          <w:lang w:val="en-US" w:eastAsia="zh-CN" w:bidi="ar-SA"/>
        </w:rPr>
        <w:t>过氧化值</w:t>
      </w:r>
    </w:p>
    <w:p w14:paraId="647A46AD">
      <w:pPr>
        <w:numPr>
          <w:ilvl w:val="0"/>
          <w:numId w:val="0"/>
        </w:numPr>
        <w:ind w:firstLine="640" w:firstLineChars="200"/>
        <w:rPr>
          <w:rFonts w:hint="default" w:ascii="方正仿宋_GBK" w:hAnsi="方正仿宋_GBK" w:eastAsia="方正仿宋_GBK" w:cs="方正仿宋_GBK"/>
          <w:b w:val="0"/>
          <w:bCs w:val="0"/>
          <w:kern w:val="2"/>
          <w:sz w:val="32"/>
          <w:szCs w:val="32"/>
          <w:highlight w:val="none"/>
          <w:lang w:val="en-US" w:eastAsia="zh-CN" w:bidi="ar-SA"/>
        </w:rPr>
      </w:pPr>
      <w:r>
        <w:rPr>
          <w:rFonts w:hint="eastAsia" w:ascii="方正仿宋_GBK" w:hAnsi="方正仿宋_GBK" w:eastAsia="方正仿宋_GBK" w:cs="方正仿宋_GBK"/>
          <w:kern w:val="2"/>
          <w:sz w:val="32"/>
          <w:szCs w:val="32"/>
          <w:lang w:val="en-US" w:eastAsia="zh-CN" w:bidi="ar-SA"/>
        </w:rPr>
        <w:t>过氧化值是油脂酸败的早期指标，主要反映油脂被氧化的程度。食用过氧化值超标的食品一般不会对人体健康造成损害，但长期食用过氧化值严重超标的食品可能导致肠胃不适、腹泻等。《食品安全国家标准 坚果与籽类食品》（GB 19300-2014）中规定，花生制品中过氧化值（以脂肪计）的最大限量值为0.50g/100g。过氧化值（以脂肪计）检测值超标的原因，可能是原料中的脂肪已经被氧化，也可能与产品在储运过程中环境条件控制不当或包装密封不严等有关。</w:t>
      </w: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57A1056E">
        <w:pPr>
          <w:pStyle w:val="5"/>
          <w:jc w:val="center"/>
        </w:pPr>
        <w:r>
          <w:fldChar w:fldCharType="begin"/>
        </w:r>
        <w:r>
          <w:instrText xml:space="preserve">PAGE   \* MERGEFORMAT</w:instrText>
        </w:r>
        <w:r>
          <w:fldChar w:fldCharType="separate"/>
        </w:r>
        <w:r>
          <w:rPr>
            <w:lang w:val="zh-CN"/>
          </w:rPr>
          <w:t>1</w:t>
        </w:r>
        <w:r>
          <w:fldChar w:fldCharType="end"/>
        </w:r>
      </w:p>
    </w:sdtContent>
  </w:sdt>
  <w:p w14:paraId="661D25F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zMWU4ZmY5MTYxNzhlYzM3MDdlZmU2ZjYyMzQ4MzA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1D2399"/>
    <w:rsid w:val="02E53ED2"/>
    <w:rsid w:val="03731FD8"/>
    <w:rsid w:val="03BD43D7"/>
    <w:rsid w:val="04FD0185"/>
    <w:rsid w:val="06012255"/>
    <w:rsid w:val="0643453F"/>
    <w:rsid w:val="083119A6"/>
    <w:rsid w:val="08C70051"/>
    <w:rsid w:val="099D7CF0"/>
    <w:rsid w:val="0A2246B7"/>
    <w:rsid w:val="0B23740C"/>
    <w:rsid w:val="0B511E0E"/>
    <w:rsid w:val="0BF55D05"/>
    <w:rsid w:val="0E3E57FB"/>
    <w:rsid w:val="0E6E3364"/>
    <w:rsid w:val="0EA50231"/>
    <w:rsid w:val="0F830F05"/>
    <w:rsid w:val="0FD83CA6"/>
    <w:rsid w:val="0FEE1D9C"/>
    <w:rsid w:val="110C4FEA"/>
    <w:rsid w:val="110F570C"/>
    <w:rsid w:val="112B137C"/>
    <w:rsid w:val="125E1B94"/>
    <w:rsid w:val="13A02D2C"/>
    <w:rsid w:val="157E5278"/>
    <w:rsid w:val="169D136B"/>
    <w:rsid w:val="16E911AB"/>
    <w:rsid w:val="18CE4512"/>
    <w:rsid w:val="190A207C"/>
    <w:rsid w:val="190E6EE0"/>
    <w:rsid w:val="199130D1"/>
    <w:rsid w:val="199303A5"/>
    <w:rsid w:val="19AA4605"/>
    <w:rsid w:val="1A8E79BC"/>
    <w:rsid w:val="1A943B45"/>
    <w:rsid w:val="1AF411D7"/>
    <w:rsid w:val="1B6D47CE"/>
    <w:rsid w:val="1C0D4647"/>
    <w:rsid w:val="1E526692"/>
    <w:rsid w:val="1ED405EA"/>
    <w:rsid w:val="1F245FB8"/>
    <w:rsid w:val="1F5254D4"/>
    <w:rsid w:val="1FDD7294"/>
    <w:rsid w:val="20734AD8"/>
    <w:rsid w:val="217B58C1"/>
    <w:rsid w:val="22EE5E6A"/>
    <w:rsid w:val="22FB77CB"/>
    <w:rsid w:val="23E40E7A"/>
    <w:rsid w:val="246868F4"/>
    <w:rsid w:val="24B40E16"/>
    <w:rsid w:val="24C105FB"/>
    <w:rsid w:val="25706FEB"/>
    <w:rsid w:val="27E90029"/>
    <w:rsid w:val="28926171"/>
    <w:rsid w:val="28F7C6EF"/>
    <w:rsid w:val="28FE5380"/>
    <w:rsid w:val="293C4333"/>
    <w:rsid w:val="2A266F86"/>
    <w:rsid w:val="2B453547"/>
    <w:rsid w:val="2C400465"/>
    <w:rsid w:val="2D024FEE"/>
    <w:rsid w:val="2F3A64DA"/>
    <w:rsid w:val="2F5FF82E"/>
    <w:rsid w:val="313B60D6"/>
    <w:rsid w:val="33007982"/>
    <w:rsid w:val="343B3C9B"/>
    <w:rsid w:val="34A10D49"/>
    <w:rsid w:val="353051B6"/>
    <w:rsid w:val="37B5B0DF"/>
    <w:rsid w:val="39E4139A"/>
    <w:rsid w:val="3A066159"/>
    <w:rsid w:val="3BBF5734"/>
    <w:rsid w:val="3BE114CD"/>
    <w:rsid w:val="3BFF4D0F"/>
    <w:rsid w:val="3CBB6A1F"/>
    <w:rsid w:val="3D066ED4"/>
    <w:rsid w:val="3D5B7861"/>
    <w:rsid w:val="3D8A31F3"/>
    <w:rsid w:val="3DA70F84"/>
    <w:rsid w:val="3E573C31"/>
    <w:rsid w:val="3E692505"/>
    <w:rsid w:val="3FD02490"/>
    <w:rsid w:val="3FFD62C4"/>
    <w:rsid w:val="40574A0E"/>
    <w:rsid w:val="40DF5746"/>
    <w:rsid w:val="41011D84"/>
    <w:rsid w:val="426B3C81"/>
    <w:rsid w:val="449A0830"/>
    <w:rsid w:val="44CF69EE"/>
    <w:rsid w:val="45107FD3"/>
    <w:rsid w:val="46601D24"/>
    <w:rsid w:val="47075DCC"/>
    <w:rsid w:val="47811D3F"/>
    <w:rsid w:val="48655E99"/>
    <w:rsid w:val="488E348C"/>
    <w:rsid w:val="4AA63504"/>
    <w:rsid w:val="4C8B783D"/>
    <w:rsid w:val="4D920623"/>
    <w:rsid w:val="4FAD0645"/>
    <w:rsid w:val="4FC70334"/>
    <w:rsid w:val="4FD60C7C"/>
    <w:rsid w:val="52D4703A"/>
    <w:rsid w:val="534230F9"/>
    <w:rsid w:val="54D163A0"/>
    <w:rsid w:val="555B5CD3"/>
    <w:rsid w:val="55B10CC6"/>
    <w:rsid w:val="56BB2028"/>
    <w:rsid w:val="56C33F38"/>
    <w:rsid w:val="575B13D1"/>
    <w:rsid w:val="57A53A3A"/>
    <w:rsid w:val="57BDDC82"/>
    <w:rsid w:val="57CB2923"/>
    <w:rsid w:val="5AFFEA09"/>
    <w:rsid w:val="5C9E489B"/>
    <w:rsid w:val="5CC74388"/>
    <w:rsid w:val="5E0540D0"/>
    <w:rsid w:val="5E4907CD"/>
    <w:rsid w:val="5F7B3A23"/>
    <w:rsid w:val="61DD6D44"/>
    <w:rsid w:val="63DF171E"/>
    <w:rsid w:val="65CF6D9C"/>
    <w:rsid w:val="66023456"/>
    <w:rsid w:val="66325BC9"/>
    <w:rsid w:val="66B2626D"/>
    <w:rsid w:val="67282ECF"/>
    <w:rsid w:val="689C4C03"/>
    <w:rsid w:val="69F83E9D"/>
    <w:rsid w:val="6A945E1B"/>
    <w:rsid w:val="6BA279B0"/>
    <w:rsid w:val="6BB87E7B"/>
    <w:rsid w:val="6D0E14DC"/>
    <w:rsid w:val="6D740415"/>
    <w:rsid w:val="6FAC4EBB"/>
    <w:rsid w:val="730C532F"/>
    <w:rsid w:val="73B2774B"/>
    <w:rsid w:val="740B3C12"/>
    <w:rsid w:val="74E00729"/>
    <w:rsid w:val="75057978"/>
    <w:rsid w:val="75202347"/>
    <w:rsid w:val="7593147D"/>
    <w:rsid w:val="76246CC8"/>
    <w:rsid w:val="76D75FC2"/>
    <w:rsid w:val="77887501"/>
    <w:rsid w:val="77E37BF6"/>
    <w:rsid w:val="78000026"/>
    <w:rsid w:val="78971D8D"/>
    <w:rsid w:val="78EA5C2B"/>
    <w:rsid w:val="79464C25"/>
    <w:rsid w:val="79516C02"/>
    <w:rsid w:val="79CB70EC"/>
    <w:rsid w:val="79EF92A3"/>
    <w:rsid w:val="7AEF50DD"/>
    <w:rsid w:val="7BC16283"/>
    <w:rsid w:val="7BE61DA8"/>
    <w:rsid w:val="7C6619F8"/>
    <w:rsid w:val="7DAB5A58"/>
    <w:rsid w:val="7DC149D8"/>
    <w:rsid w:val="7ECE4128"/>
    <w:rsid w:val="7F77CFFA"/>
    <w:rsid w:val="7F7F6AAB"/>
    <w:rsid w:val="7FAAA59C"/>
    <w:rsid w:val="7FD92FCE"/>
    <w:rsid w:val="7FDE0516"/>
    <w:rsid w:val="7FF6324C"/>
    <w:rsid w:val="7FFB63B1"/>
    <w:rsid w:val="89F22F62"/>
    <w:rsid w:val="8BE76863"/>
    <w:rsid w:val="ABCFB818"/>
    <w:rsid w:val="ABFBF616"/>
    <w:rsid w:val="B59F2C8A"/>
    <w:rsid w:val="BA7B23C6"/>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alloon Text"/>
    <w:basedOn w:val="1"/>
    <w:link w:val="22"/>
    <w:autoRedefine/>
    <w:unhideWhenUsed/>
    <w:qFormat/>
    <w:uiPriority w:val="99"/>
    <w:rPr>
      <w:sz w:val="18"/>
      <w:szCs w:val="18"/>
    </w:rPr>
  </w:style>
  <w:style w:type="paragraph" w:styleId="5">
    <w:name w:val="footer"/>
    <w:basedOn w:val="1"/>
    <w:link w:val="20"/>
    <w:autoRedefine/>
    <w:unhideWhenUsed/>
    <w:qFormat/>
    <w:uiPriority w:val="99"/>
    <w:pPr>
      <w:tabs>
        <w:tab w:val="center" w:pos="4153"/>
        <w:tab w:val="right" w:pos="8306"/>
      </w:tabs>
      <w:snapToGrid w:val="0"/>
      <w:jc w:val="left"/>
    </w:pPr>
    <w:rPr>
      <w:sz w:val="18"/>
      <w:szCs w:val="18"/>
    </w:rPr>
  </w:style>
  <w:style w:type="paragraph" w:styleId="6">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spacing w:before="100" w:beforeAutospacing="1" w:after="100" w:afterAutospacing="1"/>
      <w:jc w:val="left"/>
    </w:pPr>
    <w:rPr>
      <w:kern w:val="0"/>
      <w:sz w:val="24"/>
    </w:rPr>
  </w:style>
  <w:style w:type="character" w:styleId="10">
    <w:name w:val="Strong"/>
    <w:basedOn w:val="9"/>
    <w:autoRedefine/>
    <w:qFormat/>
    <w:uiPriority w:val="22"/>
    <w:rPr>
      <w:b/>
    </w:rPr>
  </w:style>
  <w:style w:type="character" w:styleId="11">
    <w:name w:val="FollowedHyperlink"/>
    <w:basedOn w:val="9"/>
    <w:autoRedefine/>
    <w:semiHidden/>
    <w:unhideWhenUsed/>
    <w:qFormat/>
    <w:uiPriority w:val="99"/>
    <w:rPr>
      <w:color w:val="0063C8"/>
      <w:u w:val="none"/>
    </w:rPr>
  </w:style>
  <w:style w:type="character" w:styleId="12">
    <w:name w:val="Emphasis"/>
    <w:basedOn w:val="9"/>
    <w:autoRedefine/>
    <w:qFormat/>
    <w:uiPriority w:val="20"/>
  </w:style>
  <w:style w:type="character" w:styleId="13">
    <w:name w:val="HTML Definition"/>
    <w:basedOn w:val="9"/>
    <w:autoRedefine/>
    <w:semiHidden/>
    <w:unhideWhenUsed/>
    <w:qFormat/>
    <w:uiPriority w:val="99"/>
  </w:style>
  <w:style w:type="character" w:styleId="14">
    <w:name w:val="HTML Acronym"/>
    <w:basedOn w:val="9"/>
    <w:autoRedefine/>
    <w:semiHidden/>
    <w:unhideWhenUsed/>
    <w:qFormat/>
    <w:uiPriority w:val="99"/>
  </w:style>
  <w:style w:type="character" w:styleId="15">
    <w:name w:val="HTML Variable"/>
    <w:basedOn w:val="9"/>
    <w:autoRedefine/>
    <w:semiHidden/>
    <w:unhideWhenUsed/>
    <w:qFormat/>
    <w:uiPriority w:val="99"/>
  </w:style>
  <w:style w:type="character" w:styleId="16">
    <w:name w:val="Hyperlink"/>
    <w:basedOn w:val="9"/>
    <w:autoRedefine/>
    <w:unhideWhenUsed/>
    <w:qFormat/>
    <w:uiPriority w:val="99"/>
    <w:rPr>
      <w:color w:val="0063C8"/>
      <w:u w:val="none"/>
    </w:rPr>
  </w:style>
  <w:style w:type="character" w:styleId="17">
    <w:name w:val="HTML Code"/>
    <w:basedOn w:val="9"/>
    <w:autoRedefine/>
    <w:semiHidden/>
    <w:unhideWhenUsed/>
    <w:qFormat/>
    <w:uiPriority w:val="99"/>
    <w:rPr>
      <w:rFonts w:ascii="Courier New" w:hAnsi="Courier New"/>
      <w:sz w:val="20"/>
    </w:rPr>
  </w:style>
  <w:style w:type="character" w:styleId="18">
    <w:name w:val="HTML Cite"/>
    <w:basedOn w:val="9"/>
    <w:autoRedefine/>
    <w:semiHidden/>
    <w:unhideWhenUsed/>
    <w:qFormat/>
    <w:uiPriority w:val="99"/>
  </w:style>
  <w:style w:type="character" w:customStyle="1" w:styleId="19">
    <w:name w:val="页眉 字符"/>
    <w:basedOn w:val="9"/>
    <w:link w:val="6"/>
    <w:autoRedefine/>
    <w:qFormat/>
    <w:uiPriority w:val="99"/>
    <w:rPr>
      <w:sz w:val="18"/>
      <w:szCs w:val="18"/>
    </w:rPr>
  </w:style>
  <w:style w:type="character" w:customStyle="1" w:styleId="20">
    <w:name w:val="页脚 字符"/>
    <w:basedOn w:val="9"/>
    <w:link w:val="5"/>
    <w:autoRedefine/>
    <w:qFormat/>
    <w:uiPriority w:val="99"/>
    <w:rPr>
      <w:sz w:val="18"/>
      <w:szCs w:val="18"/>
    </w:rPr>
  </w:style>
  <w:style w:type="paragraph" w:styleId="21">
    <w:name w:val="List Paragraph"/>
    <w:basedOn w:val="1"/>
    <w:autoRedefine/>
    <w:qFormat/>
    <w:uiPriority w:val="34"/>
    <w:pPr>
      <w:ind w:firstLine="420" w:firstLineChars="200"/>
    </w:pPr>
  </w:style>
  <w:style w:type="character" w:customStyle="1" w:styleId="22">
    <w:name w:val="批注框文本 字符"/>
    <w:basedOn w:val="9"/>
    <w:link w:val="4"/>
    <w:autoRedefine/>
    <w:semiHidden/>
    <w:qFormat/>
    <w:uiPriority w:val="99"/>
    <w:rPr>
      <w:sz w:val="18"/>
      <w:szCs w:val="18"/>
    </w:rPr>
  </w:style>
  <w:style w:type="character" w:customStyle="1" w:styleId="23">
    <w:name w:val="mr-prof"/>
    <w:basedOn w:val="9"/>
    <w:autoRedefine/>
    <w:qFormat/>
    <w:uiPriority w:val="0"/>
  </w:style>
  <w:style w:type="character" w:customStyle="1" w:styleId="24">
    <w:name w:val="btn-task-gray2"/>
    <w:basedOn w:val="9"/>
    <w:autoRedefine/>
    <w:qFormat/>
    <w:uiPriority w:val="0"/>
    <w:rPr>
      <w:color w:val="FFFFFF"/>
      <w:u w:val="none"/>
      <w:shd w:val="clear" w:color="auto" w:fill="CCCCCC"/>
    </w:rPr>
  </w:style>
  <w:style w:type="character" w:customStyle="1" w:styleId="25">
    <w:name w:val="hover37"/>
    <w:basedOn w:val="9"/>
    <w:autoRedefine/>
    <w:qFormat/>
    <w:uiPriority w:val="0"/>
    <w:rPr>
      <w:color w:val="3EAF0E"/>
    </w:rPr>
  </w:style>
  <w:style w:type="character" w:customStyle="1" w:styleId="26">
    <w:name w:val="s16"/>
    <w:basedOn w:val="9"/>
    <w:autoRedefine/>
    <w:qFormat/>
    <w:uiPriority w:val="0"/>
    <w:rPr>
      <w:color w:val="DDDDDD"/>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1</Pages>
  <Words>227</Words>
  <Characters>249</Characters>
  <Lines>22</Lines>
  <Paragraphs>6</Paragraphs>
  <TotalTime>1</TotalTime>
  <ScaleCrop>false</ScaleCrop>
  <LinksUpToDate>false</LinksUpToDate>
  <CharactersWithSpaces>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2019-04-18T20:31:00Z</dcterms:created>
  <dc:creator>SDWM</dc:creator>
  <cp:lastModifiedBy>华博检测</cp:lastModifiedBy>
  <cp:lastPrinted>2016-09-11T18:58:00Z</cp:lastPrinted>
  <dcterms:modified xsi:type="dcterms:W3CDTF">2026-07-30T11:46:19Z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6B64839ADC2243859865EACF8752356D_13</vt:lpwstr>
  </property>
  <property fmtid="{D5CDD505-2E9C-101B-9397-08002B2CF9AE}" pid="4" name="KSOTemplateDocerSaveRecord">
    <vt:lpwstr>eyJoZGlkIjoiMDgzMWU4ZmY5MTYxNzhlYzM3MDdlZmU2ZjYyMzQ4MzAiLCJ1c2VySWQiOiIxMjM5NTU3NDUxIn0=</vt:lpwstr>
  </property>
</Properties>
</file>