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880" w:firstLineChars="200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蔬菜大棚建设项目公告公示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方正仿宋_GBK" w:hAnsi="方正仿宋_GBK" w:eastAsia="方正仿宋_GBK" w:cs="方正仿宋_GBK"/>
          <w:sz w:val="30"/>
          <w:szCs w:val="30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0"/>
          <w:szCs w:val="30"/>
          <w:lang w:val="en-US" w:eastAsia="zh-CN"/>
        </w:rPr>
        <w:t>（公示期为期10天）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textAlignment w:val="auto"/>
        <w:rPr>
          <w:rFonts w:hint="eastAsia" w:ascii="方正仿宋_GBK" w:hAnsi="方正仿宋_GBK" w:eastAsia="方正仿宋_GBK" w:cs="方正仿宋_GBK"/>
          <w:sz w:val="30"/>
          <w:szCs w:val="30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0"/>
          <w:szCs w:val="30"/>
          <w:lang w:val="en-US" w:eastAsia="zh-CN"/>
        </w:rPr>
        <w:t>蔬菜大棚建设项目是阿克陶县2020年扶贫资金，为保障群众知情权，参与权、监督权，更好发挥群众监督作用，现将项目情</w:t>
      </w:r>
      <w:r>
        <w:rPr>
          <w:rFonts w:hint="eastAsia" w:ascii="方正仿宋_GBK" w:hAnsi="方正仿宋_GBK" w:eastAsia="方正仿宋_GBK" w:cs="方正仿宋_GBK"/>
          <w:b w:val="0"/>
          <w:bCs w:val="0"/>
          <w:sz w:val="30"/>
          <w:szCs w:val="30"/>
          <w:lang w:val="en-US" w:eastAsia="zh-CN"/>
        </w:rPr>
        <w:t>况公</w:t>
      </w:r>
      <w:r>
        <w:rPr>
          <w:rFonts w:hint="eastAsia" w:ascii="方正仿宋_GBK" w:hAnsi="方正仿宋_GBK" w:eastAsia="方正仿宋_GBK" w:cs="方正仿宋_GBK"/>
          <w:sz w:val="30"/>
          <w:szCs w:val="30"/>
          <w:lang w:val="en-US" w:eastAsia="zh-CN"/>
        </w:rPr>
        <w:t>示如下：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2" w:firstLineChars="200"/>
        <w:textAlignment w:val="auto"/>
        <w:rPr>
          <w:rFonts w:hint="eastAsia" w:ascii="方正仿宋_GBK" w:hAnsi="方正仿宋_GBK" w:eastAsia="方正仿宋_GBK" w:cs="方正仿宋_GBK"/>
          <w:sz w:val="30"/>
          <w:szCs w:val="30"/>
          <w:lang w:val="en-US" w:eastAsia="zh-CN"/>
        </w:rPr>
      </w:pPr>
      <w:r>
        <w:rPr>
          <w:rFonts w:hint="eastAsia" w:ascii="方正楷体_GBK" w:hAnsi="方正楷体_GBK" w:eastAsia="方正楷体_GBK" w:cs="方正楷体_GBK"/>
          <w:b/>
          <w:bCs/>
          <w:sz w:val="30"/>
          <w:szCs w:val="30"/>
          <w:lang w:val="en-US" w:eastAsia="zh-CN"/>
        </w:rPr>
        <w:t>1、项目名称：</w:t>
      </w:r>
      <w:r>
        <w:rPr>
          <w:rFonts w:hint="eastAsia" w:ascii="方正仿宋_GBK" w:hAnsi="方正仿宋_GBK" w:eastAsia="方正仿宋_GBK" w:cs="方正仿宋_GBK"/>
          <w:sz w:val="30"/>
          <w:szCs w:val="30"/>
          <w:lang w:val="en-US" w:eastAsia="zh-CN"/>
        </w:rPr>
        <w:t>蔬菜大棚建设项目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02" w:firstLineChars="200"/>
        <w:textAlignment w:val="auto"/>
        <w:rPr>
          <w:rFonts w:hint="eastAsia" w:ascii="方正仿宋_GBK" w:hAnsi="方正仿宋_GBK" w:eastAsia="方正仿宋_GBK" w:cs="方正仿宋_GBK"/>
          <w:sz w:val="30"/>
          <w:szCs w:val="30"/>
          <w:lang w:val="en-US" w:eastAsia="zh-CN"/>
        </w:rPr>
      </w:pPr>
      <w:r>
        <w:rPr>
          <w:rFonts w:hint="eastAsia" w:ascii="方正楷体_GBK" w:hAnsi="方正楷体_GBK" w:eastAsia="方正楷体_GBK" w:cs="方正楷体_GBK"/>
          <w:b/>
          <w:bCs/>
          <w:sz w:val="30"/>
          <w:szCs w:val="30"/>
          <w:lang w:val="en-US" w:eastAsia="zh-CN"/>
        </w:rPr>
        <w:t>2、投资规模及来源：</w:t>
      </w:r>
      <w:r>
        <w:rPr>
          <w:rFonts w:hint="eastAsia" w:ascii="方正仿宋_GBK" w:hAnsi="方正仿宋_GBK" w:eastAsia="方正仿宋_GBK" w:cs="方正仿宋_GBK"/>
          <w:sz w:val="30"/>
          <w:szCs w:val="30"/>
          <w:lang w:val="en-US" w:eastAsia="zh-CN"/>
        </w:rPr>
        <w:t>总投资8700万元，资金来源为扶贫发展资金。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2" w:firstLineChars="200"/>
        <w:textAlignment w:val="auto"/>
        <w:rPr>
          <w:rFonts w:hint="eastAsia" w:ascii="方正仿宋_GBK" w:hAnsi="方正仿宋_GBK" w:eastAsia="方正仿宋_GBK" w:cs="方正仿宋_GBK"/>
          <w:sz w:val="30"/>
          <w:szCs w:val="30"/>
          <w:lang w:val="en-US" w:eastAsia="zh-CN"/>
        </w:rPr>
      </w:pPr>
      <w:r>
        <w:rPr>
          <w:rFonts w:hint="eastAsia" w:ascii="方正楷体_GBK" w:hAnsi="方正楷体_GBK" w:eastAsia="方正楷体_GBK" w:cs="方正楷体_GBK"/>
          <w:b/>
          <w:bCs/>
          <w:sz w:val="30"/>
          <w:szCs w:val="30"/>
          <w:lang w:val="en-US" w:eastAsia="zh-CN"/>
        </w:rPr>
        <w:t>3、项目建设地点：</w:t>
      </w:r>
      <w:r>
        <w:rPr>
          <w:rFonts w:hint="eastAsia" w:ascii="方正仿宋_GBK" w:hAnsi="方正仿宋_GBK" w:eastAsia="方正仿宋_GBK" w:cs="方正仿宋_GBK"/>
          <w:sz w:val="30"/>
          <w:szCs w:val="30"/>
          <w:lang w:val="en-US" w:eastAsia="zh-CN"/>
        </w:rPr>
        <w:t>昆仑佳苑设施农业示范园区。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02" w:firstLineChars="200"/>
        <w:textAlignment w:val="auto"/>
        <w:rPr>
          <w:rFonts w:hint="eastAsia" w:ascii="方正仿宋_GBK" w:hAnsi="方正仿宋_GBK" w:eastAsia="方正仿宋_GBK" w:cs="方正仿宋_GBK"/>
          <w:sz w:val="30"/>
          <w:szCs w:val="30"/>
          <w:lang w:val="en-US" w:eastAsia="zh-CN"/>
        </w:rPr>
      </w:pPr>
      <w:r>
        <w:rPr>
          <w:rFonts w:hint="eastAsia" w:ascii="方正楷体_GBK" w:hAnsi="方正楷体_GBK" w:eastAsia="方正楷体_GBK" w:cs="方正楷体_GBK"/>
          <w:b/>
          <w:bCs/>
          <w:sz w:val="30"/>
          <w:szCs w:val="30"/>
          <w:lang w:val="en-US" w:eastAsia="zh-CN"/>
        </w:rPr>
        <w:t>4、项目建设具体内容：</w:t>
      </w:r>
      <w:r>
        <w:rPr>
          <w:rFonts w:hint="eastAsia" w:ascii="方正仿宋_GBK" w:hAnsi="方正仿宋_GBK" w:eastAsia="方正仿宋_GBK" w:cs="方正仿宋_GBK"/>
          <w:sz w:val="30"/>
          <w:szCs w:val="30"/>
          <w:lang w:val="en-US" w:eastAsia="zh-CN"/>
        </w:rPr>
        <w:t>计划建设大棚302座，总投资8700万元。主要为易地搬迁户后续扶持产业配套,在毛大弯设施农业示范园区修建蔬菜大棚302座，规格：长70mx宽9m，砖混结构，全封闭式，钢架塑料、棉被、卷帘机、水电及戈壁挖方和土方回填，大棚内面积0.9亩，占地面积1.3亩，每座28.81万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2" w:firstLineChars="200"/>
        <w:textAlignment w:val="auto"/>
        <w:rPr>
          <w:rFonts w:hint="default" w:ascii="方正仿宋_GBK" w:hAnsi="方正仿宋_GBK" w:eastAsia="方正仿宋_GBK" w:cs="方正仿宋_GBK"/>
          <w:sz w:val="30"/>
          <w:szCs w:val="30"/>
          <w:lang w:val="en-US" w:eastAsia="zh-CN"/>
        </w:rPr>
      </w:pPr>
      <w:r>
        <w:rPr>
          <w:rFonts w:hint="eastAsia" w:ascii="方正楷体_GBK" w:hAnsi="方正楷体_GBK" w:eastAsia="方正楷体_GBK" w:cs="方正楷体_GBK"/>
          <w:b/>
          <w:bCs/>
          <w:sz w:val="30"/>
          <w:szCs w:val="30"/>
          <w:lang w:val="en-US" w:eastAsia="zh-CN"/>
        </w:rPr>
        <w:t>5、项目建设期限：</w:t>
      </w:r>
      <w:r>
        <w:rPr>
          <w:rFonts w:hint="eastAsia" w:ascii="方正仿宋_GBK" w:hAnsi="方正仿宋_GBK" w:eastAsia="方正仿宋_GBK" w:cs="方正仿宋_GBK"/>
          <w:sz w:val="30"/>
          <w:szCs w:val="30"/>
          <w:lang w:val="en-US" w:eastAsia="zh-CN"/>
        </w:rPr>
        <w:t>2020年3月-2020年5月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2" w:firstLineChars="200"/>
        <w:textAlignment w:val="auto"/>
        <w:rPr>
          <w:rFonts w:hint="eastAsia" w:ascii="方正仿宋_GBK" w:hAnsi="方正仿宋_GBK" w:eastAsia="方正仿宋_GBK" w:cs="方正仿宋_GBK"/>
          <w:sz w:val="30"/>
          <w:szCs w:val="30"/>
          <w:lang w:val="en-US" w:eastAsia="zh-CN"/>
        </w:rPr>
      </w:pPr>
      <w:r>
        <w:rPr>
          <w:rFonts w:hint="eastAsia" w:ascii="方正楷体_GBK" w:hAnsi="方正楷体_GBK" w:eastAsia="方正楷体_GBK" w:cs="方正楷体_GBK"/>
          <w:b/>
          <w:bCs/>
          <w:sz w:val="30"/>
          <w:szCs w:val="30"/>
          <w:lang w:val="en-US" w:eastAsia="zh-CN"/>
        </w:rPr>
        <w:t>6、项目预期目标：</w:t>
      </w:r>
      <w:r>
        <w:rPr>
          <w:rFonts w:hint="eastAsia" w:ascii="方正仿宋_GBK" w:hAnsi="方正仿宋_GBK" w:eastAsia="方正仿宋_GBK" w:cs="方正仿宋_GBK"/>
          <w:sz w:val="30"/>
          <w:szCs w:val="30"/>
          <w:lang w:val="en-US" w:eastAsia="zh-CN"/>
        </w:rPr>
        <w:t>增加302座蔬菜大棚，每座年收益1.5-1.8万元。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2" w:firstLineChars="200"/>
        <w:textAlignment w:val="auto"/>
        <w:rPr>
          <w:rFonts w:hint="eastAsia" w:ascii="方正仿宋_GBK" w:hAnsi="方正仿宋_GBK" w:eastAsia="方正仿宋_GBK" w:cs="方正仿宋_GBK"/>
          <w:sz w:val="30"/>
          <w:szCs w:val="30"/>
          <w:lang w:val="en-US" w:eastAsia="zh-CN"/>
        </w:rPr>
      </w:pPr>
      <w:r>
        <w:rPr>
          <w:rFonts w:hint="eastAsia" w:ascii="方正楷体_GBK" w:hAnsi="方正楷体_GBK" w:eastAsia="方正楷体_GBK" w:cs="方正楷体_GBK"/>
          <w:b/>
          <w:bCs/>
          <w:sz w:val="30"/>
          <w:szCs w:val="30"/>
          <w:lang w:val="en-US" w:eastAsia="zh-CN"/>
        </w:rPr>
        <w:t>7、主管部门及责任人：</w:t>
      </w:r>
      <w:r>
        <w:rPr>
          <w:rFonts w:hint="eastAsia" w:ascii="方正仿宋_GBK" w:hAnsi="方正仿宋_GBK" w:eastAsia="方正仿宋_GBK" w:cs="方正仿宋_GBK"/>
          <w:sz w:val="30"/>
          <w:szCs w:val="30"/>
          <w:lang w:val="en-US" w:eastAsia="zh-CN"/>
        </w:rPr>
        <w:t>阿克陶县农业农村局，刘晓宗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2" w:firstLineChars="200"/>
        <w:textAlignment w:val="auto"/>
        <w:rPr>
          <w:rFonts w:hint="eastAsia" w:ascii="方正仿宋_GBK" w:hAnsi="方正仿宋_GBK" w:eastAsia="方正仿宋_GBK" w:cs="方正仿宋_GBK"/>
          <w:sz w:val="30"/>
          <w:szCs w:val="30"/>
          <w:lang w:val="en-US" w:eastAsia="zh-CN"/>
        </w:rPr>
      </w:pPr>
      <w:r>
        <w:rPr>
          <w:rFonts w:hint="eastAsia" w:ascii="方正楷体_GBK" w:hAnsi="方正楷体_GBK" w:eastAsia="方正楷体_GBK" w:cs="方正楷体_GBK"/>
          <w:b/>
          <w:bCs/>
          <w:sz w:val="30"/>
          <w:szCs w:val="30"/>
          <w:lang w:val="en-US" w:eastAsia="zh-CN"/>
        </w:rPr>
        <w:t>8、施工单位及责任人：</w:t>
      </w:r>
      <w:r>
        <w:rPr>
          <w:rFonts w:hint="eastAsia" w:ascii="方正仿宋_GBK" w:hAnsi="方正仿宋_GBK" w:eastAsia="方正仿宋_GBK" w:cs="方正仿宋_GBK"/>
          <w:sz w:val="30"/>
          <w:szCs w:val="30"/>
          <w:lang w:val="en-US" w:eastAsia="zh-CN"/>
        </w:rPr>
        <w:t>昆仑佳苑设施农业示范园区。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2" w:firstLineChars="200"/>
        <w:textAlignment w:val="auto"/>
        <w:rPr>
          <w:rFonts w:hint="default" w:ascii="方正仿宋_GBK" w:hAnsi="方正仿宋_GBK" w:eastAsia="方正仿宋_GBK" w:cs="方正仿宋_GBK"/>
          <w:sz w:val="30"/>
          <w:szCs w:val="30"/>
          <w:lang w:val="en-US" w:eastAsia="zh-CN"/>
        </w:rPr>
      </w:pPr>
      <w:r>
        <w:rPr>
          <w:rFonts w:hint="eastAsia" w:ascii="方正楷体_GBK" w:hAnsi="方正楷体_GBK" w:eastAsia="方正楷体_GBK" w:cs="方正楷体_GBK"/>
          <w:b/>
          <w:bCs/>
          <w:sz w:val="30"/>
          <w:szCs w:val="30"/>
          <w:lang w:val="en-US" w:eastAsia="zh-CN"/>
        </w:rPr>
        <w:t>9、受益农户名单：</w:t>
      </w:r>
      <w:r>
        <w:rPr>
          <w:rFonts w:hint="eastAsia" w:ascii="方正仿宋_GBK" w:hAnsi="方正仿宋_GBK" w:eastAsia="方正仿宋_GBK" w:cs="方正仿宋_GBK"/>
          <w:sz w:val="30"/>
          <w:szCs w:val="30"/>
          <w:lang w:val="en-US" w:eastAsia="zh-CN"/>
        </w:rPr>
        <w:t>（可作为附件）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textAlignment w:val="auto"/>
        <w:rPr>
          <w:rFonts w:hint="default" w:ascii="方正楷体_GBK" w:hAnsi="方正楷体_GBK" w:eastAsia="方正楷体_GBK" w:cs="方正楷体_GBK"/>
          <w:b/>
          <w:bCs/>
          <w:sz w:val="30"/>
          <w:szCs w:val="30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0"/>
          <w:szCs w:val="30"/>
          <w:lang w:val="en-US" w:eastAsia="zh-CN"/>
        </w:rPr>
        <w:t xml:space="preserve">  </w:t>
      </w:r>
      <w:r>
        <w:rPr>
          <w:rFonts w:hint="eastAsia" w:ascii="方正楷体_GBK" w:hAnsi="方正楷体_GBK" w:eastAsia="方正楷体_GBK" w:cs="方正楷体_GBK"/>
          <w:b/>
          <w:bCs/>
          <w:sz w:val="30"/>
          <w:szCs w:val="30"/>
          <w:lang w:val="en-US" w:eastAsia="zh-CN"/>
        </w:rPr>
        <w:t xml:space="preserve"> 监督电话：</w:t>
      </w:r>
      <w:bookmarkStart w:id="0" w:name="_GoBack"/>
      <w:r>
        <w:rPr>
          <w:rFonts w:hint="eastAsia" w:ascii="方正仿宋_GBK" w:hAnsi="方正仿宋_GBK" w:eastAsia="方正仿宋_GBK" w:cs="方正仿宋_GBK"/>
          <w:sz w:val="30"/>
          <w:szCs w:val="30"/>
          <w:lang w:val="en-US" w:eastAsia="zh-CN"/>
        </w:rPr>
        <w:t>12317、</w:t>
      </w:r>
      <w:bookmarkEnd w:id="0"/>
      <w:r>
        <w:rPr>
          <w:rFonts w:hint="eastAsia" w:ascii="方正仿宋_GBK" w:hAnsi="方正仿宋_GBK" w:eastAsia="方正仿宋_GBK" w:cs="方正仿宋_GBK"/>
          <w:sz w:val="30"/>
          <w:szCs w:val="30"/>
          <w:lang w:val="en-US" w:eastAsia="zh-CN"/>
        </w:rPr>
        <w:t>0908-5726016</w:t>
      </w:r>
    </w:p>
    <w:sectPr>
      <w:pgSz w:w="11906" w:h="16838"/>
      <w:pgMar w:top="2098" w:right="1417" w:bottom="2098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42D48E8"/>
    <w:rsid w:val="01454D43"/>
    <w:rsid w:val="01670D30"/>
    <w:rsid w:val="01F83C1E"/>
    <w:rsid w:val="06C40A90"/>
    <w:rsid w:val="07BB5AC9"/>
    <w:rsid w:val="0C764106"/>
    <w:rsid w:val="0E0A7A1A"/>
    <w:rsid w:val="11E64147"/>
    <w:rsid w:val="157108BF"/>
    <w:rsid w:val="163A722F"/>
    <w:rsid w:val="1CAB12A2"/>
    <w:rsid w:val="21C42AF8"/>
    <w:rsid w:val="22264743"/>
    <w:rsid w:val="256D337E"/>
    <w:rsid w:val="2A64270E"/>
    <w:rsid w:val="2ACA62BA"/>
    <w:rsid w:val="2F8B59AC"/>
    <w:rsid w:val="30917A96"/>
    <w:rsid w:val="30CB77F5"/>
    <w:rsid w:val="312275A5"/>
    <w:rsid w:val="3338180F"/>
    <w:rsid w:val="336F7A32"/>
    <w:rsid w:val="35170A47"/>
    <w:rsid w:val="3A6973C0"/>
    <w:rsid w:val="3B14620B"/>
    <w:rsid w:val="3E736B4A"/>
    <w:rsid w:val="44AB558D"/>
    <w:rsid w:val="4D164941"/>
    <w:rsid w:val="4D8D4C1F"/>
    <w:rsid w:val="4F0D4B6C"/>
    <w:rsid w:val="507C4EE2"/>
    <w:rsid w:val="561C0EBC"/>
    <w:rsid w:val="5660081D"/>
    <w:rsid w:val="5A3B79D7"/>
    <w:rsid w:val="5E1010F4"/>
    <w:rsid w:val="5E8A2EAB"/>
    <w:rsid w:val="61777D52"/>
    <w:rsid w:val="618712D2"/>
    <w:rsid w:val="629F59BF"/>
    <w:rsid w:val="642D48E8"/>
    <w:rsid w:val="68EC1E96"/>
    <w:rsid w:val="69BE74EC"/>
    <w:rsid w:val="69BF0733"/>
    <w:rsid w:val="6A140CC9"/>
    <w:rsid w:val="6C7A4CAC"/>
    <w:rsid w:val="72F46472"/>
    <w:rsid w:val="74A93663"/>
    <w:rsid w:val="76C069CB"/>
    <w:rsid w:val="7AE31F99"/>
    <w:rsid w:val="7E4C7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2020-05-18T11:05:00Z</dcterms:created>
  <dc:creator>Administrator</dc:creator>
  <cp:lastModifiedBy>Administrator</cp:lastModifiedBy>
  <cp:lastPrinted>2020-09-05T09:28:01Z</cp:lastPrinted>
  <dcterms:modified xsi:type="dcterms:W3CDTF">2020-09-05T09:28:03Z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