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3C678" w14:textId="77777777" w:rsidR="000B1CDB" w:rsidRDefault="000B1CDB">
      <w:pPr>
        <w:pStyle w:val="2"/>
        <w:rPr>
          <w:lang w:bidi="ar"/>
        </w:rPr>
      </w:pPr>
    </w:p>
    <w:p w14:paraId="7DA1D915" w14:textId="77777777" w:rsidR="000B1CDB" w:rsidRDefault="000B1CDB">
      <w:pPr>
        <w:spacing w:line="540" w:lineRule="exact"/>
        <w:jc w:val="center"/>
        <w:rPr>
          <w:rFonts w:ascii="仿宋_GB2312" w:eastAsia="仿宋_GB2312" w:hAnsi="仿宋_GB2312" w:cs="仿宋_GB2312"/>
          <w:b/>
          <w:kern w:val="0"/>
          <w:sz w:val="32"/>
          <w:szCs w:val="32"/>
        </w:rPr>
      </w:pPr>
    </w:p>
    <w:p w14:paraId="4512059F" w14:textId="77777777" w:rsidR="000B1CDB" w:rsidRDefault="000B1CDB">
      <w:pPr>
        <w:spacing w:line="540" w:lineRule="exact"/>
        <w:jc w:val="center"/>
        <w:rPr>
          <w:rFonts w:ascii="仿宋_GB2312" w:eastAsia="仿宋_GB2312" w:hAnsi="仿宋_GB2312" w:cs="仿宋_GB2312"/>
          <w:b/>
          <w:kern w:val="0"/>
          <w:sz w:val="32"/>
          <w:szCs w:val="32"/>
        </w:rPr>
      </w:pPr>
    </w:p>
    <w:p w14:paraId="5F6E7C80" w14:textId="77777777" w:rsidR="000B1CDB" w:rsidRDefault="000B1CDB">
      <w:pPr>
        <w:spacing w:line="540" w:lineRule="exact"/>
        <w:jc w:val="center"/>
        <w:rPr>
          <w:rFonts w:ascii="仿宋_GB2312" w:eastAsia="仿宋_GB2312" w:hAnsi="仿宋_GB2312" w:cs="仿宋_GB2312"/>
          <w:b/>
          <w:kern w:val="0"/>
          <w:sz w:val="32"/>
          <w:szCs w:val="32"/>
        </w:rPr>
      </w:pPr>
    </w:p>
    <w:p w14:paraId="2CAB2F3D" w14:textId="77777777" w:rsidR="000B1CDB" w:rsidRDefault="000B1CDB">
      <w:pPr>
        <w:spacing w:line="540" w:lineRule="exact"/>
        <w:rPr>
          <w:rFonts w:ascii="仿宋_GB2312" w:eastAsia="仿宋_GB2312" w:hAnsi="仿宋_GB2312" w:cs="仿宋_GB2312"/>
          <w:b/>
          <w:kern w:val="0"/>
          <w:sz w:val="32"/>
          <w:szCs w:val="32"/>
        </w:rPr>
      </w:pPr>
    </w:p>
    <w:p w14:paraId="3E4010DA" w14:textId="77777777" w:rsidR="000B1CDB" w:rsidRDefault="000B1CDB">
      <w:pPr>
        <w:spacing w:line="540" w:lineRule="exact"/>
        <w:rPr>
          <w:rFonts w:ascii="仿宋_GB2312" w:eastAsia="仿宋_GB2312" w:hAnsi="仿宋_GB2312" w:cs="仿宋_GB2312"/>
          <w:b/>
          <w:kern w:val="0"/>
          <w:sz w:val="32"/>
          <w:szCs w:val="32"/>
        </w:rPr>
      </w:pPr>
    </w:p>
    <w:p w14:paraId="3AD33EEE" w14:textId="77777777" w:rsidR="000B1CDB" w:rsidRDefault="000B1CDB">
      <w:pPr>
        <w:spacing w:line="540" w:lineRule="exact"/>
        <w:jc w:val="center"/>
        <w:rPr>
          <w:rFonts w:ascii="仿宋_GB2312" w:eastAsia="仿宋_GB2312" w:hAnsi="仿宋_GB2312" w:cs="仿宋_GB2312"/>
          <w:b/>
          <w:kern w:val="0"/>
          <w:sz w:val="32"/>
          <w:szCs w:val="32"/>
        </w:rPr>
      </w:pPr>
    </w:p>
    <w:p w14:paraId="55221217" w14:textId="77777777" w:rsidR="000B1CDB" w:rsidRDefault="004046F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克孜勒陶学校</w:t>
      </w:r>
      <w:r>
        <w:rPr>
          <w:rFonts w:ascii="方正小标宋简体" w:eastAsia="方正小标宋简体" w:hAnsi="方正小标宋简体" w:cs="方正小标宋简体" w:hint="eastAsia"/>
          <w:b/>
          <w:kern w:val="0"/>
          <w:sz w:val="44"/>
          <w:szCs w:val="44"/>
        </w:rPr>
        <w:t>整体支出绩效</w:t>
      </w:r>
    </w:p>
    <w:p w14:paraId="171CF033" w14:textId="77777777" w:rsidR="000B1CDB" w:rsidRDefault="004046F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4C3780F6" w14:textId="77777777" w:rsidR="000B1CDB" w:rsidRDefault="000B1CDB">
      <w:pPr>
        <w:spacing w:line="540" w:lineRule="exact"/>
        <w:jc w:val="center"/>
        <w:rPr>
          <w:rFonts w:ascii="仿宋_GB2312" w:eastAsia="仿宋_GB2312" w:hAnsi="仿宋_GB2312" w:cs="仿宋_GB2312"/>
          <w:b/>
          <w:kern w:val="0"/>
          <w:sz w:val="32"/>
          <w:szCs w:val="32"/>
        </w:rPr>
      </w:pPr>
    </w:p>
    <w:p w14:paraId="085B2C32" w14:textId="77777777" w:rsidR="000B1CDB" w:rsidRDefault="004046F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2CBB30F0" w14:textId="77777777" w:rsidR="000B1CDB" w:rsidRDefault="000B1CDB">
      <w:pPr>
        <w:spacing w:line="540" w:lineRule="exact"/>
        <w:jc w:val="center"/>
        <w:rPr>
          <w:rFonts w:ascii="仿宋_GB2312" w:eastAsia="仿宋_GB2312" w:hAnsi="仿宋_GB2312" w:cs="仿宋_GB2312"/>
          <w:kern w:val="0"/>
          <w:sz w:val="32"/>
          <w:szCs w:val="32"/>
        </w:rPr>
      </w:pPr>
    </w:p>
    <w:p w14:paraId="24513890" w14:textId="77777777" w:rsidR="000B1CDB" w:rsidRDefault="000B1CDB">
      <w:pPr>
        <w:spacing w:line="540" w:lineRule="exact"/>
        <w:jc w:val="center"/>
        <w:rPr>
          <w:rFonts w:ascii="仿宋_GB2312" w:eastAsia="仿宋_GB2312" w:hAnsi="仿宋_GB2312" w:cs="仿宋_GB2312"/>
          <w:kern w:val="0"/>
          <w:sz w:val="32"/>
          <w:szCs w:val="32"/>
        </w:rPr>
      </w:pPr>
    </w:p>
    <w:p w14:paraId="5AF3A9D4" w14:textId="77777777" w:rsidR="000B1CDB" w:rsidRDefault="000B1CDB">
      <w:pPr>
        <w:spacing w:line="540" w:lineRule="exact"/>
        <w:jc w:val="center"/>
        <w:rPr>
          <w:rFonts w:ascii="仿宋_GB2312" w:eastAsia="仿宋_GB2312" w:hAnsi="仿宋_GB2312" w:cs="仿宋_GB2312"/>
          <w:kern w:val="0"/>
          <w:sz w:val="32"/>
          <w:szCs w:val="32"/>
        </w:rPr>
      </w:pPr>
    </w:p>
    <w:p w14:paraId="50C708B9" w14:textId="77777777" w:rsidR="000B1CDB" w:rsidRDefault="000B1CDB">
      <w:pPr>
        <w:spacing w:line="540" w:lineRule="exact"/>
        <w:jc w:val="center"/>
        <w:rPr>
          <w:rFonts w:ascii="仿宋_GB2312" w:eastAsia="仿宋_GB2312" w:hAnsi="仿宋_GB2312" w:cs="仿宋_GB2312"/>
          <w:kern w:val="0"/>
          <w:sz w:val="32"/>
          <w:szCs w:val="32"/>
        </w:rPr>
      </w:pPr>
    </w:p>
    <w:p w14:paraId="7EA691D2" w14:textId="77777777" w:rsidR="000B1CDB" w:rsidRDefault="000B1CDB">
      <w:pPr>
        <w:spacing w:line="540" w:lineRule="exact"/>
        <w:jc w:val="center"/>
        <w:rPr>
          <w:rFonts w:ascii="仿宋_GB2312" w:eastAsia="仿宋_GB2312" w:hAnsi="仿宋_GB2312" w:cs="仿宋_GB2312"/>
          <w:kern w:val="0"/>
          <w:sz w:val="32"/>
          <w:szCs w:val="32"/>
        </w:rPr>
      </w:pPr>
    </w:p>
    <w:p w14:paraId="573525B7" w14:textId="77777777" w:rsidR="000B1CDB" w:rsidRDefault="000B1CDB">
      <w:pPr>
        <w:spacing w:line="540" w:lineRule="exact"/>
        <w:jc w:val="center"/>
        <w:rPr>
          <w:rFonts w:ascii="仿宋_GB2312" w:eastAsia="仿宋_GB2312" w:hAnsi="仿宋_GB2312" w:cs="仿宋_GB2312"/>
          <w:kern w:val="0"/>
          <w:sz w:val="32"/>
          <w:szCs w:val="32"/>
        </w:rPr>
      </w:pPr>
    </w:p>
    <w:p w14:paraId="2CF4C435" w14:textId="77777777" w:rsidR="000B1CDB" w:rsidRDefault="000B1CDB">
      <w:pPr>
        <w:spacing w:line="540" w:lineRule="exact"/>
        <w:rPr>
          <w:rFonts w:ascii="仿宋_GB2312" w:eastAsia="仿宋_GB2312" w:hAnsi="仿宋_GB2312" w:cs="仿宋_GB2312"/>
          <w:kern w:val="0"/>
          <w:sz w:val="32"/>
          <w:szCs w:val="32"/>
        </w:rPr>
      </w:pPr>
    </w:p>
    <w:p w14:paraId="45180038" w14:textId="77777777" w:rsidR="000B1CDB" w:rsidRDefault="004046F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4CD2B73" w14:textId="77777777" w:rsidR="000B1CDB" w:rsidRDefault="004046F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克孜勒陶学校</w:t>
      </w:r>
    </w:p>
    <w:p w14:paraId="0E08C315" w14:textId="77777777" w:rsidR="000B1CDB" w:rsidRDefault="004046F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0130AA1D" w14:textId="77777777" w:rsidR="000B1CDB" w:rsidRDefault="000B1CDB">
      <w:pPr>
        <w:pStyle w:val="3"/>
        <w:rPr>
          <w:rFonts w:ascii="仿宋_GB2312" w:eastAsia="仿宋_GB2312" w:hAnsi="仿宋_GB2312" w:cs="仿宋_GB2312"/>
          <w:kern w:val="0"/>
        </w:rPr>
      </w:pPr>
    </w:p>
    <w:p w14:paraId="42FAD7D4" w14:textId="77777777" w:rsidR="000B1CDB" w:rsidRDefault="000B1CDB"/>
    <w:p w14:paraId="2C36A9D3" w14:textId="77777777" w:rsidR="000B1CDB" w:rsidRDefault="004046F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481DBF5F" w14:textId="77777777" w:rsidR="000B1CDB" w:rsidRDefault="004046F2">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3843706F" w14:textId="77777777" w:rsidR="000B1CDB" w:rsidRDefault="004046F2">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0E3D32C3" w14:textId="77777777" w:rsidR="000B1CDB" w:rsidRDefault="004046F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、实施小学义务教育，促进基础教育发展，为适龄儿童提供保育和教育服务；</w:t>
      </w:r>
    </w:p>
    <w:p w14:paraId="5CD10D8C" w14:textId="77777777" w:rsidR="000B1CDB" w:rsidRDefault="004046F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5B01A23A" w14:textId="77777777" w:rsidR="000B1CDB" w:rsidRDefault="004046F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68B97A43" w14:textId="77777777" w:rsidR="000B1CDB" w:rsidRDefault="004046F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2E944B76" w14:textId="77777777" w:rsidR="000B1CDB" w:rsidRDefault="004046F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0A1FAFA8" w14:textId="77777777" w:rsidR="000B1CDB" w:rsidRDefault="004046F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7CA285F0" w14:textId="77777777" w:rsidR="000B1CDB" w:rsidRDefault="004046F2">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01F93417"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504FF90C" w14:textId="77777777" w:rsidR="000B1CDB" w:rsidRDefault="004046F2">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阿克陶县克孜勒陶学校</w:t>
      </w:r>
      <w:r>
        <w:rPr>
          <w:rFonts w:ascii="仿宋_GB2312" w:eastAsia="仿宋_GB2312" w:hAnsi="SimHei" w:cs="宋体" w:hint="eastAsia"/>
          <w:bCs/>
          <w:kern w:val="0"/>
          <w:sz w:val="32"/>
          <w:szCs w:val="32"/>
        </w:rPr>
        <w:t>无下属预算单位，下设</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8</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个处室，分别是：</w:t>
      </w:r>
      <w:r>
        <w:rPr>
          <w:rFonts w:ascii="仿宋_GB2312" w:eastAsia="仿宋_GB2312" w:hAnsi="宋体" w:cs="宋体" w:hint="eastAsia"/>
          <w:kern w:val="0"/>
          <w:sz w:val="32"/>
          <w:szCs w:val="32"/>
        </w:rPr>
        <w:t>教研室、德育室、安全办公室、办公室、校长办公室、财务室、教务处、保健室</w:t>
      </w:r>
      <w:r>
        <w:rPr>
          <w:rFonts w:ascii="仿宋_GB2312" w:eastAsia="仿宋_GB2312" w:hAnsi="SimHei" w:cs="宋体" w:hint="eastAsia"/>
          <w:bCs/>
          <w:kern w:val="0"/>
          <w:sz w:val="32"/>
          <w:szCs w:val="32"/>
        </w:rPr>
        <w:t>。</w:t>
      </w:r>
    </w:p>
    <w:p w14:paraId="27121F06" w14:textId="77777777" w:rsidR="000B1CDB" w:rsidRDefault="004046F2">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阿克陶县克孜勒陶学</w:t>
      </w:r>
      <w:r>
        <w:rPr>
          <w:rFonts w:ascii="仿宋_GB2312" w:eastAsia="仿宋_GB2312" w:hAnsi="SimHei" w:cs="宋体" w:hint="eastAsia"/>
          <w:bCs/>
          <w:kern w:val="0"/>
          <w:sz w:val="32"/>
          <w:szCs w:val="32"/>
        </w:rPr>
        <w:t>校</w:t>
      </w:r>
      <w:r>
        <w:rPr>
          <w:rFonts w:ascii="仿宋_GB2312" w:eastAsia="仿宋_GB2312" w:hAnsi="SimHei" w:cs="宋体" w:hint="eastAsia"/>
          <w:bCs/>
          <w:kern w:val="0"/>
          <w:sz w:val="32"/>
          <w:szCs w:val="32"/>
        </w:rPr>
        <w:t>单位编制数</w:t>
      </w:r>
      <w:r>
        <w:rPr>
          <w:rFonts w:ascii="仿宋_GB2312" w:eastAsia="仿宋_GB2312" w:hAnsi="SimHei" w:cs="宋体" w:hint="eastAsia"/>
          <w:bCs/>
          <w:kern w:val="0"/>
          <w:sz w:val="32"/>
          <w:szCs w:val="32"/>
        </w:rPr>
        <w:t>128</w:t>
      </w:r>
      <w:r>
        <w:rPr>
          <w:rFonts w:ascii="仿宋_GB2312" w:eastAsia="仿宋_GB2312" w:hAnsi="SimHei" w:cs="宋体" w:hint="eastAsia"/>
          <w:bCs/>
          <w:kern w:val="0"/>
          <w:sz w:val="32"/>
          <w:szCs w:val="32"/>
        </w:rPr>
        <w:t>，实有人数</w:t>
      </w:r>
      <w:r>
        <w:rPr>
          <w:rFonts w:ascii="仿宋_GB2312" w:eastAsia="仿宋_GB2312" w:hAnsi="SimHei" w:cs="宋体" w:hint="eastAsia"/>
          <w:bCs/>
          <w:kern w:val="0"/>
          <w:sz w:val="32"/>
          <w:szCs w:val="32"/>
        </w:rPr>
        <w:t>243</w:t>
      </w:r>
      <w:r>
        <w:rPr>
          <w:rFonts w:ascii="仿宋_GB2312" w:eastAsia="仿宋_GB2312" w:hAnsi="SimHei" w:cs="宋体" w:hint="eastAsia"/>
          <w:bCs/>
          <w:kern w:val="0"/>
          <w:sz w:val="32"/>
          <w:szCs w:val="32"/>
        </w:rPr>
        <w:t>人，其中：在职</w:t>
      </w:r>
      <w:r>
        <w:rPr>
          <w:rFonts w:ascii="仿宋_GB2312" w:eastAsia="仿宋_GB2312" w:hAnsi="SimHei" w:cs="宋体" w:hint="eastAsia"/>
          <w:bCs/>
          <w:kern w:val="0"/>
          <w:sz w:val="32"/>
          <w:szCs w:val="32"/>
        </w:rPr>
        <w:t>194</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减少</w:t>
      </w:r>
      <w:r>
        <w:rPr>
          <w:rFonts w:ascii="仿宋_GB2312" w:eastAsia="仿宋_GB2312" w:hAnsi="SimHei" w:cs="宋体" w:hint="eastAsia"/>
          <w:bCs/>
          <w:kern w:val="0"/>
          <w:sz w:val="32"/>
          <w:szCs w:val="32"/>
        </w:rPr>
        <w:t>8</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退休</w:t>
      </w:r>
      <w:r>
        <w:rPr>
          <w:rFonts w:ascii="仿宋_GB2312" w:eastAsia="仿宋_GB2312" w:hAnsi="SimHei" w:cs="宋体" w:hint="eastAsia"/>
          <w:bCs/>
          <w:kern w:val="0"/>
          <w:sz w:val="32"/>
          <w:szCs w:val="32"/>
        </w:rPr>
        <w:t>49</w:t>
      </w:r>
      <w:r>
        <w:rPr>
          <w:rFonts w:ascii="仿宋_GB2312" w:eastAsia="仿宋_GB2312" w:hAnsi="SimHei" w:cs="宋体" w:hint="eastAsia"/>
          <w:bCs/>
          <w:kern w:val="0"/>
          <w:sz w:val="32"/>
          <w:szCs w:val="32"/>
        </w:rPr>
        <w:t>人，增加</w:t>
      </w:r>
      <w:r>
        <w:rPr>
          <w:rFonts w:ascii="仿宋_GB2312" w:eastAsia="仿宋_GB2312" w:hAnsi="SimHei" w:cs="宋体" w:hint="eastAsia"/>
          <w:bCs/>
          <w:kern w:val="0"/>
          <w:sz w:val="32"/>
          <w:szCs w:val="32"/>
        </w:rPr>
        <w:t>0</w:t>
      </w:r>
      <w:r>
        <w:rPr>
          <w:rFonts w:ascii="仿宋_GB2312" w:eastAsia="仿宋_GB2312" w:hAnsi="SimHei" w:cs="宋体" w:hint="eastAsia"/>
          <w:bCs/>
          <w:kern w:val="0"/>
          <w:sz w:val="32"/>
          <w:szCs w:val="32"/>
        </w:rPr>
        <w:t>人；</w:t>
      </w:r>
      <w:r>
        <w:rPr>
          <w:rFonts w:ascii="仿宋_GB2312" w:eastAsia="仿宋_GB2312" w:hAnsi="宋体" w:cs="宋体" w:hint="eastAsia"/>
          <w:kern w:val="0"/>
          <w:sz w:val="32"/>
          <w:szCs w:val="32"/>
        </w:rPr>
        <w:t>离休</w:t>
      </w:r>
      <w:r>
        <w:rPr>
          <w:rFonts w:ascii="仿宋_GB2312" w:eastAsia="仿宋_GB2312" w:hAnsi="宋体" w:cs="宋体" w:hint="eastAsia"/>
          <w:kern w:val="0"/>
          <w:sz w:val="32"/>
          <w:szCs w:val="32"/>
        </w:rPr>
        <w:t xml:space="preserve">0 </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 xml:space="preserve"> 0</w:t>
      </w:r>
      <w:r>
        <w:rPr>
          <w:rFonts w:ascii="仿宋_GB2312" w:eastAsia="仿宋_GB2312" w:hAnsi="宋体" w:cs="宋体" w:hint="eastAsia"/>
          <w:kern w:val="0"/>
          <w:sz w:val="32"/>
          <w:szCs w:val="32"/>
        </w:rPr>
        <w:t>人</w:t>
      </w:r>
      <w:r>
        <w:rPr>
          <w:rFonts w:ascii="仿宋_GB2312" w:eastAsia="仿宋_GB2312" w:hAnsi="SimHei" w:cs="宋体" w:hint="eastAsia"/>
          <w:bCs/>
          <w:kern w:val="0"/>
          <w:sz w:val="32"/>
          <w:szCs w:val="32"/>
        </w:rPr>
        <w:t>。</w:t>
      </w:r>
    </w:p>
    <w:p w14:paraId="7D3CF59A" w14:textId="77777777" w:rsidR="000B1CDB" w:rsidRDefault="000B1CDB">
      <w:pPr>
        <w:widowControl/>
        <w:spacing w:line="560" w:lineRule="exact"/>
        <w:ind w:firstLine="640"/>
        <w:jc w:val="left"/>
        <w:rPr>
          <w:rFonts w:ascii="仿宋_GB2312" w:eastAsia="仿宋_GB2312" w:hAnsi="宋体" w:cs="宋体"/>
          <w:kern w:val="0"/>
          <w:sz w:val="32"/>
          <w:szCs w:val="32"/>
        </w:rPr>
      </w:pPr>
    </w:p>
    <w:p w14:paraId="74759271" w14:textId="77777777" w:rsidR="000B1CDB" w:rsidRDefault="004046F2">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5D7FFE46" w14:textId="77777777" w:rsidR="000B1CDB" w:rsidRDefault="004046F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124A9BC6" w14:textId="75679BDF" w:rsidR="000B1CDB" w:rsidRDefault="004046F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5346B453" w14:textId="0B255D80" w:rsidR="000B1CDB" w:rsidRDefault="004046F2" w:rsidP="006F5C5C">
      <w:pPr>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5A80B33C" w14:textId="77777777" w:rsidR="000B1CDB" w:rsidRDefault="004046F2">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1668F1E5" w14:textId="77777777" w:rsidR="000B1CDB" w:rsidRDefault="004046F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克孜勒陶学校</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5314A3A6" w14:textId="77777777" w:rsidR="000B1CDB" w:rsidRDefault="004046F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w:t>
      </w:r>
      <w:r>
        <w:rPr>
          <w:rStyle w:val="ab"/>
          <w:rFonts w:ascii="仿宋_GB2312" w:eastAsia="仿宋_GB2312" w:hAnsi="仿宋_GB2312" w:cs="仿宋_GB2312" w:hint="eastAsia"/>
          <w:b w:val="0"/>
          <w:sz w:val="32"/>
          <w:szCs w:val="32"/>
          <w:lang w:bidi="ar"/>
        </w:rPr>
        <w:t>制根据行政事业单位内部控制体系建设相关要求，逐步完善《阿克陶县</w:t>
      </w:r>
      <w:r>
        <w:rPr>
          <w:rStyle w:val="ab"/>
          <w:rFonts w:ascii="仿宋_GB2312" w:eastAsia="仿宋_GB2312" w:hAnsi="仿宋_GB2312" w:cs="仿宋_GB2312" w:hint="eastAsia"/>
          <w:b w:val="0"/>
          <w:sz w:val="32"/>
          <w:szCs w:val="32"/>
          <w:lang w:bidi="ar"/>
        </w:rPr>
        <w:t>克孜勒陶学校</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59D6FFC1" w14:textId="77777777" w:rsidR="000B1CDB" w:rsidRDefault="004046F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81E70E6"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32DDDC9B" w14:textId="77777777" w:rsidR="000B1CDB" w:rsidRDefault="004046F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本基本支出根据部门预算编制进行预算编制，并根据财</w:t>
      </w:r>
      <w:r>
        <w:rPr>
          <w:rStyle w:val="ab"/>
          <w:rFonts w:ascii="仿宋_GB2312" w:eastAsia="仿宋_GB2312" w:hAnsi="仿宋_GB2312" w:cs="仿宋_GB2312" w:hint="eastAsia"/>
          <w:b w:val="0"/>
          <w:sz w:val="32"/>
          <w:szCs w:val="32"/>
          <w:lang w:bidi="ar"/>
        </w:rPr>
        <w:lastRenderedPageBreak/>
        <w:t>政部门预算批复、预期绩效目标进行相应分配；由财政部门按照进度每月分期拨付，人员支出按照工资计划</w:t>
      </w:r>
      <w:r>
        <w:rPr>
          <w:rStyle w:val="ab"/>
          <w:rFonts w:ascii="仿宋_GB2312" w:eastAsia="仿宋_GB2312" w:hAnsi="仿宋_GB2312" w:cs="仿宋_GB2312" w:hint="eastAsia"/>
          <w:b w:val="0"/>
          <w:sz w:val="32"/>
          <w:szCs w:val="32"/>
          <w:lang w:bidi="ar"/>
        </w:rPr>
        <w:t>发放工资；资金支出时按照我单位内控体系中设定的流程进行申报审批。</w:t>
      </w:r>
    </w:p>
    <w:p w14:paraId="0464F0DE" w14:textId="77777777" w:rsidR="000B1CDB" w:rsidRDefault="004046F2">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2F791DDC"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547B5703" w14:textId="77777777" w:rsidR="000B1CDB" w:rsidRDefault="004046F2">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1AC602FB"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w:t>
      </w:r>
      <w:r>
        <w:rPr>
          <w:rStyle w:val="ab"/>
          <w:rFonts w:ascii="仿宋_GB2312" w:eastAsia="仿宋_GB2312" w:hAnsi="仿宋_GB2312" w:cs="仿宋_GB2312" w:hint="eastAsia"/>
          <w:b w:val="0"/>
          <w:sz w:val="32"/>
          <w:szCs w:val="32"/>
          <w:lang w:bidi="ar"/>
        </w:rPr>
        <w:t>主要职责。</w:t>
      </w:r>
    </w:p>
    <w:p w14:paraId="396D1872"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294FAF46" w14:textId="77777777" w:rsidR="000B1CDB" w:rsidRDefault="004046F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7103CC72"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39C71E36"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26DECD91" w14:textId="5BA55196"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3080.16</w:t>
      </w:r>
      <w:r>
        <w:rPr>
          <w:rStyle w:val="ab"/>
          <w:rFonts w:ascii="仿宋_GB2312" w:eastAsia="仿宋_GB2312" w:hAnsi="仿宋_GB2312" w:cs="仿宋_GB2312" w:hint="eastAsia"/>
          <w:b w:val="0"/>
          <w:sz w:val="32"/>
          <w:szCs w:val="32"/>
          <w:lang w:bidi="ar"/>
        </w:rPr>
        <w:t>万元，实际预算执行数</w:t>
      </w:r>
      <w:r w:rsidR="006F5C5C">
        <w:rPr>
          <w:rStyle w:val="ab"/>
          <w:rFonts w:ascii="仿宋_GB2312" w:eastAsia="仿宋_GB2312" w:hAnsi="仿宋_GB2312" w:cs="仿宋_GB2312"/>
          <w:b w:val="0"/>
          <w:sz w:val="32"/>
          <w:szCs w:val="32"/>
          <w:lang w:bidi="ar"/>
        </w:rPr>
        <w:t>2347.84</w:t>
      </w:r>
      <w:r>
        <w:rPr>
          <w:rStyle w:val="ab"/>
          <w:rFonts w:ascii="仿宋_GB2312" w:eastAsia="仿宋_GB2312" w:hAnsi="仿宋_GB2312" w:cs="仿宋_GB2312" w:hint="eastAsia"/>
          <w:b w:val="0"/>
          <w:sz w:val="32"/>
          <w:szCs w:val="32"/>
          <w:lang w:bidi="ar"/>
        </w:rPr>
        <w:t>万元，预算执行率为</w:t>
      </w:r>
      <w:r w:rsidR="006F5C5C">
        <w:rPr>
          <w:rStyle w:val="ab"/>
          <w:rFonts w:ascii="仿宋_GB2312" w:eastAsia="仿宋_GB2312" w:hAnsi="仿宋_GB2312" w:cs="仿宋_GB2312"/>
          <w:b w:val="0"/>
          <w:sz w:val="32"/>
          <w:szCs w:val="32"/>
          <w:lang w:bidi="ar"/>
        </w:rPr>
        <w:t>76.22</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4C81063F"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0CD97F2C" w14:textId="6291E824"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6F5C5C">
        <w:rPr>
          <w:rStyle w:val="ab"/>
          <w:rFonts w:ascii="仿宋_GB2312" w:eastAsia="仿宋_GB2312" w:hAnsi="仿宋_GB2312" w:cs="仿宋_GB2312"/>
          <w:b w:val="0"/>
          <w:sz w:val="32"/>
          <w:szCs w:val="32"/>
          <w:lang w:bidi="ar"/>
        </w:rPr>
        <w:t>2408.65</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hint="eastAsia"/>
          <w:b w:val="0"/>
          <w:sz w:val="32"/>
          <w:szCs w:val="32"/>
          <w:lang w:bidi="ar"/>
        </w:rPr>
        <w:t>2403.79</w:t>
      </w:r>
      <w:r>
        <w:rPr>
          <w:rStyle w:val="ab"/>
          <w:rFonts w:ascii="仿宋_GB2312" w:eastAsia="仿宋_GB2312" w:hAnsi="仿宋_GB2312" w:cs="仿宋_GB2312" w:hint="eastAsia"/>
          <w:b w:val="0"/>
          <w:sz w:val="32"/>
          <w:szCs w:val="32"/>
          <w:lang w:bidi="ar"/>
        </w:rPr>
        <w:lastRenderedPageBreak/>
        <w:t>万元，预算执行率为</w:t>
      </w:r>
      <w:r w:rsidR="006F5C5C">
        <w:rPr>
          <w:rStyle w:val="ab"/>
          <w:rFonts w:ascii="仿宋_GB2312" w:eastAsia="仿宋_GB2312" w:hAnsi="仿宋_GB2312" w:cs="仿宋_GB2312"/>
          <w:b w:val="0"/>
          <w:sz w:val="32"/>
          <w:szCs w:val="32"/>
          <w:lang w:bidi="ar"/>
        </w:rPr>
        <w:t>99.79</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0EF07E20"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3B233B83" w14:textId="37A37F13"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3080.16</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-67</w:t>
      </w:r>
      <w:r w:rsidR="006F5C5C">
        <w:rPr>
          <w:rStyle w:val="ab"/>
          <w:rFonts w:ascii="仿宋_GB2312" w:eastAsia="仿宋_GB2312" w:hAnsi="仿宋_GB2312" w:cs="仿宋_GB2312"/>
          <w:b w:val="0"/>
          <w:sz w:val="32"/>
          <w:szCs w:val="32"/>
          <w:lang w:bidi="ar"/>
        </w:rPr>
        <w:t>1</w:t>
      </w:r>
      <w:r>
        <w:rPr>
          <w:rStyle w:val="ab"/>
          <w:rFonts w:ascii="仿宋_GB2312" w:eastAsia="仿宋_GB2312" w:hAnsi="仿宋_GB2312" w:cs="仿宋_GB2312" w:hint="eastAsia"/>
          <w:b w:val="0"/>
          <w:sz w:val="32"/>
          <w:szCs w:val="32"/>
          <w:lang w:bidi="ar"/>
        </w:rPr>
        <w:t>.</w:t>
      </w:r>
      <w:r w:rsidR="006F5C5C">
        <w:rPr>
          <w:rStyle w:val="ab"/>
          <w:rFonts w:ascii="仿宋_GB2312" w:eastAsia="仿宋_GB2312" w:hAnsi="仿宋_GB2312" w:cs="仿宋_GB2312"/>
          <w:b w:val="0"/>
          <w:sz w:val="32"/>
          <w:szCs w:val="32"/>
          <w:lang w:bidi="ar"/>
        </w:rPr>
        <w:t>65</w:t>
      </w:r>
      <w:r>
        <w:rPr>
          <w:rStyle w:val="ab"/>
          <w:rFonts w:ascii="仿宋_GB2312" w:eastAsia="仿宋_GB2312" w:hAnsi="仿宋_GB2312" w:cs="仿宋_GB2312" w:hint="eastAsia"/>
          <w:b w:val="0"/>
          <w:sz w:val="32"/>
          <w:szCs w:val="32"/>
          <w:lang w:bidi="ar"/>
        </w:rPr>
        <w:t>万元，调整后全年预算数</w:t>
      </w:r>
      <w:r w:rsidR="006F5C5C">
        <w:rPr>
          <w:rStyle w:val="ab"/>
          <w:rFonts w:ascii="仿宋_GB2312" w:eastAsia="仿宋_GB2312" w:hAnsi="仿宋_GB2312" w:cs="仿宋_GB2312"/>
          <w:b w:val="0"/>
          <w:sz w:val="32"/>
          <w:szCs w:val="32"/>
          <w:lang w:bidi="ar"/>
        </w:rPr>
        <w:t>2408.65</w:t>
      </w:r>
      <w:r>
        <w:rPr>
          <w:rStyle w:val="ab"/>
          <w:rFonts w:ascii="仿宋_GB2312" w:eastAsia="仿宋_GB2312" w:hAnsi="仿宋_GB2312" w:cs="仿宋_GB2312" w:hint="eastAsia"/>
          <w:b w:val="0"/>
          <w:sz w:val="32"/>
          <w:szCs w:val="32"/>
          <w:lang w:bidi="ar"/>
        </w:rPr>
        <w:t>万元，预算调整率</w:t>
      </w:r>
      <w:r w:rsidR="006F5C5C">
        <w:rPr>
          <w:rStyle w:val="ab"/>
          <w:rFonts w:ascii="仿宋_GB2312" w:eastAsia="仿宋_GB2312" w:hAnsi="仿宋_GB2312" w:cs="仿宋_GB2312" w:hint="eastAsia"/>
          <w:b w:val="0"/>
          <w:sz w:val="32"/>
          <w:szCs w:val="32"/>
          <w:lang w:bidi="ar"/>
        </w:rPr>
        <w:t>-</w:t>
      </w:r>
      <w:r w:rsidR="006F5C5C">
        <w:rPr>
          <w:rStyle w:val="ab"/>
          <w:rFonts w:ascii="仿宋_GB2312" w:eastAsia="仿宋_GB2312" w:hAnsi="仿宋_GB2312" w:cs="仿宋_GB2312"/>
          <w:b w:val="0"/>
          <w:sz w:val="32"/>
          <w:szCs w:val="32"/>
          <w:lang w:bidi="ar"/>
        </w:rPr>
        <w:t>21.8</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51AED8AC"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3BBB0E49"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121FCB28" w14:textId="77777777" w:rsidR="000B1CDB" w:rsidRDefault="004046F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68C17FB1"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624C920C"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w:t>
      </w:r>
      <w:r>
        <w:rPr>
          <w:rStyle w:val="ab"/>
          <w:rFonts w:ascii="仿宋_GB2312" w:eastAsia="仿宋_GB2312" w:hAnsi="仿宋_GB2312" w:cs="仿宋_GB2312" w:hint="eastAsia"/>
          <w:b w:val="0"/>
          <w:sz w:val="32"/>
          <w:szCs w:val="32"/>
          <w:lang w:bidi="ar"/>
        </w:rPr>
        <w:t>查，并对调查结果进行统计、分析和评定。</w:t>
      </w:r>
    </w:p>
    <w:p w14:paraId="2E8BD404"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45516862"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5F1E43A7"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27164585"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w:t>
      </w:r>
      <w:r>
        <w:rPr>
          <w:rStyle w:val="ab"/>
          <w:rFonts w:ascii="仿宋_GB2312" w:eastAsia="仿宋_GB2312" w:hAnsi="仿宋_GB2312" w:cs="仿宋_GB2312" w:hint="eastAsia"/>
          <w:b w:val="0"/>
          <w:sz w:val="32"/>
          <w:szCs w:val="32"/>
          <w:lang w:bidi="ar"/>
        </w:rPr>
        <w:lastRenderedPageBreak/>
        <w:t>出指标、效益指标、满意度指标等方面进行了全方位、多角度综合评价分析。</w:t>
      </w:r>
    </w:p>
    <w:p w14:paraId="1C75CFB8" w14:textId="77777777" w:rsidR="000B1CDB" w:rsidRDefault="004046F2">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6EAE757F" w14:textId="77777777" w:rsidR="000B1CDB" w:rsidRDefault="004046F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35DE770F"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328A3FE9"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克孜勒陶学校</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克孜勒陶学校</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7CC28FBA"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4F10DAB7"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w:t>
      </w:r>
      <w:r>
        <w:rPr>
          <w:rStyle w:val="ab"/>
          <w:rFonts w:ascii="仿宋_GB2312" w:eastAsia="仿宋_GB2312" w:hAnsi="仿宋_GB2312" w:cs="仿宋_GB2312" w:hint="eastAsia"/>
          <w:b w:val="0"/>
          <w:sz w:val="32"/>
          <w:szCs w:val="32"/>
          <w:lang w:bidi="ar"/>
        </w:rPr>
        <w:t>合项目预算批复或合同规定的用途；不存在截留、挤占、挪用、虚列支出等情况，确保我单位预算资金规范运行。</w:t>
      </w:r>
    </w:p>
    <w:p w14:paraId="54A379F8"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1E8AF09E"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33DA8DA" w14:textId="77777777" w:rsidR="000B1CDB" w:rsidRDefault="004046F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7F8389A9"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744509C2" w14:textId="1464EE49"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w:t>
      </w:r>
      <w:r>
        <w:rPr>
          <w:rStyle w:val="ab"/>
          <w:rFonts w:ascii="仿宋_GB2312" w:eastAsia="仿宋_GB2312" w:hAnsi="仿宋_GB2312" w:cs="仿宋_GB2312" w:hint="eastAsia"/>
          <w:b w:val="0"/>
          <w:sz w:val="32"/>
          <w:szCs w:val="32"/>
          <w:lang w:bidi="ar"/>
        </w:rPr>
        <w:t>总额</w:t>
      </w:r>
      <w:r w:rsidR="006F5C5C">
        <w:rPr>
          <w:rStyle w:val="ab"/>
          <w:rFonts w:ascii="仿宋_GB2312" w:eastAsia="仿宋_GB2312" w:hAnsi="仿宋_GB2312" w:cs="仿宋_GB2312"/>
          <w:b w:val="0"/>
          <w:sz w:val="32"/>
          <w:szCs w:val="32"/>
          <w:lang w:bidi="ar"/>
        </w:rPr>
        <w:t>2347.84</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sz w:val="32"/>
          <w:szCs w:val="32"/>
          <w:lang w:bidi="ar"/>
        </w:rPr>
        <w:lastRenderedPageBreak/>
        <w:t>中：人员经费</w:t>
      </w:r>
      <w:r w:rsidR="006F5C5C">
        <w:rPr>
          <w:rStyle w:val="ab"/>
          <w:rFonts w:ascii="仿宋_GB2312" w:eastAsia="仿宋_GB2312" w:hAnsi="仿宋_GB2312" w:cs="仿宋_GB2312"/>
          <w:b w:val="0"/>
          <w:sz w:val="32"/>
          <w:szCs w:val="32"/>
          <w:lang w:bidi="ar"/>
        </w:rPr>
        <w:t>2347.84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。实际支出</w:t>
      </w:r>
      <w:r w:rsidR="006F5C5C">
        <w:rPr>
          <w:rStyle w:val="ab"/>
          <w:rFonts w:ascii="仿宋_GB2312" w:eastAsia="仿宋_GB2312" w:hAnsi="仿宋_GB2312" w:cs="仿宋_GB2312"/>
          <w:b w:val="0"/>
          <w:sz w:val="32"/>
          <w:szCs w:val="32"/>
          <w:lang w:bidi="ar"/>
        </w:rPr>
        <w:t>2342.98</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sidR="006505DE">
        <w:rPr>
          <w:rStyle w:val="ab"/>
          <w:rFonts w:ascii="仿宋_GB2312" w:eastAsia="仿宋_GB2312" w:hAnsi="仿宋_GB2312" w:cs="仿宋_GB2312"/>
          <w:b w:val="0"/>
          <w:sz w:val="32"/>
          <w:szCs w:val="32"/>
          <w:lang w:bidi="ar"/>
        </w:rPr>
        <w:t>99.79</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179450F0" w14:textId="77777777" w:rsidR="000B1CDB" w:rsidRDefault="004046F2">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2FF1CB99" w14:textId="77777777" w:rsidR="000B1CDB" w:rsidRDefault="004046F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6A1C8033" w14:textId="77777777" w:rsidR="000B1CDB" w:rsidRDefault="004046F2">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626F19A3" w14:textId="77777777" w:rsidR="000B1CDB" w:rsidRDefault="004046F2">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5B377EBF" w14:textId="5B82F853" w:rsidR="000B1CDB" w:rsidRDefault="004046F2">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6505DE">
        <w:rPr>
          <w:rStyle w:val="ab"/>
          <w:rFonts w:ascii="仿宋_GB2312" w:eastAsia="仿宋_GB2312" w:hAnsi="仿宋_GB2312" w:cs="仿宋_GB2312"/>
          <w:b w:val="0"/>
          <w:color w:val="000000" w:themeColor="text1"/>
          <w:sz w:val="32"/>
          <w:szCs w:val="32"/>
          <w:lang w:bidi="ar"/>
        </w:rPr>
        <w:t>60.81</w:t>
      </w:r>
      <w:r>
        <w:rPr>
          <w:rStyle w:val="ab"/>
          <w:rFonts w:ascii="仿宋_GB2312" w:eastAsia="仿宋_GB2312" w:hAnsi="仿宋_GB2312" w:cs="仿宋_GB2312" w:hint="eastAsia"/>
          <w:b w:val="0"/>
          <w:color w:val="000000" w:themeColor="text1"/>
          <w:sz w:val="32"/>
          <w:szCs w:val="32"/>
          <w:lang w:bidi="ar"/>
        </w:rPr>
        <w:t>万元，实际支出</w:t>
      </w:r>
      <w:r w:rsidR="006505DE">
        <w:rPr>
          <w:rStyle w:val="ab"/>
          <w:rFonts w:ascii="仿宋_GB2312" w:eastAsia="仿宋_GB2312" w:hAnsi="仿宋_GB2312" w:cs="仿宋_GB2312"/>
          <w:b w:val="0"/>
          <w:color w:val="000000" w:themeColor="text1"/>
          <w:sz w:val="32"/>
          <w:szCs w:val="32"/>
          <w:lang w:bidi="ar"/>
        </w:rPr>
        <w:t>60.81</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hint="eastAsia"/>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7B063AE0" w14:textId="5724BA80" w:rsidR="000B1CDB" w:rsidRDefault="004046F2">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6505DE">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个资金项目，其中</w:t>
      </w:r>
      <w:r w:rsidR="006505DE">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6505DE">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390DAD3E" w14:textId="77777777" w:rsidR="000B1CDB" w:rsidRDefault="004046F2">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5CBC05C1" w14:textId="3B44DF4B" w:rsidR="000B1CDB" w:rsidRDefault="004046F2">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本年我单位供实施</w:t>
      </w:r>
      <w:r w:rsidR="006505DE">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个项目，金额</w:t>
      </w:r>
      <w:r w:rsidR="006505DE">
        <w:rPr>
          <w:rStyle w:val="ab"/>
          <w:rFonts w:ascii="仿宋_GB2312" w:eastAsia="仿宋_GB2312" w:hAnsi="仿宋_GB2312" w:cs="仿宋_GB2312"/>
          <w:b w:val="0"/>
          <w:color w:val="000000" w:themeColor="text1"/>
          <w:sz w:val="32"/>
          <w:szCs w:val="32"/>
          <w:lang w:bidi="ar"/>
        </w:rPr>
        <w:t>60.81</w:t>
      </w:r>
      <w:r>
        <w:rPr>
          <w:rStyle w:val="ab"/>
          <w:rFonts w:ascii="仿宋_GB2312" w:eastAsia="仿宋_GB2312" w:hAnsi="仿宋_GB2312" w:cs="仿宋_GB2312" w:hint="eastAsia"/>
          <w:b w:val="0"/>
          <w:color w:val="000000" w:themeColor="text1"/>
          <w:sz w:val="32"/>
          <w:szCs w:val="32"/>
          <w:lang w:bidi="ar"/>
        </w:rPr>
        <w:t>万元，分别为</w:t>
      </w:r>
      <w:r w:rsidR="006505DE" w:rsidRPr="006505DE">
        <w:rPr>
          <w:rStyle w:val="ab"/>
          <w:rFonts w:ascii="仿宋_GB2312" w:eastAsia="仿宋_GB2312" w:hAnsi="仿宋_GB2312" w:cs="仿宋_GB2312" w:hint="eastAsia"/>
          <w:b w:val="0"/>
          <w:color w:val="000000" w:themeColor="text1"/>
          <w:sz w:val="32"/>
          <w:szCs w:val="32"/>
          <w:lang w:bidi="ar"/>
        </w:rPr>
        <w:t>城乡义务教育保障机制经费补助</w:t>
      </w:r>
      <w:r w:rsidR="006505DE">
        <w:rPr>
          <w:rStyle w:val="ab"/>
          <w:rFonts w:ascii="仿宋_GB2312" w:eastAsia="仿宋_GB2312" w:hAnsi="仿宋_GB2312" w:cs="仿宋_GB2312"/>
          <w:b w:val="0"/>
          <w:color w:val="000000" w:themeColor="text1"/>
          <w:sz w:val="32"/>
          <w:szCs w:val="32"/>
          <w:lang w:bidi="ar"/>
        </w:rPr>
        <w:t>34.67</w:t>
      </w:r>
      <w:r>
        <w:rPr>
          <w:rStyle w:val="ab"/>
          <w:rFonts w:ascii="仿宋_GB2312" w:eastAsia="仿宋_GB2312" w:hAnsi="仿宋_GB2312" w:cs="仿宋_GB2312" w:hint="eastAsia"/>
          <w:b w:val="0"/>
          <w:color w:val="000000" w:themeColor="text1"/>
          <w:sz w:val="32"/>
          <w:szCs w:val="32"/>
          <w:lang w:bidi="ar"/>
        </w:rPr>
        <w:t>万元；</w:t>
      </w:r>
      <w:r w:rsidR="006505DE" w:rsidRPr="006505DE">
        <w:rPr>
          <w:rStyle w:val="ab"/>
          <w:rFonts w:ascii="仿宋_GB2312" w:eastAsia="仿宋_GB2312" w:hAnsi="仿宋_GB2312" w:cs="仿宋_GB2312" w:hint="eastAsia"/>
          <w:b w:val="0"/>
          <w:color w:val="000000" w:themeColor="text1"/>
          <w:sz w:val="32"/>
          <w:szCs w:val="32"/>
          <w:lang w:bidi="ar"/>
        </w:rPr>
        <w:t>学生营养改善</w:t>
      </w:r>
      <w:r w:rsidR="006505DE" w:rsidRPr="006505DE">
        <w:rPr>
          <w:rStyle w:val="ab"/>
          <w:rFonts w:ascii="仿宋_GB2312" w:eastAsia="仿宋_GB2312" w:hAnsi="仿宋_GB2312" w:cs="仿宋_GB2312" w:hint="eastAsia"/>
          <w:b w:val="0"/>
          <w:color w:val="000000" w:themeColor="text1"/>
          <w:sz w:val="32"/>
          <w:szCs w:val="32"/>
          <w:lang w:bidi="ar"/>
        </w:rPr>
        <w:lastRenderedPageBreak/>
        <w:t>计划项目资金</w:t>
      </w:r>
      <w:r>
        <w:rPr>
          <w:rStyle w:val="ab"/>
          <w:rFonts w:ascii="仿宋_GB2312" w:eastAsia="仿宋_GB2312" w:hAnsi="仿宋_GB2312" w:cs="仿宋_GB2312" w:hint="eastAsia"/>
          <w:b w:val="0"/>
          <w:color w:val="000000" w:themeColor="text1"/>
          <w:sz w:val="32"/>
          <w:szCs w:val="32"/>
          <w:lang w:bidi="ar"/>
        </w:rPr>
        <w:t>项目</w:t>
      </w:r>
      <w:r w:rsidR="006505DE">
        <w:rPr>
          <w:rStyle w:val="ab"/>
          <w:rFonts w:ascii="仿宋_GB2312" w:eastAsia="仿宋_GB2312" w:hAnsi="仿宋_GB2312" w:cs="仿宋_GB2312"/>
          <w:b w:val="0"/>
          <w:color w:val="000000" w:themeColor="text1"/>
          <w:sz w:val="32"/>
          <w:szCs w:val="32"/>
          <w:lang w:bidi="ar"/>
        </w:rPr>
        <w:t>26.14</w:t>
      </w:r>
      <w:r>
        <w:rPr>
          <w:rStyle w:val="ab"/>
          <w:rFonts w:ascii="仿宋_GB2312" w:eastAsia="仿宋_GB2312" w:hAnsi="仿宋_GB2312" w:cs="仿宋_GB2312" w:hint="eastAsia"/>
          <w:b w:val="0"/>
          <w:color w:val="000000" w:themeColor="text1"/>
          <w:sz w:val="32"/>
          <w:szCs w:val="32"/>
          <w:lang w:bidi="ar"/>
        </w:rPr>
        <w:t>万元；</w:t>
      </w:r>
      <w:r w:rsidR="006505DE">
        <w:rPr>
          <w:rStyle w:val="ab"/>
          <w:rFonts w:ascii="仿宋_GB2312" w:eastAsia="仿宋_GB2312" w:hAnsi="仿宋_GB2312" w:cs="仿宋_GB2312"/>
          <w:b w:val="0"/>
          <w:color w:val="000000" w:themeColor="text1"/>
          <w:sz w:val="32"/>
          <w:szCs w:val="32"/>
          <w:lang w:bidi="ar"/>
        </w:rPr>
        <w:t xml:space="preserve"> </w:t>
      </w:r>
    </w:p>
    <w:p w14:paraId="07AD77A7" w14:textId="1271AC6A" w:rsidR="000B1CDB" w:rsidRDefault="004046F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6505DE" w:rsidRPr="006505DE">
        <w:rPr>
          <w:rStyle w:val="ab"/>
          <w:rFonts w:ascii="仿宋_GB2312" w:eastAsia="仿宋_GB2312" w:hAnsi="仿宋_GB2312" w:cs="仿宋_GB2312" w:hint="eastAsia"/>
          <w:bCs w:val="0"/>
          <w:color w:val="000000" w:themeColor="text1"/>
          <w:sz w:val="32"/>
          <w:szCs w:val="32"/>
          <w:lang w:bidi="ar"/>
        </w:rPr>
        <w:t>城乡义务教育保障机制经费补助</w:t>
      </w:r>
      <w:r>
        <w:rPr>
          <w:rStyle w:val="ab"/>
          <w:rFonts w:ascii="仿宋_GB2312" w:eastAsia="仿宋_GB2312" w:hAnsi="仿宋_GB2312" w:cs="仿宋_GB2312" w:hint="eastAsia"/>
          <w:bCs w:val="0"/>
          <w:spacing w:val="-4"/>
          <w:sz w:val="32"/>
          <w:szCs w:val="32"/>
        </w:rPr>
        <w:t>项目专项组织情况分析</w:t>
      </w:r>
    </w:p>
    <w:p w14:paraId="24D3ED21"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713CCBF3"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446915A0"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买买提图尔迪·玉苏普</w:t>
      </w:r>
      <w:r>
        <w:rPr>
          <w:rStyle w:val="ab"/>
          <w:rFonts w:ascii="仿宋_GB2312" w:eastAsia="仿宋_GB2312" w:hAnsi="仿宋_GB2312" w:cs="仿宋_GB2312" w:hint="eastAsia"/>
          <w:b w:val="0"/>
          <w:sz w:val="32"/>
          <w:szCs w:val="32"/>
          <w:lang w:bidi="ar"/>
        </w:rPr>
        <w:t>评价组组长，绩效评价工作职责为负责全盘工作。</w:t>
      </w:r>
    </w:p>
    <w:p w14:paraId="0E6F67C8"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万云坪</w:t>
      </w:r>
      <w:r>
        <w:rPr>
          <w:rStyle w:val="ab"/>
          <w:rFonts w:ascii="仿宋_GB2312" w:eastAsia="仿宋_GB2312" w:hAnsi="仿宋_GB2312" w:cs="仿宋_GB2312" w:hint="eastAsia"/>
          <w:b w:val="0"/>
          <w:sz w:val="32"/>
          <w:szCs w:val="32"/>
          <w:lang w:bidi="ar"/>
        </w:rPr>
        <w:t>评价组副组长，绩效评价工作职责为为对项目实施情况进行实地调查。</w:t>
      </w:r>
    </w:p>
    <w:p w14:paraId="62ED1029"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阿卜杜瓦依提·阿卜杜拉</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B91F10D"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68D958BC"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w:t>
      </w:r>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52E1C67" w14:textId="42767C3C" w:rsidR="000B1CDB" w:rsidRDefault="004046F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（二）</w:t>
      </w:r>
      <w:r w:rsidR="006505DE" w:rsidRPr="006505DE">
        <w:rPr>
          <w:rStyle w:val="ab"/>
          <w:rFonts w:ascii="仿宋_GB2312" w:eastAsia="仿宋_GB2312" w:hAnsi="仿宋_GB2312" w:cs="仿宋_GB2312" w:hint="eastAsia"/>
          <w:bCs w:val="0"/>
          <w:color w:val="000000" w:themeColor="text1"/>
          <w:sz w:val="32"/>
          <w:szCs w:val="32"/>
          <w:lang w:bidi="ar"/>
        </w:rPr>
        <w:t>学生营养改善计划项目资金</w:t>
      </w:r>
      <w:r>
        <w:rPr>
          <w:rStyle w:val="ab"/>
          <w:rFonts w:ascii="仿宋_GB2312" w:eastAsia="仿宋_GB2312" w:hAnsi="仿宋_GB2312" w:cs="仿宋_GB2312" w:hint="eastAsia"/>
          <w:bCs w:val="0"/>
          <w:spacing w:val="-4"/>
          <w:sz w:val="32"/>
          <w:szCs w:val="32"/>
        </w:rPr>
        <w:t>项目专项组织情况分析</w:t>
      </w:r>
    </w:p>
    <w:p w14:paraId="0504A225"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1DCD0956"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5DEBDBF1"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买买提图尔迪·玉苏普</w:t>
      </w:r>
      <w:r>
        <w:rPr>
          <w:rStyle w:val="ab"/>
          <w:rFonts w:ascii="仿宋_GB2312" w:eastAsia="仿宋_GB2312" w:hAnsi="仿宋_GB2312" w:cs="仿宋_GB2312" w:hint="eastAsia"/>
          <w:b w:val="0"/>
          <w:sz w:val="32"/>
          <w:szCs w:val="32"/>
          <w:lang w:bidi="ar"/>
        </w:rPr>
        <w:t>任评价组组长，绩效评价工作职</w:t>
      </w:r>
      <w:r>
        <w:rPr>
          <w:rStyle w:val="ab"/>
          <w:rFonts w:ascii="仿宋_GB2312" w:eastAsia="仿宋_GB2312" w:hAnsi="仿宋_GB2312" w:cs="仿宋_GB2312" w:hint="eastAsia"/>
          <w:b w:val="0"/>
          <w:sz w:val="32"/>
          <w:szCs w:val="32"/>
          <w:lang w:bidi="ar"/>
        </w:rPr>
        <w:lastRenderedPageBreak/>
        <w:t>责为负责全盘工作。</w:t>
      </w:r>
    </w:p>
    <w:p w14:paraId="3C619321"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万云坪</w:t>
      </w:r>
      <w:r>
        <w:rPr>
          <w:rStyle w:val="ab"/>
          <w:rFonts w:ascii="仿宋_GB2312" w:eastAsia="仿宋_GB2312" w:hAnsi="仿宋_GB2312" w:cs="仿宋_GB2312" w:hint="eastAsia"/>
          <w:b w:val="0"/>
          <w:sz w:val="32"/>
          <w:szCs w:val="32"/>
          <w:lang w:bidi="ar"/>
        </w:rPr>
        <w:t>任评价组副组长，绩效评价工作职责为为对项目实施情况进行实地调查。</w:t>
      </w:r>
    </w:p>
    <w:p w14:paraId="06562605"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阿卜杜瓦依提·阿卜杜拉</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w:t>
      </w:r>
      <w:r>
        <w:rPr>
          <w:rStyle w:val="ab"/>
          <w:rFonts w:ascii="仿宋_GB2312" w:eastAsia="仿宋_GB2312" w:hAnsi="仿宋_GB2312" w:cs="仿宋_GB2312" w:hint="eastAsia"/>
          <w:b w:val="0"/>
          <w:sz w:val="32"/>
          <w:szCs w:val="32"/>
          <w:lang w:bidi="ar"/>
        </w:rPr>
        <w:t>目标、识别重要评价事项和履行的评价责任。制定文件清单，了解项目基本情况，确认部门整体的绩效指标，梳理部门内部管理制度，确定当年整体绩效评价重点。</w:t>
      </w:r>
    </w:p>
    <w:p w14:paraId="31FD36CE"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5A2C3E06" w14:textId="77777777" w:rsidR="000B1CDB" w:rsidRDefault="004046F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E544711" w14:textId="77777777" w:rsidR="000B1CDB" w:rsidRDefault="004046F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32373DAE"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0C460246" w14:textId="56F829D6"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6505DE">
        <w:rPr>
          <w:rStyle w:val="ab"/>
          <w:rFonts w:ascii="仿宋_GB2312" w:eastAsia="仿宋_GB2312" w:hAnsi="仿宋_GB2312" w:cs="仿宋_GB2312"/>
          <w:b w:val="0"/>
          <w:color w:val="000000" w:themeColor="text1"/>
          <w:sz w:val="32"/>
          <w:szCs w:val="32"/>
          <w:lang w:bidi="ar"/>
        </w:rPr>
        <w:t>60.81</w:t>
      </w:r>
      <w:r>
        <w:rPr>
          <w:rStyle w:val="ab"/>
          <w:rFonts w:ascii="仿宋_GB2312" w:eastAsia="仿宋_GB2312" w:hAnsi="仿宋_GB2312" w:cs="仿宋_GB2312" w:hint="eastAsia"/>
          <w:b w:val="0"/>
          <w:bCs w:val="0"/>
          <w:spacing w:val="-4"/>
          <w:sz w:val="32"/>
          <w:szCs w:val="32"/>
        </w:rPr>
        <w:t>万元，实际到位</w:t>
      </w:r>
      <w:r w:rsidR="006505DE">
        <w:rPr>
          <w:rStyle w:val="ab"/>
          <w:rFonts w:ascii="仿宋_GB2312" w:eastAsia="仿宋_GB2312" w:hAnsi="仿宋_GB2312" w:cs="仿宋_GB2312"/>
          <w:b w:val="0"/>
          <w:color w:val="000000" w:themeColor="text1"/>
          <w:sz w:val="32"/>
          <w:szCs w:val="32"/>
          <w:lang w:bidi="ar"/>
        </w:rPr>
        <w:t>60.81</w:t>
      </w:r>
      <w:r>
        <w:rPr>
          <w:rStyle w:val="ab"/>
          <w:rFonts w:ascii="仿宋_GB2312" w:eastAsia="仿宋_GB2312" w:hAnsi="仿宋_GB2312" w:cs="仿宋_GB2312" w:hint="eastAsia"/>
          <w:b w:val="0"/>
          <w:bCs w:val="0"/>
          <w:spacing w:val="-4"/>
          <w:sz w:val="32"/>
          <w:szCs w:val="32"/>
        </w:rPr>
        <w:t>万元，实际支出</w:t>
      </w:r>
      <w:r w:rsidR="006505DE">
        <w:rPr>
          <w:rStyle w:val="ab"/>
          <w:rFonts w:ascii="仿宋_GB2312" w:eastAsia="仿宋_GB2312" w:hAnsi="仿宋_GB2312" w:cs="仿宋_GB2312"/>
          <w:b w:val="0"/>
          <w:color w:val="000000" w:themeColor="text1"/>
          <w:sz w:val="32"/>
          <w:szCs w:val="32"/>
          <w:lang w:bidi="ar"/>
        </w:rPr>
        <w:t>60.81</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克孜勒陶学校</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74D1E489"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333942F2"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w:t>
      </w:r>
      <w:r>
        <w:rPr>
          <w:rStyle w:val="ab"/>
          <w:rFonts w:ascii="仿宋_GB2312" w:eastAsia="仿宋_GB2312" w:hAnsi="仿宋_GB2312" w:cs="仿宋_GB2312" w:hint="eastAsia"/>
          <w:b w:val="0"/>
          <w:bCs w:val="0"/>
          <w:spacing w:val="-4"/>
          <w:sz w:val="32"/>
          <w:szCs w:val="32"/>
        </w:rPr>
        <w:lastRenderedPageBreak/>
        <w:t>组根据项目人员专业技能、业务水平进行分工，组成项目小组。在项目实施过程中项目成员针对每日工作完成情况向项目组汇报，项目组长根据汇报情况合理调度，确保项目及时</w:t>
      </w:r>
      <w:r>
        <w:rPr>
          <w:rStyle w:val="ab"/>
          <w:rFonts w:ascii="仿宋_GB2312" w:eastAsia="仿宋_GB2312" w:hAnsi="仿宋_GB2312" w:cs="仿宋_GB2312" w:hint="eastAsia"/>
          <w:b w:val="0"/>
          <w:bCs w:val="0"/>
          <w:spacing w:val="-4"/>
          <w:sz w:val="32"/>
          <w:szCs w:val="32"/>
        </w:rPr>
        <w:t>完成。</w:t>
      </w:r>
    </w:p>
    <w:p w14:paraId="36CA1C66"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2B050C5"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411755A1"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373CE6F2"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36749A25"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w:t>
      </w:r>
      <w:r>
        <w:rPr>
          <w:rStyle w:val="ab"/>
          <w:rFonts w:ascii="仿宋_GB2312" w:eastAsia="仿宋_GB2312" w:hAnsi="仿宋_GB2312" w:cs="仿宋_GB2312" w:hint="eastAsia"/>
          <w:b w:val="0"/>
          <w:bCs w:val="0"/>
          <w:spacing w:val="-4"/>
          <w:sz w:val="32"/>
          <w:szCs w:val="32"/>
        </w:rPr>
        <w:t>着节约成本，防止资源浪费的原则将项目成效最大化。</w:t>
      </w:r>
    </w:p>
    <w:p w14:paraId="324A5B2E"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6998B01A"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1A8BEB9"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61A97A8C"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3DCF47AB" w14:textId="77777777" w:rsidR="000B1CDB" w:rsidRDefault="004046F2">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w:t>
      </w:r>
      <w:r>
        <w:rPr>
          <w:rStyle w:val="ab"/>
          <w:rFonts w:ascii="仿宋_GB2312" w:eastAsia="仿宋_GB2312" w:hAnsi="仿宋_GB2312" w:cs="仿宋_GB2312" w:hint="eastAsia"/>
          <w:b w:val="0"/>
          <w:bCs w:val="0"/>
          <w:spacing w:val="-4"/>
          <w:sz w:val="32"/>
          <w:szCs w:val="32"/>
        </w:rPr>
        <w:lastRenderedPageBreak/>
        <w:t>开展。</w:t>
      </w:r>
    </w:p>
    <w:p w14:paraId="53FD39CB" w14:textId="77777777" w:rsidR="000B1CDB" w:rsidRDefault="004046F2">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349F164F" w14:textId="77777777" w:rsidR="000B1CDB" w:rsidRDefault="004046F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5627AE50" w14:textId="77777777" w:rsidR="000B1CDB" w:rsidRDefault="004046F2">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4B571631" w14:textId="77777777" w:rsidR="000B1CDB" w:rsidRDefault="004046F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Style w:val="ab"/>
          <w:rFonts w:ascii="仿宋_GB2312" w:eastAsia="仿宋_GB2312" w:hAnsi="仿宋_GB2312" w:cs="仿宋_GB2312" w:hint="eastAsia"/>
          <w:b w:val="0"/>
          <w:sz w:val="32"/>
          <w:szCs w:val="32"/>
          <w:lang w:bidi="ar"/>
        </w:rPr>
        <w:t>2403.79</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减少</w:t>
      </w:r>
      <w:r>
        <w:rPr>
          <w:rStyle w:val="ab"/>
          <w:rFonts w:ascii="仿宋_GB2312" w:eastAsia="仿宋_GB2312" w:hAnsi="仿宋_GB2312" w:cs="仿宋_GB2312" w:hint="eastAsia"/>
          <w:b w:val="0"/>
          <w:sz w:val="32"/>
          <w:szCs w:val="32"/>
          <w:lang w:bidi="ar"/>
        </w:rPr>
        <w:t>676.37</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w:t>
      </w:r>
      <w:r>
        <w:rPr>
          <w:rFonts w:ascii="FangSong" w:eastAsia="FangSong" w:hAnsi="FangSong" w:cs="宋体" w:hint="eastAsia"/>
          <w:bCs/>
          <w:sz w:val="32"/>
          <w:szCs w:val="32"/>
          <w:lang w:bidi="ar"/>
        </w:rPr>
        <w:t>6</w:t>
      </w:r>
      <w:r>
        <w:rPr>
          <w:rFonts w:ascii="FangSong" w:eastAsia="FangSong" w:hAnsi="FangSong" w:cs="宋体" w:hint="eastAsia"/>
          <w:bCs/>
          <w:sz w:val="32"/>
          <w:szCs w:val="32"/>
          <w:lang w:bidi="ar"/>
        </w:rPr>
        <w:t>月我单位部分老师的工资调走了。</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29.22</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2.37</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3818</w:t>
      </w:r>
      <w:r>
        <w:rPr>
          <w:rFonts w:ascii="FangSong" w:eastAsia="FangSong" w:hAnsi="FangSong" w:cs="宋体" w:hint="eastAsia"/>
          <w:bCs/>
          <w:sz w:val="32"/>
          <w:szCs w:val="32"/>
          <w:lang w:bidi="ar"/>
        </w:rPr>
        <w:t>平方米</w:t>
      </w:r>
      <w:r>
        <w:rPr>
          <w:rFonts w:ascii="仿宋_GB2312" w:eastAsia="仿宋_GB2312" w:hAnsi="宋体" w:cs="宋体" w:hint="eastAsia"/>
          <w:kern w:val="0"/>
          <w:sz w:val="32"/>
          <w:szCs w:val="32"/>
        </w:rPr>
        <w:t>604.47</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66FB3B8D" w14:textId="77777777" w:rsidR="000B1CDB" w:rsidRDefault="004046F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4F2883B0" w14:textId="77777777" w:rsidR="000B1CDB" w:rsidRDefault="004046F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w:t>
      </w:r>
      <w:r>
        <w:rPr>
          <w:rFonts w:ascii="FangSong" w:eastAsia="FangSong" w:hAnsi="FangSong" w:cs="宋体" w:hint="eastAsia"/>
          <w:bCs/>
          <w:sz w:val="32"/>
          <w:szCs w:val="32"/>
          <w:lang w:bidi="ar"/>
        </w:rPr>
        <w:t>期对固定资产进行清查盘点，全面掌握并真实反映固定资产的数量、价值和使用状况，确保账账相符、账实相符。四是在摸清固定资产存量基础上，严格审核各股室资产配置需求，资产配置能通过调剂、收回出租出借等方式解决的，</w:t>
      </w:r>
      <w:r>
        <w:rPr>
          <w:rFonts w:ascii="FangSong" w:eastAsia="FangSong" w:hAnsi="FangSong" w:cs="宋体" w:hint="eastAsia"/>
          <w:bCs/>
          <w:sz w:val="32"/>
          <w:szCs w:val="32"/>
          <w:lang w:bidi="ar"/>
        </w:rPr>
        <w:lastRenderedPageBreak/>
        <w:t>原则上不重新购置、建设、租用。</w:t>
      </w:r>
    </w:p>
    <w:p w14:paraId="6050CD41" w14:textId="77777777" w:rsidR="000B1CDB" w:rsidRDefault="004046F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16DF1A0C" w14:textId="77777777" w:rsidR="000B1CDB" w:rsidRDefault="004046F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1141.71</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栋房屋</w:t>
      </w:r>
      <w:r>
        <w:rPr>
          <w:rFonts w:ascii="FangSong" w:eastAsia="FangSong" w:hAnsi="FangSong" w:cs="宋体" w:hint="eastAsia"/>
          <w:bCs/>
          <w:sz w:val="32"/>
          <w:szCs w:val="32"/>
          <w:lang w:bidi="ar"/>
        </w:rPr>
        <w:t>1141.71</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FangSong"/>
          <w:color w:val="000000"/>
          <w:kern w:val="0"/>
          <w:sz w:val="31"/>
          <w:szCs w:val="31"/>
        </w:rPr>
        <w:t>1556.1</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07F6F343" w14:textId="77777777" w:rsidR="000B1CDB" w:rsidRDefault="004046F2">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27DF0DF5" w14:textId="77777777" w:rsidR="000B1CDB" w:rsidRDefault="004046F2">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w:t>
      </w:r>
      <w:r>
        <w:rPr>
          <w:rStyle w:val="ab"/>
          <w:rFonts w:ascii="FangSong" w:eastAsia="FangSong" w:hAnsi="FangSong" w:hint="eastAsia"/>
          <w:b w:val="0"/>
          <w:bCs w:val="0"/>
          <w:spacing w:val="-4"/>
          <w:sz w:val="32"/>
          <w:szCs w:val="32"/>
        </w:rPr>
        <w:t>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32747D2" w14:textId="77777777" w:rsidR="000B1CDB" w:rsidRDefault="004046F2">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04FB18A3" w14:textId="77777777" w:rsidR="000B1CDB" w:rsidRDefault="004046F2">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838.89</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838.89</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2FECD46C" w14:textId="77777777" w:rsidR="000B1CDB" w:rsidRDefault="004046F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2B9DF759"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6626C914"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78FCE37F" w14:textId="3330B926"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sidR="006505DE">
        <w:rPr>
          <w:rStyle w:val="ab"/>
          <w:rFonts w:ascii="仿宋_GB2312" w:eastAsia="仿宋_GB2312" w:hAnsi="仿宋_GB2312" w:cs="仿宋_GB2312"/>
          <w:b w:val="0"/>
          <w:bCs w:val="0"/>
          <w:spacing w:val="-4"/>
          <w:sz w:val="32"/>
          <w:szCs w:val="32"/>
        </w:rPr>
        <w:t>194</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128</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sidR="006505DE">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6505DE">
        <w:rPr>
          <w:rStyle w:val="ab"/>
          <w:rFonts w:ascii="仿宋_GB2312" w:eastAsia="仿宋_GB2312" w:hAnsi="仿宋_GB2312" w:cs="仿宋_GB2312" w:hint="eastAsia"/>
          <w:b w:val="0"/>
          <w:bCs w:val="0"/>
          <w:spacing w:val="-4"/>
          <w:sz w:val="32"/>
          <w:szCs w:val="32"/>
        </w:rPr>
        <w:t>由</w:t>
      </w:r>
      <w:r w:rsidR="006505DE">
        <w:rPr>
          <w:rStyle w:val="ab"/>
          <w:rFonts w:ascii="仿宋_GB2312" w:eastAsia="仿宋_GB2312" w:hAnsi="仿宋_GB2312" w:cs="仿宋_GB2312" w:hint="eastAsia"/>
          <w:b w:val="0"/>
          <w:bCs w:val="0"/>
          <w:spacing w:val="-4"/>
          <w:sz w:val="32"/>
          <w:szCs w:val="32"/>
        </w:rPr>
        <w:lastRenderedPageBreak/>
        <w:t>于中途有一部分人员调走，所以导致未全部保障。</w:t>
      </w:r>
    </w:p>
    <w:p w14:paraId="18B07A2C" w14:textId="04052B6F"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sidR="006505DE">
        <w:rPr>
          <w:rStyle w:val="ab"/>
          <w:rFonts w:ascii="仿宋_GB2312" w:eastAsia="仿宋_GB2312" w:hAnsi="仿宋_GB2312" w:cs="仿宋_GB2312"/>
          <w:b w:val="0"/>
          <w:bCs w:val="0"/>
          <w:spacing w:val="-4"/>
          <w:sz w:val="32"/>
          <w:szCs w:val="32"/>
        </w:rPr>
        <w:t>10</w:t>
      </w:r>
      <w:r>
        <w:rPr>
          <w:rStyle w:val="ab"/>
          <w:rFonts w:ascii="仿宋_GB2312" w:eastAsia="仿宋_GB2312" w:hAnsi="仿宋_GB2312" w:cs="仿宋_GB2312" w:hint="eastAsia"/>
          <w:b w:val="0"/>
          <w:bCs w:val="0"/>
          <w:spacing w:val="-4"/>
          <w:sz w:val="32"/>
          <w:szCs w:val="32"/>
        </w:rPr>
        <w:t>，实际完成值是</w:t>
      </w:r>
      <w:r w:rsidR="006505DE">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454BA75A" w14:textId="440EA1E9"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w:t>
      </w:r>
      <w:r w:rsidR="006505DE">
        <w:rPr>
          <w:rStyle w:val="ab"/>
          <w:rFonts w:ascii="仿宋_GB2312" w:eastAsia="仿宋_GB2312" w:hAnsi="仿宋_GB2312" w:cs="仿宋_GB2312"/>
          <w:b w:val="0"/>
          <w:bCs w:val="0"/>
          <w:spacing w:val="-4"/>
          <w:sz w:val="32"/>
          <w:szCs w:val="32"/>
        </w:rPr>
        <w:t>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w:t>
      </w:r>
      <w:r w:rsidR="006505DE">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25FF879"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w:t>
      </w:r>
      <w:r>
        <w:rPr>
          <w:rStyle w:val="ab"/>
          <w:rFonts w:ascii="仿宋_GB2312" w:eastAsia="仿宋_GB2312" w:hAnsi="仿宋_GB2312" w:cs="仿宋_GB2312" w:hint="eastAsia"/>
          <w:b w:val="0"/>
          <w:bCs w:val="0"/>
          <w:spacing w:val="-4"/>
          <w:sz w:val="32"/>
          <w:szCs w:val="32"/>
        </w:rPr>
        <w:t>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36CBE617"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4746D9AC"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041979C0"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60605B31"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6B975997"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2854DA30"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5A431F4E"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5C14D232" w14:textId="1DC81EC0"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sz w:val="32"/>
          <w:szCs w:val="32"/>
          <w:lang w:bidi="ar"/>
        </w:rPr>
        <w:t>3080.16</w:t>
      </w:r>
      <w:r>
        <w:rPr>
          <w:rStyle w:val="ab"/>
          <w:rFonts w:ascii="仿宋_GB2312" w:eastAsia="仿宋_GB2312" w:hAnsi="仿宋_GB2312" w:cs="仿宋_GB2312" w:hint="eastAsia"/>
          <w:b w:val="0"/>
          <w:bCs w:val="0"/>
          <w:spacing w:val="-4"/>
          <w:sz w:val="32"/>
          <w:szCs w:val="32"/>
        </w:rPr>
        <w:t>万元，实际完成值是</w:t>
      </w:r>
      <w:r w:rsidR="006505DE">
        <w:rPr>
          <w:rStyle w:val="ab"/>
          <w:rFonts w:ascii="仿宋_GB2312" w:eastAsia="仿宋_GB2312" w:hAnsi="仿宋_GB2312" w:cs="仿宋_GB2312"/>
          <w:b w:val="0"/>
          <w:sz w:val="32"/>
          <w:szCs w:val="32"/>
          <w:lang w:bidi="ar"/>
        </w:rPr>
        <w:t>2342.98</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25D0A05B"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4FA494E1" w14:textId="77777777" w:rsidR="000B1CDB" w:rsidRDefault="004046F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7F06310"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w:t>
      </w:r>
      <w:r>
        <w:rPr>
          <w:rStyle w:val="ab"/>
          <w:rFonts w:ascii="仿宋_GB2312" w:eastAsia="仿宋_GB2312" w:hAnsi="仿宋_GB2312" w:cs="仿宋_GB2312" w:hint="eastAsia"/>
          <w:spacing w:val="-4"/>
          <w:sz w:val="32"/>
          <w:szCs w:val="32"/>
        </w:rPr>
        <w:t>项目实施的经济效益分析</w:t>
      </w:r>
    </w:p>
    <w:p w14:paraId="5C154928"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7A4768C"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3B64ABBB" w14:textId="60430C65"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sidR="006505DE">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201CFABB" w14:textId="3187FBE3"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sidR="006505DE">
        <w:rPr>
          <w:rStyle w:val="ab"/>
          <w:rFonts w:ascii="仿宋_GB2312" w:eastAsia="仿宋_GB2312" w:hAnsi="仿宋_GB2312" w:cs="仿宋_GB2312" w:hint="eastAsia"/>
          <w:b w:val="0"/>
          <w:bCs w:val="0"/>
          <w:spacing w:val="-4"/>
          <w:sz w:val="32"/>
          <w:szCs w:val="32"/>
        </w:rPr>
        <w:t>有效提升</w:t>
      </w:r>
      <w:r>
        <w:rPr>
          <w:rStyle w:val="ab"/>
          <w:rFonts w:ascii="仿宋_GB2312" w:eastAsia="仿宋_GB2312" w:hAnsi="仿宋_GB2312" w:cs="仿宋_GB2312" w:hint="eastAsia"/>
          <w:b w:val="0"/>
          <w:bCs w:val="0"/>
          <w:spacing w:val="-4"/>
          <w:sz w:val="32"/>
          <w:szCs w:val="32"/>
        </w:rPr>
        <w:t>，指标完成率</w:t>
      </w:r>
      <w:r>
        <w:rPr>
          <w:rStyle w:val="ab"/>
          <w:rFonts w:ascii="仿宋_GB2312" w:eastAsia="仿宋_GB2312" w:hAnsi="仿宋_GB2312" w:cs="仿宋_GB2312" w:hint="eastAsia"/>
          <w:b w:val="0"/>
          <w:bCs w:val="0"/>
          <w:spacing w:val="-4"/>
          <w:sz w:val="32"/>
          <w:szCs w:val="32"/>
        </w:rPr>
        <w:t>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12CB8A97"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25906E3E"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30E1FA85"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8548A6B" w14:textId="77777777" w:rsidR="000B1CDB" w:rsidRDefault="004046F2">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0E4F1D5D" w14:textId="070832F0"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sidR="006505DE">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0C26413F" w14:textId="5179CF94"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sidR="006505DE">
        <w:rPr>
          <w:rStyle w:val="ab"/>
          <w:rFonts w:ascii="仿宋_GB2312" w:eastAsia="仿宋_GB2312" w:hAnsi="仿宋_GB2312" w:cs="仿宋_GB2312" w:hint="eastAsia"/>
          <w:b w:val="0"/>
          <w:bCs w:val="0"/>
          <w:spacing w:val="-4"/>
          <w:sz w:val="32"/>
          <w:szCs w:val="32"/>
        </w:rPr>
        <w:t>有效促进</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32A1B3CD"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w:t>
      </w:r>
      <w:r>
        <w:rPr>
          <w:rStyle w:val="ab"/>
          <w:rFonts w:ascii="仿宋_GB2312" w:eastAsia="仿宋_GB2312" w:hAnsi="仿宋_GB2312" w:cs="仿宋_GB2312" w:hint="eastAsia"/>
          <w:b w:val="0"/>
          <w:bCs w:val="0"/>
          <w:spacing w:val="-4"/>
          <w:sz w:val="32"/>
          <w:szCs w:val="32"/>
        </w:rPr>
        <w:t>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007B95DF" w14:textId="77777777" w:rsidR="000B1CDB" w:rsidRDefault="004046F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203129B0"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1918F5B8"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D975C56"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2BE322F"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35981CB3"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2791E0E3" w14:textId="77777777" w:rsidR="000B1CDB" w:rsidRDefault="004046F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226D207C" w14:textId="77777777" w:rsidR="000B1CDB" w:rsidRDefault="004046F2">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F83FB7B" w14:textId="77777777" w:rsidR="000B1CDB" w:rsidRDefault="004046F2">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15536DA3" w14:textId="77777777" w:rsidR="000B1CDB" w:rsidRDefault="004046F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3CA1B26C" w14:textId="77777777" w:rsidR="000B1CDB" w:rsidRDefault="004046F2">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2246B985"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0E47E675"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7760C063"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5C18468"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加强单位整体支出管理制度和流程的建设，进</w:t>
      </w:r>
      <w:r>
        <w:rPr>
          <w:rStyle w:val="ab"/>
          <w:rFonts w:ascii="仿宋_GB2312" w:eastAsia="仿宋_GB2312" w:hAnsi="仿宋_GB2312" w:cs="仿宋_GB2312" w:hint="eastAsia"/>
          <w:b w:val="0"/>
          <w:bCs w:val="0"/>
          <w:spacing w:val="-4"/>
          <w:sz w:val="32"/>
          <w:szCs w:val="32"/>
        </w:rPr>
        <w:t>一步深化、完善绩效管理体系，建立全过程的预算绩效管理机制，促进绩效管理工作向广度和深度延伸。</w:t>
      </w:r>
    </w:p>
    <w:p w14:paraId="7C018017" w14:textId="77777777" w:rsidR="000B1CDB" w:rsidRDefault="004046F2">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609BEB4A"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89E5650"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D62327F"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w:t>
      </w:r>
      <w:r>
        <w:rPr>
          <w:rStyle w:val="ab"/>
          <w:rFonts w:ascii="仿宋_GB2312" w:eastAsia="仿宋_GB2312" w:hAnsi="仿宋_GB2312" w:cs="仿宋_GB2312" w:hint="eastAsia"/>
          <w:b w:val="0"/>
          <w:bCs w:val="0"/>
          <w:spacing w:val="-4"/>
          <w:sz w:val="32"/>
          <w:szCs w:val="32"/>
        </w:rPr>
        <w:t>预算绩效管理制度，有效推动我单位下一年度预算绩效管理工作常态化、规范化。</w:t>
      </w:r>
    </w:p>
    <w:p w14:paraId="4B382081"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4343E40F" w14:textId="77777777" w:rsidR="000B1CDB" w:rsidRDefault="004046F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1E90DC35" w14:textId="77777777" w:rsidR="000B1CDB" w:rsidRDefault="000B1CDB">
      <w:pPr>
        <w:snapToGrid w:val="0"/>
        <w:spacing w:line="540" w:lineRule="exact"/>
        <w:rPr>
          <w:rStyle w:val="ab"/>
          <w:rFonts w:ascii="仿宋_GB2312" w:eastAsia="仿宋_GB2312" w:hAnsi="仿宋_GB2312" w:cs="仿宋_GB2312"/>
          <w:b w:val="0"/>
          <w:spacing w:val="-4"/>
          <w:sz w:val="32"/>
          <w:szCs w:val="32"/>
        </w:rPr>
      </w:pPr>
    </w:p>
    <w:sectPr w:rsidR="000B1CDB">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9940" w14:textId="77777777" w:rsidR="004046F2" w:rsidRDefault="004046F2">
      <w:r>
        <w:separator/>
      </w:r>
    </w:p>
  </w:endnote>
  <w:endnote w:type="continuationSeparator" w:id="0">
    <w:p w14:paraId="00524EBE" w14:textId="77777777" w:rsidR="004046F2" w:rsidRDefault="0040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微软雅黑"/>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2056A" w14:textId="77777777" w:rsidR="000B1CDB" w:rsidRDefault="004046F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78696C9" w14:textId="77777777" w:rsidR="000B1CDB" w:rsidRDefault="000B1CD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B24A0" w14:textId="77777777" w:rsidR="004046F2" w:rsidRDefault="004046F2">
      <w:r>
        <w:separator/>
      </w:r>
    </w:p>
  </w:footnote>
  <w:footnote w:type="continuationSeparator" w:id="0">
    <w:p w14:paraId="1672536F" w14:textId="77777777" w:rsidR="004046F2" w:rsidRDefault="00404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B1CDB"/>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046F2"/>
    <w:rsid w:val="00424A01"/>
    <w:rsid w:val="00491D09"/>
    <w:rsid w:val="004E1483"/>
    <w:rsid w:val="0054132C"/>
    <w:rsid w:val="005B1250"/>
    <w:rsid w:val="006258B7"/>
    <w:rsid w:val="00633862"/>
    <w:rsid w:val="006505DE"/>
    <w:rsid w:val="0068784D"/>
    <w:rsid w:val="006B4CDA"/>
    <w:rsid w:val="006C5BED"/>
    <w:rsid w:val="006C5D3A"/>
    <w:rsid w:val="006D4FCD"/>
    <w:rsid w:val="006F5C5C"/>
    <w:rsid w:val="006F7865"/>
    <w:rsid w:val="00702D4A"/>
    <w:rsid w:val="007115C8"/>
    <w:rsid w:val="00722C79"/>
    <w:rsid w:val="00724F4D"/>
    <w:rsid w:val="007E7E99"/>
    <w:rsid w:val="00825D99"/>
    <w:rsid w:val="00881A2A"/>
    <w:rsid w:val="0089387B"/>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EE48F0"/>
    <w:rsid w:val="00F075B4"/>
    <w:rsid w:val="00F326C7"/>
    <w:rsid w:val="00F84215"/>
    <w:rsid w:val="00FF2ACD"/>
    <w:rsid w:val="012008EE"/>
    <w:rsid w:val="01CC583F"/>
    <w:rsid w:val="04FF0482"/>
    <w:rsid w:val="05062887"/>
    <w:rsid w:val="055443AD"/>
    <w:rsid w:val="05F70F85"/>
    <w:rsid w:val="084208C4"/>
    <w:rsid w:val="098A3C0A"/>
    <w:rsid w:val="0A37572A"/>
    <w:rsid w:val="0A9A7091"/>
    <w:rsid w:val="0BE37619"/>
    <w:rsid w:val="0DC67F0C"/>
    <w:rsid w:val="10FE60D7"/>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73D55DA"/>
    <w:rsid w:val="59EE1E48"/>
    <w:rsid w:val="5A490F5C"/>
    <w:rsid w:val="5B9D1C78"/>
    <w:rsid w:val="5BD21464"/>
    <w:rsid w:val="5BDE2B83"/>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83DA"/>
  <w15:docId w15:val="{DE4857A8-21F4-42B9-983C-5A9157F8A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1238</Words>
  <Characters>7057</Characters>
  <Application>Microsoft Office Word</Application>
  <DocSecurity>0</DocSecurity>
  <Lines>58</Lines>
  <Paragraphs>16</Paragraphs>
  <ScaleCrop>false</ScaleCrop>
  <Company>市直单位</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FC14BB8D30154248B39E0BE475F436E3</vt:lpwstr>
  </property>
</Properties>
</file>