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DBF9D" w14:textId="77777777" w:rsidR="0004074D" w:rsidRDefault="0004074D">
      <w:pPr>
        <w:snapToGrid w:val="0"/>
        <w:spacing w:line="480" w:lineRule="auto"/>
        <w:jc w:val="left"/>
        <w:rPr>
          <w:rFonts w:ascii="仿宋_GB2312" w:eastAsia="仿宋_GB2312" w:hAnsi="仿宋_GB2312" w:cs="仿宋_GB2312"/>
          <w:color w:val="333333"/>
          <w:sz w:val="32"/>
          <w:szCs w:val="32"/>
        </w:rPr>
      </w:pPr>
    </w:p>
    <w:p w14:paraId="680CB809" w14:textId="77777777" w:rsidR="0004074D" w:rsidRDefault="0004074D">
      <w:pPr>
        <w:spacing w:line="540" w:lineRule="exact"/>
        <w:jc w:val="center"/>
        <w:rPr>
          <w:rFonts w:ascii="仿宋_GB2312" w:eastAsia="仿宋_GB2312" w:hAnsi="仿宋_GB2312" w:cs="仿宋_GB2312"/>
          <w:b/>
          <w:kern w:val="0"/>
          <w:sz w:val="32"/>
          <w:szCs w:val="32"/>
        </w:rPr>
      </w:pPr>
    </w:p>
    <w:p w14:paraId="4AFD0E7B" w14:textId="77777777" w:rsidR="0004074D" w:rsidRDefault="0004074D">
      <w:pPr>
        <w:spacing w:line="540" w:lineRule="exact"/>
        <w:jc w:val="center"/>
        <w:rPr>
          <w:rFonts w:ascii="仿宋_GB2312" w:eastAsia="仿宋_GB2312" w:hAnsi="仿宋_GB2312" w:cs="仿宋_GB2312"/>
          <w:b/>
          <w:kern w:val="0"/>
          <w:sz w:val="32"/>
          <w:szCs w:val="32"/>
        </w:rPr>
      </w:pPr>
    </w:p>
    <w:p w14:paraId="69215D06" w14:textId="77777777" w:rsidR="0004074D" w:rsidRDefault="0004074D">
      <w:pPr>
        <w:spacing w:line="540" w:lineRule="exact"/>
        <w:jc w:val="center"/>
        <w:rPr>
          <w:rFonts w:ascii="仿宋_GB2312" w:eastAsia="仿宋_GB2312" w:hAnsi="仿宋_GB2312" w:cs="仿宋_GB2312"/>
          <w:b/>
          <w:kern w:val="0"/>
          <w:sz w:val="32"/>
          <w:szCs w:val="32"/>
        </w:rPr>
      </w:pPr>
    </w:p>
    <w:p w14:paraId="3FFA8EF0" w14:textId="77777777" w:rsidR="0004074D" w:rsidRDefault="0004074D">
      <w:pPr>
        <w:spacing w:line="540" w:lineRule="exact"/>
        <w:rPr>
          <w:rFonts w:ascii="仿宋_GB2312" w:eastAsia="仿宋_GB2312" w:hAnsi="仿宋_GB2312" w:cs="仿宋_GB2312"/>
          <w:b/>
          <w:kern w:val="0"/>
          <w:sz w:val="32"/>
          <w:szCs w:val="32"/>
        </w:rPr>
      </w:pPr>
    </w:p>
    <w:p w14:paraId="0A4A6C46" w14:textId="77777777" w:rsidR="0004074D" w:rsidRDefault="0004074D">
      <w:pPr>
        <w:spacing w:line="540" w:lineRule="exact"/>
        <w:rPr>
          <w:rFonts w:ascii="仿宋_GB2312" w:eastAsia="仿宋_GB2312" w:hAnsi="仿宋_GB2312" w:cs="仿宋_GB2312"/>
          <w:b/>
          <w:kern w:val="0"/>
          <w:sz w:val="32"/>
          <w:szCs w:val="32"/>
        </w:rPr>
      </w:pPr>
    </w:p>
    <w:p w14:paraId="64288029" w14:textId="77777777" w:rsidR="0004074D" w:rsidRDefault="0004074D">
      <w:pPr>
        <w:spacing w:line="540" w:lineRule="exact"/>
        <w:jc w:val="center"/>
        <w:rPr>
          <w:rFonts w:ascii="仿宋_GB2312" w:eastAsia="仿宋_GB2312" w:hAnsi="仿宋_GB2312" w:cs="仿宋_GB2312"/>
          <w:b/>
          <w:kern w:val="0"/>
          <w:sz w:val="32"/>
          <w:szCs w:val="32"/>
        </w:rPr>
      </w:pPr>
    </w:p>
    <w:p w14:paraId="00C990B8" w14:textId="77777777" w:rsidR="0004074D" w:rsidRDefault="00661D4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_GBK" w:eastAsia="方正小标宋_GBK" w:hAnsi="华文中宋" w:cs="宋体" w:hint="eastAsia"/>
          <w:b/>
          <w:kern w:val="0"/>
          <w:sz w:val="48"/>
          <w:szCs w:val="48"/>
        </w:rPr>
        <w:t>阿克陶县农牧机械管理局</w:t>
      </w:r>
      <w:r>
        <w:rPr>
          <w:rFonts w:ascii="方正小标宋简体" w:eastAsia="方正小标宋简体" w:hAnsi="方正小标宋简体" w:cs="方正小标宋简体" w:hint="eastAsia"/>
          <w:b/>
          <w:kern w:val="0"/>
          <w:sz w:val="44"/>
          <w:szCs w:val="44"/>
        </w:rPr>
        <w:t>整体支出绩效</w:t>
      </w:r>
    </w:p>
    <w:p w14:paraId="4FC1A4EE" w14:textId="77777777" w:rsidR="0004074D" w:rsidRDefault="00661D4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2E1203E" w14:textId="77777777" w:rsidR="0004074D" w:rsidRDefault="0004074D">
      <w:pPr>
        <w:spacing w:line="540" w:lineRule="exact"/>
        <w:jc w:val="center"/>
        <w:rPr>
          <w:rFonts w:ascii="仿宋_GB2312" w:eastAsia="仿宋_GB2312" w:hAnsi="仿宋_GB2312" w:cs="仿宋_GB2312"/>
          <w:b/>
          <w:kern w:val="0"/>
          <w:sz w:val="32"/>
          <w:szCs w:val="32"/>
        </w:rPr>
      </w:pPr>
    </w:p>
    <w:p w14:paraId="219ED167" w14:textId="77777777" w:rsidR="0004074D" w:rsidRDefault="00661D4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64D41EF4" w14:textId="77777777" w:rsidR="0004074D" w:rsidRDefault="0004074D">
      <w:pPr>
        <w:spacing w:line="540" w:lineRule="exact"/>
        <w:jc w:val="center"/>
        <w:rPr>
          <w:rFonts w:ascii="仿宋_GB2312" w:eastAsia="仿宋_GB2312" w:hAnsi="仿宋_GB2312" w:cs="仿宋_GB2312"/>
          <w:kern w:val="0"/>
          <w:sz w:val="32"/>
          <w:szCs w:val="32"/>
        </w:rPr>
      </w:pPr>
    </w:p>
    <w:p w14:paraId="38B45BDF" w14:textId="77777777" w:rsidR="0004074D" w:rsidRDefault="0004074D">
      <w:pPr>
        <w:spacing w:line="540" w:lineRule="exact"/>
        <w:jc w:val="center"/>
        <w:rPr>
          <w:rFonts w:ascii="仿宋_GB2312" w:eastAsia="仿宋_GB2312" w:hAnsi="仿宋_GB2312" w:cs="仿宋_GB2312"/>
          <w:kern w:val="0"/>
          <w:sz w:val="32"/>
          <w:szCs w:val="32"/>
        </w:rPr>
      </w:pPr>
    </w:p>
    <w:p w14:paraId="7A353CB2" w14:textId="77777777" w:rsidR="0004074D" w:rsidRDefault="0004074D">
      <w:pPr>
        <w:spacing w:line="540" w:lineRule="exact"/>
        <w:jc w:val="center"/>
        <w:rPr>
          <w:rFonts w:ascii="仿宋_GB2312" w:eastAsia="仿宋_GB2312" w:hAnsi="仿宋_GB2312" w:cs="仿宋_GB2312"/>
          <w:kern w:val="0"/>
          <w:sz w:val="32"/>
          <w:szCs w:val="32"/>
        </w:rPr>
      </w:pPr>
    </w:p>
    <w:p w14:paraId="67666BD4" w14:textId="77777777" w:rsidR="0004074D" w:rsidRDefault="0004074D">
      <w:pPr>
        <w:spacing w:line="540" w:lineRule="exact"/>
        <w:jc w:val="center"/>
        <w:rPr>
          <w:rFonts w:ascii="仿宋_GB2312" w:eastAsia="仿宋_GB2312" w:hAnsi="仿宋_GB2312" w:cs="仿宋_GB2312"/>
          <w:kern w:val="0"/>
          <w:sz w:val="32"/>
          <w:szCs w:val="32"/>
        </w:rPr>
      </w:pPr>
    </w:p>
    <w:p w14:paraId="5F4384E5" w14:textId="77777777" w:rsidR="0004074D" w:rsidRDefault="0004074D">
      <w:pPr>
        <w:spacing w:line="540" w:lineRule="exact"/>
        <w:jc w:val="center"/>
        <w:rPr>
          <w:rFonts w:ascii="仿宋_GB2312" w:eastAsia="仿宋_GB2312" w:hAnsi="仿宋_GB2312" w:cs="仿宋_GB2312"/>
          <w:kern w:val="0"/>
          <w:sz w:val="32"/>
          <w:szCs w:val="32"/>
        </w:rPr>
      </w:pPr>
    </w:p>
    <w:p w14:paraId="3C4E4013" w14:textId="77777777" w:rsidR="0004074D" w:rsidRDefault="0004074D">
      <w:pPr>
        <w:spacing w:line="540" w:lineRule="exact"/>
        <w:jc w:val="center"/>
        <w:rPr>
          <w:rFonts w:ascii="仿宋_GB2312" w:eastAsia="仿宋_GB2312" w:hAnsi="仿宋_GB2312" w:cs="仿宋_GB2312"/>
          <w:kern w:val="0"/>
          <w:sz w:val="32"/>
          <w:szCs w:val="32"/>
        </w:rPr>
      </w:pPr>
    </w:p>
    <w:p w14:paraId="20FCEE8C" w14:textId="77777777" w:rsidR="0004074D" w:rsidRDefault="0004074D">
      <w:pPr>
        <w:spacing w:line="540" w:lineRule="exact"/>
        <w:rPr>
          <w:rFonts w:ascii="仿宋_GB2312" w:eastAsia="仿宋_GB2312" w:hAnsi="仿宋_GB2312" w:cs="仿宋_GB2312"/>
          <w:kern w:val="0"/>
          <w:sz w:val="32"/>
          <w:szCs w:val="32"/>
        </w:rPr>
      </w:pPr>
    </w:p>
    <w:p w14:paraId="22583BF1" w14:textId="77777777" w:rsidR="0004074D" w:rsidRDefault="0004074D">
      <w:pPr>
        <w:spacing w:line="700" w:lineRule="exact"/>
        <w:jc w:val="left"/>
        <w:rPr>
          <w:rFonts w:ascii="仿宋_GB2312" w:eastAsia="仿宋_GB2312" w:hAnsi="仿宋_GB2312" w:cs="仿宋_GB2312"/>
          <w:kern w:val="0"/>
          <w:sz w:val="32"/>
          <w:szCs w:val="32"/>
        </w:rPr>
      </w:pPr>
    </w:p>
    <w:p w14:paraId="2E00402E" w14:textId="77777777" w:rsidR="0004074D" w:rsidRDefault="00661D4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部门单位名称（公章）：阿克陶县农牧机械管理局</w:t>
      </w:r>
    </w:p>
    <w:p w14:paraId="5AAADDF4" w14:textId="77777777" w:rsidR="0004074D" w:rsidRDefault="00661D4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5 </w:t>
      </w:r>
      <w:r>
        <w:rPr>
          <w:rFonts w:ascii="仿宋_GB2312" w:eastAsia="仿宋_GB2312" w:hAnsi="仿宋_GB2312" w:cs="仿宋_GB2312" w:hint="eastAsia"/>
          <w:kern w:val="0"/>
          <w:sz w:val="32"/>
          <w:szCs w:val="32"/>
        </w:rPr>
        <w:t>日</w:t>
      </w:r>
    </w:p>
    <w:p w14:paraId="6811D126" w14:textId="77777777" w:rsidR="0004074D" w:rsidRDefault="0004074D">
      <w:pPr>
        <w:pStyle w:val="3"/>
      </w:pPr>
    </w:p>
    <w:p w14:paraId="0E919425" w14:textId="77777777" w:rsidR="0004074D" w:rsidRDefault="0004074D"/>
    <w:p w14:paraId="01ED1428" w14:textId="77777777" w:rsidR="0004074D" w:rsidRDefault="00661D4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lastRenderedPageBreak/>
        <w:t>基本概况</w:t>
      </w:r>
      <w:bookmarkEnd w:id="0"/>
    </w:p>
    <w:p w14:paraId="7F2AE54B"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（一）单位基本情况</w:t>
      </w:r>
    </w:p>
    <w:p w14:paraId="2BAB793E"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部门主要职能</w:t>
      </w:r>
    </w:p>
    <w:p w14:paraId="6C5707D4"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）责贯彻执行国家、自治区有关农业机械的法律、法规和政策；</w:t>
      </w:r>
    </w:p>
    <w:p w14:paraId="61D434B8"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2</w:t>
      </w:r>
      <w:r>
        <w:rPr>
          <w:rStyle w:val="ab"/>
          <w:rFonts w:ascii="仿宋_GB2312" w:eastAsia="仿宋_GB2312" w:hAnsi="仿宋_GB2312" w:cs="仿宋_GB2312" w:hint="eastAsia"/>
          <w:b w:val="0"/>
          <w:sz w:val="32"/>
          <w:szCs w:val="32"/>
        </w:rPr>
        <w:t>）对研究提出全县农业机械化发展和服务规划经批准后组织实施；</w:t>
      </w:r>
    </w:p>
    <w:p w14:paraId="24F7557B"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3</w:t>
      </w:r>
      <w:r>
        <w:rPr>
          <w:rStyle w:val="ab"/>
          <w:rFonts w:ascii="仿宋_GB2312" w:eastAsia="仿宋_GB2312" w:hAnsi="仿宋_GB2312" w:cs="仿宋_GB2312" w:hint="eastAsia"/>
          <w:b w:val="0"/>
          <w:sz w:val="32"/>
          <w:szCs w:val="32"/>
        </w:rPr>
        <w:t>）组织或协同开展农业机械科学研究、技术推广和教育培训；</w:t>
      </w:r>
    </w:p>
    <w:p w14:paraId="3F9712F8"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4</w:t>
      </w:r>
      <w:r>
        <w:rPr>
          <w:rStyle w:val="ab"/>
          <w:rFonts w:ascii="仿宋_GB2312" w:eastAsia="仿宋_GB2312" w:hAnsi="仿宋_GB2312" w:cs="仿宋_GB2312" w:hint="eastAsia"/>
          <w:b w:val="0"/>
          <w:sz w:val="32"/>
          <w:szCs w:val="32"/>
        </w:rPr>
        <w:t>）指导农业机械化社会化服务网络建设，组织开展农业机械社会化服务；</w:t>
      </w:r>
    </w:p>
    <w:p w14:paraId="21BF9248"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5</w:t>
      </w:r>
      <w:r>
        <w:rPr>
          <w:rStyle w:val="ab"/>
          <w:rFonts w:ascii="仿宋_GB2312" w:eastAsia="仿宋_GB2312" w:hAnsi="仿宋_GB2312" w:cs="仿宋_GB2312" w:hint="eastAsia"/>
          <w:b w:val="0"/>
          <w:sz w:val="32"/>
          <w:szCs w:val="32"/>
        </w:rPr>
        <w:t>）指导全县农机行业农业机械的研制开发、销售、维修等工作；</w:t>
      </w:r>
    </w:p>
    <w:p w14:paraId="4D5B93FF"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6</w:t>
      </w:r>
      <w:r>
        <w:rPr>
          <w:rStyle w:val="ab"/>
          <w:rFonts w:ascii="仿宋_GB2312" w:eastAsia="仿宋_GB2312" w:hAnsi="仿宋_GB2312" w:cs="仿宋_GB2312" w:hint="eastAsia"/>
          <w:b w:val="0"/>
          <w:sz w:val="32"/>
          <w:szCs w:val="32"/>
        </w:rPr>
        <w:t>）负责全县拖拉机、联合收割机等农业机械的注册登记，办证检验及农用机械驾驶操作人员的登记办证、审验工作。</w:t>
      </w:r>
    </w:p>
    <w:p w14:paraId="4D496E2F"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7</w:t>
      </w:r>
      <w:r>
        <w:rPr>
          <w:rStyle w:val="ab"/>
          <w:rFonts w:ascii="仿宋_GB2312" w:eastAsia="仿宋_GB2312" w:hAnsi="仿宋_GB2312" w:cs="仿宋_GB2312" w:hint="eastAsia"/>
          <w:b w:val="0"/>
          <w:sz w:val="32"/>
          <w:szCs w:val="32"/>
        </w:rPr>
        <w:t>）负责农机成人教育，对各种农机技术操作人员进行培训与管理。</w:t>
      </w:r>
    </w:p>
    <w:p w14:paraId="1514E508" w14:textId="77777777" w:rsidR="0004074D" w:rsidRDefault="00661D46">
      <w:pPr>
        <w:ind w:firstLine="56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8</w:t>
      </w:r>
      <w:r>
        <w:rPr>
          <w:rStyle w:val="ab"/>
          <w:rFonts w:ascii="仿宋_GB2312" w:eastAsia="仿宋_GB2312" w:hAnsi="仿宋_GB2312" w:cs="仿宋_GB2312" w:hint="eastAsia"/>
          <w:b w:val="0"/>
          <w:sz w:val="32"/>
          <w:szCs w:val="32"/>
        </w:rPr>
        <w:t>）完成上级交办的其他工作。</w:t>
      </w:r>
    </w:p>
    <w:p w14:paraId="5DA32338"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部门机构设置及人员构成</w:t>
      </w:r>
    </w:p>
    <w:p w14:paraId="568B07D7"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阿克陶县农牧机械管理局下属</w:t>
      </w:r>
      <w:r>
        <w:rPr>
          <w:rStyle w:val="ab"/>
          <w:rFonts w:ascii="仿宋_GB2312" w:eastAsia="仿宋_GB2312" w:hAnsi="仿宋_GB2312" w:cs="仿宋_GB2312" w:hint="eastAsia"/>
          <w:b w:val="0"/>
          <w:sz w:val="32"/>
          <w:szCs w:val="32"/>
        </w:rPr>
        <w:t>3</w:t>
      </w:r>
      <w:r>
        <w:rPr>
          <w:rStyle w:val="ab"/>
          <w:rFonts w:ascii="仿宋_GB2312" w:eastAsia="仿宋_GB2312" w:hAnsi="仿宋_GB2312" w:cs="仿宋_GB2312" w:hint="eastAsia"/>
          <w:b w:val="0"/>
          <w:sz w:val="32"/>
          <w:szCs w:val="32"/>
        </w:rPr>
        <w:t>家预算单位，分别有：有阿克陶县农机安全监理站、阿克陶县农机技术推广站、阿</w:t>
      </w:r>
      <w:r>
        <w:rPr>
          <w:rStyle w:val="ab"/>
          <w:rFonts w:ascii="仿宋_GB2312" w:eastAsia="仿宋_GB2312" w:hAnsi="仿宋_GB2312" w:cs="仿宋_GB2312" w:hint="eastAsia"/>
          <w:b w:val="0"/>
          <w:sz w:val="32"/>
          <w:szCs w:val="32"/>
        </w:rPr>
        <w:lastRenderedPageBreak/>
        <w:t>克陶县农机化培训学校。</w:t>
      </w:r>
    </w:p>
    <w:p w14:paraId="2EB89D8C" w14:textId="77777777" w:rsidR="0004074D" w:rsidRDefault="00661D46">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阿克陶县农牧机械管理局编</w:t>
      </w:r>
      <w:r>
        <w:rPr>
          <w:rStyle w:val="ab"/>
          <w:rFonts w:ascii="仿宋_GB2312" w:eastAsia="仿宋_GB2312" w:hAnsi="仿宋_GB2312" w:cs="仿宋_GB2312" w:hint="eastAsia"/>
          <w:b w:val="0"/>
          <w:sz w:val="32"/>
          <w:szCs w:val="32"/>
        </w:rPr>
        <w:t>制数共</w:t>
      </w:r>
      <w:r>
        <w:rPr>
          <w:rStyle w:val="ab"/>
          <w:rFonts w:ascii="仿宋_GB2312" w:eastAsia="仿宋_GB2312" w:hAnsi="仿宋_GB2312" w:cs="仿宋_GB2312" w:hint="eastAsia"/>
          <w:b w:val="0"/>
          <w:sz w:val="32"/>
          <w:szCs w:val="32"/>
        </w:rPr>
        <w:t>36</w:t>
      </w:r>
      <w:r>
        <w:rPr>
          <w:rStyle w:val="ab"/>
          <w:rFonts w:ascii="仿宋_GB2312" w:eastAsia="仿宋_GB2312" w:hAnsi="仿宋_GB2312" w:cs="仿宋_GB2312" w:hint="eastAsia"/>
          <w:b w:val="0"/>
          <w:sz w:val="32"/>
          <w:szCs w:val="32"/>
        </w:rPr>
        <w:t>人，实有人数</w:t>
      </w:r>
      <w:r>
        <w:rPr>
          <w:rStyle w:val="ab"/>
          <w:rFonts w:ascii="仿宋_GB2312" w:eastAsia="仿宋_GB2312" w:hAnsi="仿宋_GB2312" w:cs="仿宋_GB2312" w:hint="eastAsia"/>
          <w:b w:val="0"/>
          <w:sz w:val="32"/>
          <w:szCs w:val="32"/>
        </w:rPr>
        <w:t>95</w:t>
      </w:r>
      <w:r>
        <w:rPr>
          <w:rStyle w:val="ab"/>
          <w:rFonts w:ascii="仿宋_GB2312" w:eastAsia="仿宋_GB2312" w:hAnsi="仿宋_GB2312" w:cs="仿宋_GB2312" w:hint="eastAsia"/>
          <w:b w:val="0"/>
          <w:sz w:val="32"/>
          <w:szCs w:val="32"/>
        </w:rPr>
        <w:t>人；其中：在职</w:t>
      </w:r>
      <w:r>
        <w:rPr>
          <w:rStyle w:val="ab"/>
          <w:rFonts w:ascii="仿宋_GB2312" w:eastAsia="仿宋_GB2312" w:hAnsi="仿宋_GB2312" w:cs="仿宋_GB2312" w:hint="eastAsia"/>
          <w:b w:val="0"/>
          <w:sz w:val="32"/>
          <w:szCs w:val="32"/>
        </w:rPr>
        <w:t>36</w:t>
      </w:r>
      <w:r>
        <w:rPr>
          <w:rStyle w:val="ab"/>
          <w:rFonts w:ascii="仿宋_GB2312" w:eastAsia="仿宋_GB2312" w:hAnsi="仿宋_GB2312" w:cs="仿宋_GB2312" w:hint="eastAsia"/>
          <w:b w:val="0"/>
          <w:sz w:val="32"/>
          <w:szCs w:val="32"/>
        </w:rPr>
        <w:t>人，减少</w:t>
      </w:r>
      <w:r>
        <w:rPr>
          <w:rStyle w:val="ab"/>
          <w:rFonts w:ascii="仿宋_GB2312" w:eastAsia="仿宋_GB2312" w:hAnsi="仿宋_GB2312" w:cs="仿宋_GB2312" w:hint="eastAsia"/>
          <w:b w:val="0"/>
          <w:sz w:val="32"/>
          <w:szCs w:val="32"/>
        </w:rPr>
        <w:t>12</w:t>
      </w:r>
      <w:r>
        <w:rPr>
          <w:rStyle w:val="ab"/>
          <w:rFonts w:ascii="仿宋_GB2312" w:eastAsia="仿宋_GB2312" w:hAnsi="仿宋_GB2312" w:cs="仿宋_GB2312" w:hint="eastAsia"/>
          <w:b w:val="0"/>
          <w:sz w:val="32"/>
          <w:szCs w:val="32"/>
        </w:rPr>
        <w:t>人，退休</w:t>
      </w:r>
      <w:r>
        <w:rPr>
          <w:rStyle w:val="ab"/>
          <w:rFonts w:ascii="仿宋_GB2312" w:eastAsia="仿宋_GB2312" w:hAnsi="仿宋_GB2312" w:cs="仿宋_GB2312" w:hint="eastAsia"/>
          <w:b w:val="0"/>
          <w:sz w:val="32"/>
          <w:szCs w:val="32"/>
        </w:rPr>
        <w:t>59</w:t>
      </w:r>
      <w:r>
        <w:rPr>
          <w:rStyle w:val="ab"/>
          <w:rFonts w:ascii="仿宋_GB2312" w:eastAsia="仿宋_GB2312" w:hAnsi="仿宋_GB2312" w:cs="仿宋_GB2312" w:hint="eastAsia"/>
          <w:b w:val="0"/>
          <w:sz w:val="32"/>
          <w:szCs w:val="32"/>
        </w:rPr>
        <w:t>人，离休</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人，</w:t>
      </w:r>
      <w:r>
        <w:rPr>
          <w:rFonts w:ascii="仿宋_GB2312" w:eastAsia="仿宋_GB2312" w:hint="eastAsia"/>
          <w:sz w:val="32"/>
          <w:szCs w:val="32"/>
        </w:rPr>
        <w:t>与上年相比</w:t>
      </w:r>
      <w:r>
        <w:rPr>
          <w:rStyle w:val="ab"/>
          <w:rFonts w:ascii="仿宋_GB2312" w:eastAsia="仿宋_GB2312" w:hAnsi="仿宋_GB2312" w:cs="仿宋_GB2312" w:hint="eastAsia"/>
          <w:b w:val="0"/>
          <w:sz w:val="32"/>
          <w:szCs w:val="32"/>
        </w:rPr>
        <w:t>无增减变化。</w:t>
      </w:r>
    </w:p>
    <w:p w14:paraId="7B80C08C"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年度重点工作</w:t>
      </w:r>
    </w:p>
    <w:p w14:paraId="1567C003" w14:textId="77777777" w:rsidR="0004074D" w:rsidRDefault="00661D46">
      <w:pPr>
        <w:ind w:firstLine="560"/>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2021</w:t>
      </w:r>
      <w:r>
        <w:rPr>
          <w:rStyle w:val="ab"/>
          <w:rFonts w:ascii="仿宋_GB2312" w:eastAsia="仿宋_GB2312" w:hAnsi="仿宋_GB2312" w:cs="仿宋_GB2312" w:hint="eastAsia"/>
          <w:b w:val="0"/>
          <w:bCs w:val="0"/>
          <w:sz w:val="32"/>
          <w:szCs w:val="32"/>
        </w:rPr>
        <w:t>年，农机局认真贯彻县委、县政府各项决策部署，在格执行疫情防控要求的前提下，坚持稳中求进、服务大局，结合当下乡村振兴战略，以推进我县农机化水平进一步提升为着力点，以发展现代农业实现农村振兴为目标，扎实抓好各项工作落实。</w:t>
      </w:r>
      <w:r>
        <w:rPr>
          <w:rStyle w:val="ab"/>
          <w:rFonts w:ascii="仿宋_GB2312" w:eastAsia="仿宋_GB2312" w:hAnsi="仿宋_GB2312" w:cs="仿宋_GB2312" w:hint="eastAsia"/>
          <w:b w:val="0"/>
          <w:bCs w:val="0"/>
          <w:sz w:val="32"/>
          <w:szCs w:val="32"/>
        </w:rPr>
        <w:br/>
        <w:t xml:space="preserve">    </w:t>
      </w: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1</w:t>
      </w:r>
      <w:r>
        <w:rPr>
          <w:rStyle w:val="ab"/>
          <w:rFonts w:ascii="仿宋_GB2312" w:eastAsia="仿宋_GB2312" w:hAnsi="仿宋_GB2312" w:cs="仿宋_GB2312" w:hint="eastAsia"/>
          <w:b w:val="0"/>
          <w:bCs w:val="0"/>
          <w:sz w:val="32"/>
          <w:szCs w:val="32"/>
        </w:rPr>
        <w:t>）“三夏”期间农机生产投入的拖拉机</w:t>
      </w:r>
      <w:r>
        <w:rPr>
          <w:rStyle w:val="ab"/>
          <w:rFonts w:ascii="仿宋_GB2312" w:eastAsia="仿宋_GB2312" w:hAnsi="仿宋_GB2312" w:cs="仿宋_GB2312" w:hint="eastAsia"/>
          <w:b w:val="0"/>
          <w:bCs w:val="0"/>
          <w:sz w:val="32"/>
          <w:szCs w:val="32"/>
        </w:rPr>
        <w:t>5646</w:t>
      </w:r>
      <w:r>
        <w:rPr>
          <w:rStyle w:val="ab"/>
          <w:rFonts w:ascii="仿宋_GB2312" w:eastAsia="仿宋_GB2312" w:hAnsi="仿宋_GB2312" w:cs="仿宋_GB2312" w:hint="eastAsia"/>
          <w:b w:val="0"/>
          <w:bCs w:val="0"/>
          <w:sz w:val="32"/>
          <w:szCs w:val="32"/>
        </w:rPr>
        <w:t>台，检修农机具配套</w:t>
      </w:r>
      <w:r>
        <w:rPr>
          <w:rStyle w:val="ab"/>
          <w:rFonts w:ascii="仿宋_GB2312" w:eastAsia="仿宋_GB2312" w:hAnsi="仿宋_GB2312" w:cs="仿宋_GB2312" w:hint="eastAsia"/>
          <w:b w:val="0"/>
          <w:bCs w:val="0"/>
          <w:sz w:val="32"/>
          <w:szCs w:val="32"/>
        </w:rPr>
        <w:t>4315</w:t>
      </w:r>
      <w:r>
        <w:rPr>
          <w:rStyle w:val="ab"/>
          <w:rFonts w:ascii="仿宋_GB2312" w:eastAsia="仿宋_GB2312" w:hAnsi="仿宋_GB2312" w:cs="仿宋_GB2312" w:hint="eastAsia"/>
          <w:b w:val="0"/>
          <w:bCs w:val="0"/>
          <w:sz w:val="32"/>
          <w:szCs w:val="32"/>
        </w:rPr>
        <w:t>余台</w:t>
      </w: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架</w:t>
      </w: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、联合收割机</w:t>
      </w:r>
      <w:r>
        <w:rPr>
          <w:rStyle w:val="ab"/>
          <w:rFonts w:ascii="仿宋_GB2312" w:eastAsia="仿宋_GB2312" w:hAnsi="仿宋_GB2312" w:cs="仿宋_GB2312" w:hint="eastAsia"/>
          <w:b w:val="0"/>
          <w:bCs w:val="0"/>
          <w:sz w:val="32"/>
          <w:szCs w:val="32"/>
        </w:rPr>
        <w:t>643</w:t>
      </w:r>
      <w:r>
        <w:rPr>
          <w:rStyle w:val="ab"/>
          <w:rFonts w:ascii="仿宋_GB2312" w:eastAsia="仿宋_GB2312" w:hAnsi="仿宋_GB2312" w:cs="仿宋_GB2312" w:hint="eastAsia"/>
          <w:b w:val="0"/>
          <w:bCs w:val="0"/>
          <w:sz w:val="32"/>
          <w:szCs w:val="32"/>
        </w:rPr>
        <w:t>台</w:t>
      </w: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其中本地</w:t>
      </w:r>
      <w:r>
        <w:rPr>
          <w:rStyle w:val="ab"/>
          <w:rFonts w:ascii="仿宋_GB2312" w:eastAsia="仿宋_GB2312" w:hAnsi="仿宋_GB2312" w:cs="仿宋_GB2312" w:hint="eastAsia"/>
          <w:b w:val="0"/>
          <w:bCs w:val="0"/>
          <w:sz w:val="32"/>
          <w:szCs w:val="32"/>
        </w:rPr>
        <w:t>450</w:t>
      </w:r>
      <w:r>
        <w:rPr>
          <w:rStyle w:val="ab"/>
          <w:rFonts w:ascii="仿宋_GB2312" w:eastAsia="仿宋_GB2312" w:hAnsi="仿宋_GB2312" w:cs="仿宋_GB2312" w:hint="eastAsia"/>
          <w:b w:val="0"/>
          <w:bCs w:val="0"/>
          <w:sz w:val="32"/>
          <w:szCs w:val="32"/>
        </w:rPr>
        <w:t>台，外地</w:t>
      </w:r>
      <w:r>
        <w:rPr>
          <w:rStyle w:val="ab"/>
          <w:rFonts w:ascii="仿宋_GB2312" w:eastAsia="仿宋_GB2312" w:hAnsi="仿宋_GB2312" w:cs="仿宋_GB2312" w:hint="eastAsia"/>
          <w:b w:val="0"/>
          <w:bCs w:val="0"/>
          <w:sz w:val="32"/>
          <w:szCs w:val="32"/>
        </w:rPr>
        <w:t>193</w:t>
      </w:r>
      <w:r>
        <w:rPr>
          <w:rStyle w:val="ab"/>
          <w:rFonts w:ascii="仿宋_GB2312" w:eastAsia="仿宋_GB2312" w:hAnsi="仿宋_GB2312" w:cs="仿宋_GB2312" w:hint="eastAsia"/>
          <w:b w:val="0"/>
          <w:bCs w:val="0"/>
          <w:sz w:val="32"/>
          <w:szCs w:val="32"/>
        </w:rPr>
        <w:t>台</w:t>
      </w: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，打捆机</w:t>
      </w:r>
      <w:r>
        <w:rPr>
          <w:rStyle w:val="ab"/>
          <w:rFonts w:ascii="仿宋_GB2312" w:eastAsia="仿宋_GB2312" w:hAnsi="仿宋_GB2312" w:cs="仿宋_GB2312" w:hint="eastAsia"/>
          <w:b w:val="0"/>
          <w:bCs w:val="0"/>
          <w:sz w:val="32"/>
          <w:szCs w:val="32"/>
        </w:rPr>
        <w:t>141</w:t>
      </w:r>
      <w:r>
        <w:rPr>
          <w:rStyle w:val="ab"/>
          <w:rFonts w:ascii="仿宋_GB2312" w:eastAsia="仿宋_GB2312" w:hAnsi="仿宋_GB2312" w:cs="仿宋_GB2312" w:hint="eastAsia"/>
          <w:b w:val="0"/>
          <w:bCs w:val="0"/>
          <w:sz w:val="32"/>
          <w:szCs w:val="32"/>
        </w:rPr>
        <w:t>台，</w:t>
      </w:r>
      <w:r>
        <w:rPr>
          <w:rStyle w:val="ab"/>
          <w:rFonts w:ascii="仿宋_GB2312" w:eastAsia="仿宋_GB2312" w:hAnsi="仿宋_GB2312" w:cs="仿宋_GB2312" w:hint="eastAsia"/>
          <w:b w:val="0"/>
          <w:bCs w:val="0"/>
          <w:sz w:val="32"/>
          <w:szCs w:val="32"/>
        </w:rPr>
        <w:t>小麦机收面积</w:t>
      </w:r>
      <w:r>
        <w:rPr>
          <w:rStyle w:val="ab"/>
          <w:rFonts w:ascii="仿宋_GB2312" w:eastAsia="仿宋_GB2312" w:hAnsi="仿宋_GB2312" w:cs="仿宋_GB2312" w:hint="eastAsia"/>
          <w:b w:val="0"/>
          <w:bCs w:val="0"/>
          <w:sz w:val="32"/>
          <w:szCs w:val="32"/>
        </w:rPr>
        <w:t>21</w:t>
      </w:r>
      <w:r>
        <w:rPr>
          <w:rStyle w:val="ab"/>
          <w:rFonts w:ascii="仿宋_GB2312" w:eastAsia="仿宋_GB2312" w:hAnsi="仿宋_GB2312" w:cs="仿宋_GB2312" w:hint="eastAsia"/>
          <w:b w:val="0"/>
          <w:bCs w:val="0"/>
          <w:sz w:val="32"/>
          <w:szCs w:val="32"/>
        </w:rPr>
        <w:t>万亩，玉米机播面积</w:t>
      </w:r>
      <w:r>
        <w:rPr>
          <w:rStyle w:val="ab"/>
          <w:rFonts w:ascii="仿宋_GB2312" w:eastAsia="仿宋_GB2312" w:hAnsi="仿宋_GB2312" w:cs="仿宋_GB2312" w:hint="eastAsia"/>
          <w:b w:val="0"/>
          <w:bCs w:val="0"/>
          <w:sz w:val="32"/>
          <w:szCs w:val="32"/>
        </w:rPr>
        <w:t>1.9</w:t>
      </w:r>
      <w:r>
        <w:rPr>
          <w:rStyle w:val="ab"/>
          <w:rFonts w:ascii="仿宋_GB2312" w:eastAsia="仿宋_GB2312" w:hAnsi="仿宋_GB2312" w:cs="仿宋_GB2312" w:hint="eastAsia"/>
          <w:b w:val="0"/>
          <w:bCs w:val="0"/>
          <w:sz w:val="32"/>
          <w:szCs w:val="32"/>
        </w:rPr>
        <w:t>万亩。同时调拨技术人员加强农机化生产技术指导工作；二是“秋收冬播”期间投入拖拉机</w:t>
      </w:r>
      <w:r>
        <w:rPr>
          <w:rStyle w:val="ab"/>
          <w:rFonts w:ascii="仿宋_GB2312" w:eastAsia="仿宋_GB2312" w:hAnsi="仿宋_GB2312" w:cs="仿宋_GB2312" w:hint="eastAsia"/>
          <w:b w:val="0"/>
          <w:bCs w:val="0"/>
          <w:sz w:val="32"/>
          <w:szCs w:val="32"/>
        </w:rPr>
        <w:t>6159</w:t>
      </w:r>
      <w:r>
        <w:rPr>
          <w:rStyle w:val="ab"/>
          <w:rFonts w:ascii="仿宋_GB2312" w:eastAsia="仿宋_GB2312" w:hAnsi="仿宋_GB2312" w:cs="仿宋_GB2312" w:hint="eastAsia"/>
          <w:b w:val="0"/>
          <w:bCs w:val="0"/>
          <w:sz w:val="32"/>
          <w:szCs w:val="32"/>
        </w:rPr>
        <w:t>台，收割机</w:t>
      </w:r>
      <w:r>
        <w:rPr>
          <w:rStyle w:val="ab"/>
          <w:rFonts w:ascii="仿宋_GB2312" w:eastAsia="仿宋_GB2312" w:hAnsi="仿宋_GB2312" w:cs="仿宋_GB2312" w:hint="eastAsia"/>
          <w:b w:val="0"/>
          <w:bCs w:val="0"/>
          <w:sz w:val="32"/>
          <w:szCs w:val="32"/>
        </w:rPr>
        <w:t>169</w:t>
      </w:r>
      <w:r>
        <w:rPr>
          <w:rStyle w:val="ab"/>
          <w:rFonts w:ascii="仿宋_GB2312" w:eastAsia="仿宋_GB2312" w:hAnsi="仿宋_GB2312" w:cs="仿宋_GB2312" w:hint="eastAsia"/>
          <w:b w:val="0"/>
          <w:bCs w:val="0"/>
          <w:sz w:val="32"/>
          <w:szCs w:val="32"/>
        </w:rPr>
        <w:t>台，检修农机具</w:t>
      </w:r>
      <w:r>
        <w:rPr>
          <w:rStyle w:val="ab"/>
          <w:rFonts w:ascii="仿宋_GB2312" w:eastAsia="仿宋_GB2312" w:hAnsi="仿宋_GB2312" w:cs="仿宋_GB2312" w:hint="eastAsia"/>
          <w:b w:val="0"/>
          <w:bCs w:val="0"/>
          <w:sz w:val="32"/>
          <w:szCs w:val="32"/>
        </w:rPr>
        <w:t>6107</w:t>
      </w:r>
      <w:r>
        <w:rPr>
          <w:rStyle w:val="ab"/>
          <w:rFonts w:ascii="仿宋_GB2312" w:eastAsia="仿宋_GB2312" w:hAnsi="仿宋_GB2312" w:cs="仿宋_GB2312" w:hint="eastAsia"/>
          <w:b w:val="0"/>
          <w:bCs w:val="0"/>
          <w:sz w:val="32"/>
          <w:szCs w:val="32"/>
        </w:rPr>
        <w:t>台，参与冬播</w:t>
      </w:r>
      <w:r>
        <w:rPr>
          <w:rStyle w:val="ab"/>
          <w:rFonts w:ascii="仿宋_GB2312" w:eastAsia="仿宋_GB2312" w:hAnsi="仿宋_GB2312" w:cs="仿宋_GB2312" w:hint="eastAsia"/>
          <w:b w:val="0"/>
          <w:bCs w:val="0"/>
          <w:sz w:val="32"/>
          <w:szCs w:val="32"/>
        </w:rPr>
        <w:t>1600</w:t>
      </w:r>
      <w:r>
        <w:rPr>
          <w:rStyle w:val="ab"/>
          <w:rFonts w:ascii="仿宋_GB2312" w:eastAsia="仿宋_GB2312" w:hAnsi="仿宋_GB2312" w:cs="仿宋_GB2312" w:hint="eastAsia"/>
          <w:b w:val="0"/>
          <w:bCs w:val="0"/>
          <w:sz w:val="32"/>
          <w:szCs w:val="32"/>
        </w:rPr>
        <w:t>台小麦播种机，已播冬小麦</w:t>
      </w:r>
      <w:r>
        <w:rPr>
          <w:rStyle w:val="ab"/>
          <w:rFonts w:ascii="仿宋_GB2312" w:eastAsia="仿宋_GB2312" w:hAnsi="仿宋_GB2312" w:cs="仿宋_GB2312" w:hint="eastAsia"/>
          <w:b w:val="0"/>
          <w:bCs w:val="0"/>
          <w:sz w:val="32"/>
          <w:szCs w:val="32"/>
        </w:rPr>
        <w:t>2.83</w:t>
      </w:r>
      <w:r>
        <w:rPr>
          <w:rStyle w:val="ab"/>
          <w:rFonts w:ascii="仿宋_GB2312" w:eastAsia="仿宋_GB2312" w:hAnsi="仿宋_GB2312" w:cs="仿宋_GB2312" w:hint="eastAsia"/>
          <w:b w:val="0"/>
          <w:bCs w:val="0"/>
          <w:sz w:val="32"/>
          <w:szCs w:val="32"/>
        </w:rPr>
        <w:t>万亩，机收玉米</w:t>
      </w:r>
      <w:r>
        <w:rPr>
          <w:rStyle w:val="ab"/>
          <w:rFonts w:ascii="仿宋_GB2312" w:eastAsia="仿宋_GB2312" w:hAnsi="仿宋_GB2312" w:cs="仿宋_GB2312" w:hint="eastAsia"/>
          <w:b w:val="0"/>
          <w:bCs w:val="0"/>
          <w:sz w:val="32"/>
          <w:szCs w:val="32"/>
        </w:rPr>
        <w:t>7.6</w:t>
      </w:r>
      <w:r>
        <w:rPr>
          <w:rStyle w:val="ab"/>
          <w:rFonts w:ascii="仿宋_GB2312" w:eastAsia="仿宋_GB2312" w:hAnsi="仿宋_GB2312" w:cs="仿宋_GB2312" w:hint="eastAsia"/>
          <w:b w:val="0"/>
          <w:bCs w:val="0"/>
          <w:sz w:val="32"/>
          <w:szCs w:val="32"/>
        </w:rPr>
        <w:t>万亩。</w:t>
      </w:r>
    </w:p>
    <w:p w14:paraId="483DDE06" w14:textId="77777777" w:rsidR="0004074D" w:rsidRDefault="00661D46">
      <w:pPr>
        <w:numPr>
          <w:ilvl w:val="0"/>
          <w:numId w:val="2"/>
        </w:numPr>
        <w:spacing w:line="560" w:lineRule="exact"/>
        <w:ind w:firstLineChars="200" w:firstLine="640"/>
        <w:jc w:val="left"/>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严格标准，严格程序，对检验不合格的农业机械一律不予办理牌证，坚持“谁检验，谁签字，谁负责”，建立健全农机安全生产责任追究制，把安全隐患消除在上路之前。对全县开展检审验工作，目前为止已完成全县检审验工</w:t>
      </w:r>
      <w:r>
        <w:rPr>
          <w:rStyle w:val="ab"/>
          <w:rFonts w:ascii="仿宋_GB2312" w:eastAsia="仿宋_GB2312" w:hAnsi="仿宋_GB2312" w:cs="仿宋_GB2312" w:hint="eastAsia"/>
          <w:b w:val="0"/>
          <w:bCs w:val="0"/>
          <w:sz w:val="32"/>
          <w:szCs w:val="32"/>
        </w:rPr>
        <w:lastRenderedPageBreak/>
        <w:t>作，检验拖拉机收割机</w:t>
      </w:r>
      <w:r>
        <w:rPr>
          <w:rStyle w:val="ab"/>
          <w:rFonts w:ascii="仿宋_GB2312" w:eastAsia="仿宋_GB2312" w:hAnsi="仿宋_GB2312" w:cs="仿宋_GB2312" w:hint="eastAsia"/>
          <w:b w:val="0"/>
          <w:bCs w:val="0"/>
          <w:sz w:val="32"/>
          <w:szCs w:val="32"/>
        </w:rPr>
        <w:t>7051</w:t>
      </w:r>
      <w:r>
        <w:rPr>
          <w:rStyle w:val="ab"/>
          <w:rFonts w:ascii="仿宋_GB2312" w:eastAsia="仿宋_GB2312" w:hAnsi="仿宋_GB2312" w:cs="仿宋_GB2312" w:hint="eastAsia"/>
          <w:b w:val="0"/>
          <w:bCs w:val="0"/>
          <w:sz w:val="32"/>
          <w:szCs w:val="32"/>
        </w:rPr>
        <w:t>台。今年共检查拖拉机，大型工程机械</w:t>
      </w:r>
      <w:r>
        <w:rPr>
          <w:rStyle w:val="ab"/>
          <w:rFonts w:ascii="仿宋_GB2312" w:eastAsia="仿宋_GB2312" w:hAnsi="仿宋_GB2312" w:cs="仿宋_GB2312" w:hint="eastAsia"/>
          <w:b w:val="0"/>
          <w:bCs w:val="0"/>
          <w:sz w:val="32"/>
          <w:szCs w:val="32"/>
        </w:rPr>
        <w:t>180</w:t>
      </w:r>
      <w:r>
        <w:rPr>
          <w:rStyle w:val="ab"/>
          <w:rFonts w:ascii="仿宋_GB2312" w:eastAsia="仿宋_GB2312" w:hAnsi="仿宋_GB2312" w:cs="仿宋_GB2312" w:hint="eastAsia"/>
          <w:b w:val="0"/>
          <w:bCs w:val="0"/>
          <w:sz w:val="32"/>
          <w:szCs w:val="32"/>
        </w:rPr>
        <w:t>7</w:t>
      </w:r>
      <w:r>
        <w:rPr>
          <w:rStyle w:val="ab"/>
          <w:rFonts w:ascii="仿宋_GB2312" w:eastAsia="仿宋_GB2312" w:hAnsi="仿宋_GB2312" w:cs="仿宋_GB2312" w:hint="eastAsia"/>
          <w:b w:val="0"/>
          <w:bCs w:val="0"/>
          <w:sz w:val="32"/>
          <w:szCs w:val="32"/>
        </w:rPr>
        <w:t>台次，查处安全隐患</w:t>
      </w:r>
      <w:r>
        <w:rPr>
          <w:rStyle w:val="ab"/>
          <w:rFonts w:ascii="仿宋_GB2312" w:eastAsia="仿宋_GB2312" w:hAnsi="仿宋_GB2312" w:cs="仿宋_GB2312" w:hint="eastAsia"/>
          <w:b w:val="0"/>
          <w:bCs w:val="0"/>
          <w:sz w:val="32"/>
          <w:szCs w:val="32"/>
        </w:rPr>
        <w:t>222</w:t>
      </w:r>
      <w:r>
        <w:rPr>
          <w:rStyle w:val="ab"/>
          <w:rFonts w:ascii="仿宋_GB2312" w:eastAsia="仿宋_GB2312" w:hAnsi="仿宋_GB2312" w:cs="仿宋_GB2312" w:hint="eastAsia"/>
          <w:b w:val="0"/>
          <w:bCs w:val="0"/>
          <w:sz w:val="32"/>
          <w:szCs w:val="32"/>
        </w:rPr>
        <w:t>起，其中无证驾驶</w:t>
      </w:r>
      <w:r>
        <w:rPr>
          <w:rStyle w:val="ab"/>
          <w:rFonts w:ascii="仿宋_GB2312" w:eastAsia="仿宋_GB2312" w:hAnsi="仿宋_GB2312" w:cs="仿宋_GB2312" w:hint="eastAsia"/>
          <w:b w:val="0"/>
          <w:bCs w:val="0"/>
          <w:sz w:val="32"/>
          <w:szCs w:val="32"/>
        </w:rPr>
        <w:t>51</w:t>
      </w:r>
      <w:r>
        <w:rPr>
          <w:rStyle w:val="ab"/>
          <w:rFonts w:ascii="仿宋_GB2312" w:eastAsia="仿宋_GB2312" w:hAnsi="仿宋_GB2312" w:cs="仿宋_GB2312" w:hint="eastAsia"/>
          <w:b w:val="0"/>
          <w:bCs w:val="0"/>
          <w:sz w:val="32"/>
          <w:szCs w:val="32"/>
        </w:rPr>
        <w:t>人，无牌行驶</w:t>
      </w:r>
      <w:r>
        <w:rPr>
          <w:rStyle w:val="ab"/>
          <w:rFonts w:ascii="仿宋_GB2312" w:eastAsia="仿宋_GB2312" w:hAnsi="仿宋_GB2312" w:cs="仿宋_GB2312" w:hint="eastAsia"/>
          <w:b w:val="0"/>
          <w:bCs w:val="0"/>
          <w:sz w:val="32"/>
          <w:szCs w:val="32"/>
        </w:rPr>
        <w:t>7</w:t>
      </w:r>
      <w:r>
        <w:rPr>
          <w:rStyle w:val="ab"/>
          <w:rFonts w:ascii="仿宋_GB2312" w:eastAsia="仿宋_GB2312" w:hAnsi="仿宋_GB2312" w:cs="仿宋_GB2312" w:hint="eastAsia"/>
          <w:b w:val="0"/>
          <w:bCs w:val="0"/>
          <w:sz w:val="32"/>
          <w:szCs w:val="32"/>
        </w:rPr>
        <w:t>台，安全设施不全、无反光标志</w:t>
      </w:r>
      <w:r>
        <w:rPr>
          <w:rStyle w:val="ab"/>
          <w:rFonts w:ascii="仿宋_GB2312" w:eastAsia="仿宋_GB2312" w:hAnsi="仿宋_GB2312" w:cs="仿宋_GB2312" w:hint="eastAsia"/>
          <w:b w:val="0"/>
          <w:bCs w:val="0"/>
          <w:sz w:val="32"/>
          <w:szCs w:val="32"/>
        </w:rPr>
        <w:t>99</w:t>
      </w:r>
      <w:r>
        <w:rPr>
          <w:rStyle w:val="ab"/>
          <w:rFonts w:ascii="仿宋_GB2312" w:eastAsia="仿宋_GB2312" w:hAnsi="仿宋_GB2312" w:cs="仿宋_GB2312" w:hint="eastAsia"/>
          <w:b w:val="0"/>
          <w:bCs w:val="0"/>
          <w:sz w:val="32"/>
          <w:szCs w:val="32"/>
        </w:rPr>
        <w:t>台，超长超宽拖拉机</w:t>
      </w:r>
      <w:r>
        <w:rPr>
          <w:rStyle w:val="ab"/>
          <w:rFonts w:ascii="仿宋_GB2312" w:eastAsia="仿宋_GB2312" w:hAnsi="仿宋_GB2312" w:cs="仿宋_GB2312" w:hint="eastAsia"/>
          <w:b w:val="0"/>
          <w:bCs w:val="0"/>
          <w:sz w:val="32"/>
          <w:szCs w:val="32"/>
        </w:rPr>
        <w:t>1</w:t>
      </w:r>
      <w:r>
        <w:rPr>
          <w:rStyle w:val="ab"/>
          <w:rFonts w:ascii="仿宋_GB2312" w:eastAsia="仿宋_GB2312" w:hAnsi="仿宋_GB2312" w:cs="仿宋_GB2312" w:hint="eastAsia"/>
          <w:b w:val="0"/>
          <w:bCs w:val="0"/>
          <w:sz w:val="32"/>
          <w:szCs w:val="32"/>
        </w:rPr>
        <w:t>台，超载</w:t>
      </w:r>
      <w:r>
        <w:rPr>
          <w:rStyle w:val="ab"/>
          <w:rFonts w:ascii="仿宋_GB2312" w:eastAsia="仿宋_GB2312" w:hAnsi="仿宋_GB2312" w:cs="仿宋_GB2312" w:hint="eastAsia"/>
          <w:b w:val="0"/>
          <w:bCs w:val="0"/>
          <w:sz w:val="32"/>
          <w:szCs w:val="32"/>
        </w:rPr>
        <w:t>24</w:t>
      </w:r>
      <w:r>
        <w:rPr>
          <w:rStyle w:val="ab"/>
          <w:rFonts w:ascii="仿宋_GB2312" w:eastAsia="仿宋_GB2312" w:hAnsi="仿宋_GB2312" w:cs="仿宋_GB2312" w:hint="eastAsia"/>
          <w:b w:val="0"/>
          <w:bCs w:val="0"/>
          <w:sz w:val="32"/>
          <w:szCs w:val="32"/>
        </w:rPr>
        <w:t>台，未参加年检</w:t>
      </w:r>
      <w:r>
        <w:rPr>
          <w:rStyle w:val="ab"/>
          <w:rFonts w:ascii="仿宋_GB2312" w:eastAsia="仿宋_GB2312" w:hAnsi="仿宋_GB2312" w:cs="仿宋_GB2312" w:hint="eastAsia"/>
          <w:b w:val="0"/>
          <w:bCs w:val="0"/>
          <w:sz w:val="32"/>
          <w:szCs w:val="32"/>
        </w:rPr>
        <w:t>24</w:t>
      </w:r>
      <w:r>
        <w:rPr>
          <w:rStyle w:val="ab"/>
          <w:rFonts w:ascii="仿宋_GB2312" w:eastAsia="仿宋_GB2312" w:hAnsi="仿宋_GB2312" w:cs="仿宋_GB2312" w:hint="eastAsia"/>
          <w:b w:val="0"/>
          <w:bCs w:val="0"/>
          <w:sz w:val="32"/>
          <w:szCs w:val="32"/>
        </w:rPr>
        <w:t>，达到报废年限的拖拉机</w:t>
      </w:r>
      <w:r>
        <w:rPr>
          <w:rStyle w:val="ab"/>
          <w:rFonts w:ascii="仿宋_GB2312" w:eastAsia="仿宋_GB2312" w:hAnsi="仿宋_GB2312" w:cs="仿宋_GB2312" w:hint="eastAsia"/>
          <w:b w:val="0"/>
          <w:bCs w:val="0"/>
          <w:sz w:val="32"/>
          <w:szCs w:val="32"/>
        </w:rPr>
        <w:t> 17</w:t>
      </w:r>
      <w:r>
        <w:rPr>
          <w:rStyle w:val="ab"/>
          <w:rFonts w:ascii="仿宋_GB2312" w:eastAsia="仿宋_GB2312" w:hAnsi="仿宋_GB2312" w:cs="仿宋_GB2312" w:hint="eastAsia"/>
          <w:b w:val="0"/>
          <w:bCs w:val="0"/>
          <w:sz w:val="32"/>
          <w:szCs w:val="32"/>
        </w:rPr>
        <w:t>台，非法载人</w:t>
      </w:r>
      <w:r>
        <w:rPr>
          <w:rStyle w:val="ab"/>
          <w:rFonts w:ascii="仿宋_GB2312" w:eastAsia="仿宋_GB2312" w:hAnsi="仿宋_GB2312" w:cs="仿宋_GB2312" w:hint="eastAsia"/>
          <w:b w:val="0"/>
          <w:bCs w:val="0"/>
          <w:sz w:val="32"/>
          <w:szCs w:val="32"/>
        </w:rPr>
        <w:t>1</w:t>
      </w:r>
      <w:r>
        <w:rPr>
          <w:rStyle w:val="ab"/>
          <w:rFonts w:ascii="仿宋_GB2312" w:eastAsia="仿宋_GB2312" w:hAnsi="仿宋_GB2312" w:cs="仿宋_GB2312" w:hint="eastAsia"/>
          <w:b w:val="0"/>
          <w:bCs w:val="0"/>
          <w:sz w:val="32"/>
          <w:szCs w:val="32"/>
        </w:rPr>
        <w:t>台，共开展田间路查</w:t>
      </w:r>
      <w:r>
        <w:rPr>
          <w:rStyle w:val="ab"/>
          <w:rFonts w:ascii="仿宋_GB2312" w:eastAsia="仿宋_GB2312" w:hAnsi="仿宋_GB2312" w:cs="仿宋_GB2312" w:hint="eastAsia"/>
          <w:b w:val="0"/>
          <w:bCs w:val="0"/>
          <w:sz w:val="32"/>
          <w:szCs w:val="32"/>
        </w:rPr>
        <w:t>97</w:t>
      </w:r>
      <w:r>
        <w:rPr>
          <w:rStyle w:val="ab"/>
          <w:rFonts w:ascii="仿宋_GB2312" w:eastAsia="仿宋_GB2312" w:hAnsi="仿宋_GB2312" w:cs="仿宋_GB2312" w:hint="eastAsia"/>
          <w:b w:val="0"/>
          <w:bCs w:val="0"/>
          <w:sz w:val="32"/>
          <w:szCs w:val="32"/>
        </w:rPr>
        <w:t>日次，开展联合执法</w:t>
      </w:r>
      <w:r>
        <w:rPr>
          <w:rStyle w:val="ab"/>
          <w:rFonts w:ascii="仿宋_GB2312" w:eastAsia="仿宋_GB2312" w:hAnsi="仿宋_GB2312" w:cs="仿宋_GB2312" w:hint="eastAsia"/>
          <w:b w:val="0"/>
          <w:bCs w:val="0"/>
          <w:sz w:val="32"/>
          <w:szCs w:val="32"/>
        </w:rPr>
        <w:t>12</w:t>
      </w:r>
      <w:r>
        <w:rPr>
          <w:rStyle w:val="ab"/>
          <w:rFonts w:ascii="仿宋_GB2312" w:eastAsia="仿宋_GB2312" w:hAnsi="仿宋_GB2312" w:cs="仿宋_GB2312" w:hint="eastAsia"/>
          <w:b w:val="0"/>
          <w:bCs w:val="0"/>
          <w:sz w:val="32"/>
          <w:szCs w:val="32"/>
        </w:rPr>
        <w:t>次，出动执法人员</w:t>
      </w:r>
      <w:r>
        <w:rPr>
          <w:rStyle w:val="ab"/>
          <w:rFonts w:ascii="仿宋_GB2312" w:eastAsia="仿宋_GB2312" w:hAnsi="仿宋_GB2312" w:cs="仿宋_GB2312" w:hint="eastAsia"/>
          <w:b w:val="0"/>
          <w:bCs w:val="0"/>
          <w:sz w:val="32"/>
          <w:szCs w:val="32"/>
        </w:rPr>
        <w:t>388</w:t>
      </w:r>
      <w:r>
        <w:rPr>
          <w:rStyle w:val="ab"/>
          <w:rFonts w:ascii="仿宋_GB2312" w:eastAsia="仿宋_GB2312" w:hAnsi="仿宋_GB2312" w:cs="仿宋_GB2312" w:hint="eastAsia"/>
          <w:b w:val="0"/>
          <w:bCs w:val="0"/>
          <w:sz w:val="32"/>
          <w:szCs w:val="32"/>
        </w:rPr>
        <w:t>人次，到目前我县未发生人员伤亡的农机事故。</w:t>
      </w:r>
      <w:r>
        <w:rPr>
          <w:rStyle w:val="ab"/>
          <w:rFonts w:ascii="仿宋_GB2312" w:eastAsia="仿宋_GB2312" w:hAnsi="仿宋_GB2312" w:cs="仿宋_GB2312" w:hint="eastAsia"/>
          <w:b w:val="0"/>
          <w:bCs w:val="0"/>
          <w:sz w:val="32"/>
          <w:szCs w:val="32"/>
        </w:rPr>
        <w:br/>
        <w:t xml:space="preserve">  </w:t>
      </w: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3</w:t>
      </w:r>
      <w:r>
        <w:rPr>
          <w:rStyle w:val="ab"/>
          <w:rFonts w:ascii="仿宋_GB2312" w:eastAsia="仿宋_GB2312" w:hAnsi="仿宋_GB2312" w:cs="仿宋_GB2312" w:hint="eastAsia"/>
          <w:b w:val="0"/>
          <w:bCs w:val="0"/>
          <w:sz w:val="32"/>
          <w:szCs w:val="32"/>
        </w:rPr>
        <w:t>）扎实创建农机监理示范窗口。围绕农机安全监理规范示范窗口创建目标，加强效能建设，提高窗口服务水平，提升“农机办证大厅”形象。以“便民、高效、廉洁、规范”的服务宗旨为准则，强化理论学习和公仆意识，努力打造服务型、</w:t>
      </w:r>
      <w:r>
        <w:rPr>
          <w:rStyle w:val="ab"/>
          <w:rFonts w:ascii="仿宋_GB2312" w:eastAsia="仿宋_GB2312" w:hAnsi="仿宋_GB2312" w:cs="仿宋_GB2312" w:hint="eastAsia"/>
          <w:b w:val="0"/>
          <w:bCs w:val="0"/>
          <w:sz w:val="32"/>
          <w:szCs w:val="32"/>
        </w:rPr>
        <w:t>效能型、责任型窗口形象。</w:t>
      </w:r>
      <w:r>
        <w:rPr>
          <w:rStyle w:val="ab"/>
          <w:rFonts w:ascii="仿宋_GB2312" w:eastAsia="仿宋_GB2312" w:hAnsi="仿宋_GB2312" w:cs="仿宋_GB2312" w:hint="eastAsia"/>
          <w:b w:val="0"/>
          <w:bCs w:val="0"/>
          <w:sz w:val="32"/>
          <w:szCs w:val="32"/>
        </w:rPr>
        <w:t xml:space="preserve">  </w:t>
      </w:r>
    </w:p>
    <w:p w14:paraId="087B6918" w14:textId="77777777" w:rsidR="0004074D" w:rsidRDefault="00661D46">
      <w:pPr>
        <w:ind w:firstLine="560"/>
        <w:jc w:val="left"/>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w:t>
      </w:r>
      <w:r>
        <w:rPr>
          <w:rStyle w:val="ab"/>
          <w:rFonts w:ascii="仿宋_GB2312" w:eastAsia="仿宋_GB2312" w:hAnsi="仿宋_GB2312" w:cs="仿宋_GB2312" w:hint="eastAsia"/>
          <w:b w:val="0"/>
          <w:bCs w:val="0"/>
          <w:sz w:val="32"/>
          <w:szCs w:val="32"/>
        </w:rPr>
        <w:t>4</w:t>
      </w:r>
      <w:r>
        <w:rPr>
          <w:rStyle w:val="ab"/>
          <w:rFonts w:ascii="仿宋_GB2312" w:eastAsia="仿宋_GB2312" w:hAnsi="仿宋_GB2312" w:cs="仿宋_GB2312" w:hint="eastAsia"/>
          <w:b w:val="0"/>
          <w:bCs w:val="0"/>
          <w:sz w:val="32"/>
          <w:szCs w:val="32"/>
        </w:rPr>
        <w:t>）严格落实农机购置补贴、深松整地补贴惠民政策通过农机购置补贴，有效的引导农民购买农机装备。新农机新技术、高效农机具得到较好的发展，农机装备结构得到调整。改变了以小型农机具为主的局面，有效促进了农业生产的发展，为进一步推广农机新技术打下良好基础。</w:t>
      </w:r>
    </w:p>
    <w:p w14:paraId="017B7A31"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（二）决策过程</w:t>
      </w:r>
    </w:p>
    <w:p w14:paraId="790B4D50" w14:textId="77777777" w:rsidR="0004074D" w:rsidRDefault="00661D46">
      <w:pPr>
        <w:ind w:firstLine="560"/>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阿克陶县农牧机械管理局决策程序有明确的内控制度规范，并详述决策制度规范具体内容，用以反映决策程序的有效性。</w:t>
      </w:r>
    </w:p>
    <w:p w14:paraId="41A1FA03" w14:textId="77777777" w:rsidR="0004074D" w:rsidRDefault="00661D46">
      <w:pPr>
        <w:ind w:firstLine="560"/>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我单位决策机制根据行政事业单位内部控制体系建设相关要求，逐步完善《阿克陶县农牧机械管理局党支部会议议</w:t>
      </w:r>
      <w:r>
        <w:rPr>
          <w:rStyle w:val="ab"/>
          <w:rFonts w:ascii="仿宋_GB2312" w:eastAsia="仿宋_GB2312" w:hAnsi="仿宋_GB2312" w:cs="仿宋_GB2312" w:hint="eastAsia"/>
          <w:b w:val="0"/>
          <w:bCs w:val="0"/>
          <w:sz w:val="32"/>
          <w:szCs w:val="32"/>
        </w:rPr>
        <w:lastRenderedPageBreak/>
        <w:t>事规则》、《三重一大会议制度》，根据制度规定“单位决定重大事项，实行书记负责制，采用交由局领导班子会议集体研究决定，在研究决定之前，要广泛征求公众意见。不以传阅、会签或个别征求意见等形式代替集体议事和会议决定”进行单位事项决策。</w:t>
      </w:r>
    </w:p>
    <w:p w14:paraId="7E012585"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（三）项目资金分配</w:t>
      </w:r>
    </w:p>
    <w:p w14:paraId="0D0956C1"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部门（单位）预算编制及分配依据</w:t>
      </w:r>
    </w:p>
    <w:p w14:paraId="3A51F245" w14:textId="77777777" w:rsidR="0004074D" w:rsidRDefault="00661D46">
      <w:pPr>
        <w:ind w:firstLine="560"/>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74C817D5" w14:textId="77777777" w:rsidR="0004074D" w:rsidRDefault="00661D46">
      <w:pPr>
        <w:ind w:firstLine="560"/>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bCs w:val="0"/>
          <w:sz w:val="32"/>
          <w:szCs w:val="32"/>
        </w:rPr>
        <w:t xml:space="preserve">2020 </w:t>
      </w:r>
      <w:r>
        <w:rPr>
          <w:rStyle w:val="ab"/>
          <w:rFonts w:ascii="仿宋_GB2312" w:eastAsia="仿宋_GB2312" w:hAnsi="仿宋_GB2312" w:cs="仿宋_GB2312" w:hint="eastAsia"/>
          <w:b w:val="0"/>
          <w:bCs w:val="0"/>
          <w:sz w:val="32"/>
          <w:szCs w:val="32"/>
        </w:rPr>
        <w:t>年版））》规定及本单位内控制度，组织人员制定并申报采购计划，按批复采购方式进行；属于非政府采购的项目，按照“三重一大”制度规定重大项目支出上党组会研究决定</w:t>
      </w:r>
      <w:r>
        <w:rPr>
          <w:rStyle w:val="ab"/>
          <w:rFonts w:ascii="仿宋_GB2312" w:eastAsia="仿宋_GB2312" w:hAnsi="仿宋_GB2312" w:cs="仿宋_GB2312" w:hint="eastAsia"/>
          <w:b w:val="0"/>
          <w:bCs w:val="0"/>
          <w:sz w:val="32"/>
          <w:szCs w:val="32"/>
        </w:rPr>
        <w:t>。</w:t>
      </w:r>
    </w:p>
    <w:p w14:paraId="3B472D42"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分配结果</w:t>
      </w:r>
    </w:p>
    <w:p w14:paraId="349FFF97" w14:textId="77777777" w:rsidR="0004074D" w:rsidRDefault="00661D46">
      <w:pPr>
        <w:pStyle w:val="1"/>
        <w:snapToGrid w:val="0"/>
        <w:spacing w:line="540" w:lineRule="exact"/>
        <w:ind w:leftChars="304" w:left="638" w:firstLineChars="0" w:firstLine="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 w:val="0"/>
          <w:bCs w:val="0"/>
          <w:sz w:val="32"/>
          <w:szCs w:val="32"/>
        </w:rPr>
        <w:t>我单位资金分配与绩效目标一致，符合绩效目标合理性。</w:t>
      </w: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重点支出保障率</w:t>
      </w:r>
    </w:p>
    <w:p w14:paraId="791D09AF" w14:textId="77777777" w:rsidR="0004074D" w:rsidRDefault="00661D46">
      <w:pPr>
        <w:pStyle w:val="10"/>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我单位本年主要实施</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个重点项目，履行了保障教育教学正常开展等主要职责。</w:t>
      </w:r>
    </w:p>
    <w:p w14:paraId="6A0989DD" w14:textId="77777777" w:rsidR="0004074D" w:rsidRDefault="00661D46">
      <w:pPr>
        <w:pStyle w:val="10"/>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lastRenderedPageBreak/>
        <w:t>本年度预算安排的重点项目支出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万元，项目总支出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万元，重点支出保障率为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w:t>
      </w:r>
    </w:p>
    <w:p w14:paraId="0AFAD6E7"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（四）部门单位整体支出规模</w:t>
      </w:r>
    </w:p>
    <w:p w14:paraId="541319CF"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预算执行情况</w:t>
      </w:r>
    </w:p>
    <w:p w14:paraId="7BD1F562"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）年初预算执行情况</w:t>
      </w:r>
    </w:p>
    <w:p w14:paraId="40BFB2FA" w14:textId="77777777" w:rsidR="0004074D" w:rsidRDefault="00661D46">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我单位年初预算数为</w:t>
      </w:r>
      <w:r>
        <w:rPr>
          <w:rStyle w:val="ab"/>
          <w:rFonts w:ascii="仿宋_GB2312" w:eastAsia="仿宋_GB2312" w:hAnsi="仿宋_GB2312" w:cs="仿宋_GB2312" w:hint="eastAsia"/>
          <w:b w:val="0"/>
          <w:sz w:val="32"/>
          <w:szCs w:val="32"/>
        </w:rPr>
        <w:t>905.1</w:t>
      </w:r>
      <w:r>
        <w:rPr>
          <w:rStyle w:val="ab"/>
          <w:rFonts w:ascii="仿宋_GB2312" w:eastAsia="仿宋_GB2312" w:hAnsi="仿宋_GB2312" w:cs="仿宋_GB2312" w:hint="eastAsia"/>
          <w:b w:val="0"/>
          <w:sz w:val="32"/>
          <w:szCs w:val="32"/>
        </w:rPr>
        <w:t>万元，实际预算执行数</w:t>
      </w:r>
      <w:r>
        <w:rPr>
          <w:rStyle w:val="ab"/>
          <w:rFonts w:ascii="仿宋_GB2312" w:eastAsia="仿宋_GB2312" w:hAnsi="仿宋_GB2312" w:cs="仿宋_GB2312" w:hint="eastAsia"/>
          <w:b w:val="0"/>
          <w:sz w:val="32"/>
          <w:szCs w:val="32"/>
        </w:rPr>
        <w:t>807.51</w:t>
      </w:r>
      <w:r>
        <w:rPr>
          <w:rStyle w:val="ab"/>
          <w:rFonts w:ascii="仿宋_GB2312" w:eastAsia="仿宋_GB2312" w:hAnsi="仿宋_GB2312" w:cs="仿宋_GB2312" w:hint="eastAsia"/>
          <w:b w:val="0"/>
          <w:sz w:val="32"/>
          <w:szCs w:val="32"/>
        </w:rPr>
        <w:t>万元，预算执行率为</w:t>
      </w:r>
      <w:r>
        <w:rPr>
          <w:rStyle w:val="ab"/>
          <w:rFonts w:ascii="仿宋_GB2312" w:eastAsia="仿宋_GB2312" w:hAnsi="仿宋_GB2312" w:cs="仿宋_GB2312" w:hint="eastAsia"/>
          <w:b w:val="0"/>
          <w:sz w:val="32"/>
          <w:szCs w:val="32"/>
        </w:rPr>
        <w:t>89.22%</w:t>
      </w:r>
      <w:r>
        <w:rPr>
          <w:rStyle w:val="ab"/>
          <w:rFonts w:ascii="仿宋_GB2312" w:eastAsia="仿宋_GB2312" w:hAnsi="仿宋_GB2312" w:cs="仿宋_GB2312" w:hint="eastAsia"/>
          <w:b w:val="0"/>
          <w:sz w:val="32"/>
          <w:szCs w:val="32"/>
        </w:rPr>
        <w:t>。</w:t>
      </w:r>
    </w:p>
    <w:p w14:paraId="1541FCC3"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2</w:t>
      </w:r>
      <w:r>
        <w:rPr>
          <w:rStyle w:val="ab"/>
          <w:rFonts w:ascii="仿宋_GB2312" w:eastAsia="仿宋_GB2312" w:hAnsi="仿宋_GB2312" w:cs="仿宋_GB2312" w:hint="eastAsia"/>
          <w:b w:val="0"/>
          <w:sz w:val="32"/>
          <w:szCs w:val="32"/>
        </w:rPr>
        <w:t>）全年预算执行情况</w:t>
      </w:r>
    </w:p>
    <w:p w14:paraId="1F8A7373" w14:textId="77777777" w:rsidR="0004074D" w:rsidRDefault="00661D46">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全年预算数为</w:t>
      </w:r>
      <w:r>
        <w:rPr>
          <w:rStyle w:val="ab"/>
          <w:rFonts w:ascii="仿宋_GB2312" w:eastAsia="仿宋_GB2312" w:hAnsi="仿宋_GB2312" w:cs="仿宋_GB2312" w:hint="eastAsia"/>
          <w:b w:val="0"/>
          <w:sz w:val="32"/>
          <w:szCs w:val="32"/>
        </w:rPr>
        <w:t>1426.25</w:t>
      </w:r>
      <w:r>
        <w:rPr>
          <w:rStyle w:val="ab"/>
          <w:rFonts w:ascii="仿宋_GB2312" w:eastAsia="仿宋_GB2312" w:hAnsi="仿宋_GB2312" w:cs="仿宋_GB2312" w:hint="eastAsia"/>
          <w:b w:val="0"/>
          <w:sz w:val="32"/>
          <w:szCs w:val="32"/>
        </w:rPr>
        <w:t>万元，全年实际支出资金</w:t>
      </w:r>
      <w:r>
        <w:rPr>
          <w:rStyle w:val="ab"/>
          <w:rFonts w:ascii="仿宋_GB2312" w:eastAsia="仿宋_GB2312" w:hAnsi="仿宋_GB2312" w:cs="仿宋_GB2312" w:hint="eastAsia"/>
          <w:b w:val="0"/>
          <w:sz w:val="32"/>
          <w:szCs w:val="32"/>
        </w:rPr>
        <w:t>1412.38</w:t>
      </w:r>
      <w:r>
        <w:rPr>
          <w:rStyle w:val="ab"/>
          <w:rFonts w:ascii="仿宋_GB2312" w:eastAsia="仿宋_GB2312" w:hAnsi="仿宋_GB2312" w:cs="仿宋_GB2312" w:hint="eastAsia"/>
          <w:b w:val="0"/>
          <w:sz w:val="32"/>
          <w:szCs w:val="32"/>
        </w:rPr>
        <w:t>万元，预算执行率为</w:t>
      </w:r>
      <w:r>
        <w:rPr>
          <w:rStyle w:val="ab"/>
          <w:rFonts w:ascii="仿宋_GB2312" w:eastAsia="仿宋_GB2312" w:hAnsi="仿宋_GB2312" w:cs="仿宋_GB2312" w:hint="eastAsia"/>
          <w:b w:val="0"/>
          <w:sz w:val="32"/>
          <w:szCs w:val="32"/>
        </w:rPr>
        <w:t>99.</w:t>
      </w:r>
      <w:r>
        <w:rPr>
          <w:rStyle w:val="ab"/>
          <w:rFonts w:ascii="仿宋_GB2312" w:eastAsia="仿宋_GB2312" w:hAnsi="仿宋_GB2312" w:cs="仿宋_GB2312" w:hint="eastAsia"/>
          <w:b w:val="0"/>
          <w:sz w:val="32"/>
          <w:szCs w:val="32"/>
        </w:rPr>
        <w:t>03%</w:t>
      </w:r>
      <w:r>
        <w:rPr>
          <w:rStyle w:val="ab"/>
          <w:rFonts w:ascii="仿宋_GB2312" w:eastAsia="仿宋_GB2312" w:hAnsi="仿宋_GB2312" w:cs="仿宋_GB2312" w:hint="eastAsia"/>
          <w:b w:val="0"/>
          <w:sz w:val="32"/>
          <w:szCs w:val="32"/>
        </w:rPr>
        <w:t>。</w:t>
      </w:r>
    </w:p>
    <w:p w14:paraId="1D7BB582"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预算调整情况</w:t>
      </w:r>
    </w:p>
    <w:p w14:paraId="2DEEEE94" w14:textId="77777777" w:rsidR="0004074D" w:rsidRDefault="00661D46">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我单位年初批复预算数</w:t>
      </w:r>
      <w:r>
        <w:rPr>
          <w:rStyle w:val="ab"/>
          <w:rFonts w:ascii="仿宋_GB2312" w:eastAsia="仿宋_GB2312" w:hAnsi="仿宋_GB2312" w:cs="仿宋_GB2312" w:hint="eastAsia"/>
          <w:b w:val="0"/>
          <w:sz w:val="32"/>
          <w:szCs w:val="32"/>
        </w:rPr>
        <w:t>905.1</w:t>
      </w:r>
      <w:r>
        <w:rPr>
          <w:rStyle w:val="ab"/>
          <w:rFonts w:ascii="仿宋_GB2312" w:eastAsia="仿宋_GB2312" w:hAnsi="仿宋_GB2312" w:cs="仿宋_GB2312" w:hint="eastAsia"/>
          <w:b w:val="0"/>
          <w:sz w:val="32"/>
          <w:szCs w:val="32"/>
        </w:rPr>
        <w:t>万元，年中调整数</w:t>
      </w:r>
      <w:r>
        <w:rPr>
          <w:rStyle w:val="ab"/>
          <w:rFonts w:ascii="仿宋_GB2312" w:eastAsia="仿宋_GB2312" w:hAnsi="仿宋_GB2312" w:cs="仿宋_GB2312" w:hint="eastAsia"/>
          <w:b w:val="0"/>
          <w:sz w:val="32"/>
          <w:szCs w:val="32"/>
        </w:rPr>
        <w:t>521.15</w:t>
      </w:r>
      <w:r>
        <w:rPr>
          <w:rStyle w:val="ab"/>
          <w:rFonts w:ascii="仿宋_GB2312" w:eastAsia="仿宋_GB2312" w:hAnsi="仿宋_GB2312" w:cs="仿宋_GB2312" w:hint="eastAsia"/>
          <w:b w:val="0"/>
          <w:sz w:val="32"/>
          <w:szCs w:val="32"/>
        </w:rPr>
        <w:t>万元，调整后全年预算数</w:t>
      </w:r>
      <w:r>
        <w:rPr>
          <w:rStyle w:val="ab"/>
          <w:rFonts w:ascii="仿宋_GB2312" w:eastAsia="仿宋_GB2312" w:hAnsi="仿宋_GB2312" w:cs="仿宋_GB2312" w:hint="eastAsia"/>
          <w:b w:val="0"/>
          <w:sz w:val="32"/>
          <w:szCs w:val="32"/>
        </w:rPr>
        <w:t>1426.25</w:t>
      </w:r>
      <w:r>
        <w:rPr>
          <w:rStyle w:val="ab"/>
          <w:rFonts w:ascii="仿宋_GB2312" w:eastAsia="仿宋_GB2312" w:hAnsi="仿宋_GB2312" w:cs="仿宋_GB2312" w:hint="eastAsia"/>
          <w:b w:val="0"/>
          <w:sz w:val="32"/>
          <w:szCs w:val="32"/>
        </w:rPr>
        <w:t>万元，预算调整率</w:t>
      </w:r>
      <w:r>
        <w:rPr>
          <w:rStyle w:val="ab"/>
          <w:rFonts w:ascii="仿宋_GB2312" w:eastAsia="仿宋_GB2312" w:hAnsi="仿宋_GB2312" w:cs="仿宋_GB2312" w:hint="eastAsia"/>
          <w:b w:val="0"/>
          <w:sz w:val="32"/>
          <w:szCs w:val="32"/>
        </w:rPr>
        <w:t>57.56%</w:t>
      </w:r>
      <w:r>
        <w:rPr>
          <w:rStyle w:val="ab"/>
          <w:rFonts w:ascii="仿宋_GB2312" w:eastAsia="仿宋_GB2312" w:hAnsi="仿宋_GB2312" w:cs="仿宋_GB2312" w:hint="eastAsia"/>
          <w:b w:val="0"/>
          <w:sz w:val="32"/>
          <w:szCs w:val="32"/>
        </w:rPr>
        <w:t>。</w:t>
      </w:r>
    </w:p>
    <w:p w14:paraId="42438001" w14:textId="77777777" w:rsidR="0004074D" w:rsidRDefault="00661D46">
      <w:pPr>
        <w:ind w:firstLine="560"/>
        <w:rPr>
          <w:rStyle w:val="ab"/>
          <w:rFonts w:ascii="仿宋_GB2312" w:eastAsia="仿宋_GB2312" w:hAnsi="仿宋_GB2312" w:cs="仿宋_GB2312"/>
          <w:b w:val="0"/>
          <w:bCs w:val="0"/>
          <w:sz w:val="32"/>
          <w:szCs w:val="32"/>
        </w:rPr>
      </w:pPr>
      <w:r>
        <w:rPr>
          <w:rStyle w:val="ab"/>
          <w:rFonts w:ascii="仿宋_GB2312" w:eastAsia="仿宋_GB2312" w:hAnsi="仿宋_GB2312" w:cs="仿宋_GB2312" w:hint="eastAsia"/>
          <w:b w:val="0"/>
          <w:bCs w:val="0"/>
          <w:sz w:val="32"/>
          <w:szCs w:val="32"/>
        </w:rPr>
        <w:t>单位部门整体支出主要内容包括：部门基本支出为</w:t>
      </w:r>
      <w:r>
        <w:rPr>
          <w:rStyle w:val="ab"/>
          <w:rFonts w:ascii="仿宋_GB2312" w:eastAsia="仿宋_GB2312" w:hAnsi="仿宋_GB2312" w:cs="仿宋_GB2312" w:hint="eastAsia"/>
          <w:b w:val="0"/>
          <w:bCs w:val="0"/>
          <w:sz w:val="32"/>
          <w:szCs w:val="32"/>
        </w:rPr>
        <w:t>807.51</w:t>
      </w:r>
      <w:r>
        <w:rPr>
          <w:rStyle w:val="ab"/>
          <w:rFonts w:ascii="仿宋_GB2312" w:eastAsia="仿宋_GB2312" w:hAnsi="仿宋_GB2312" w:cs="仿宋_GB2312" w:hint="eastAsia"/>
          <w:b w:val="0"/>
          <w:bCs w:val="0"/>
          <w:sz w:val="32"/>
          <w:szCs w:val="32"/>
        </w:rPr>
        <w:t>万元，其中：人员经费</w:t>
      </w:r>
      <w:r>
        <w:rPr>
          <w:rStyle w:val="ab"/>
          <w:rFonts w:ascii="仿宋_GB2312" w:eastAsia="仿宋_GB2312" w:hAnsi="仿宋_GB2312" w:cs="仿宋_GB2312" w:hint="eastAsia"/>
          <w:b w:val="0"/>
          <w:bCs w:val="0"/>
          <w:sz w:val="32"/>
          <w:szCs w:val="32"/>
        </w:rPr>
        <w:t>802.49</w:t>
      </w:r>
      <w:r>
        <w:rPr>
          <w:rStyle w:val="ab"/>
          <w:rFonts w:ascii="仿宋_GB2312" w:eastAsia="仿宋_GB2312" w:hAnsi="仿宋_GB2312" w:cs="仿宋_GB2312" w:hint="eastAsia"/>
          <w:b w:val="0"/>
          <w:bCs w:val="0"/>
          <w:sz w:val="32"/>
          <w:szCs w:val="32"/>
        </w:rPr>
        <w:t>万元、公用经费</w:t>
      </w:r>
      <w:r>
        <w:rPr>
          <w:rStyle w:val="ab"/>
          <w:rFonts w:ascii="仿宋_GB2312" w:eastAsia="仿宋_GB2312" w:hAnsi="仿宋_GB2312" w:cs="仿宋_GB2312" w:hint="eastAsia"/>
          <w:b w:val="0"/>
          <w:bCs w:val="0"/>
          <w:sz w:val="32"/>
          <w:szCs w:val="32"/>
        </w:rPr>
        <w:t>5.02</w:t>
      </w:r>
      <w:r>
        <w:rPr>
          <w:rStyle w:val="ab"/>
          <w:rFonts w:ascii="仿宋_GB2312" w:eastAsia="仿宋_GB2312" w:hAnsi="仿宋_GB2312" w:cs="仿宋_GB2312" w:hint="eastAsia"/>
          <w:b w:val="0"/>
          <w:bCs w:val="0"/>
          <w:sz w:val="32"/>
          <w:szCs w:val="32"/>
        </w:rPr>
        <w:t>万元；项目支出</w:t>
      </w:r>
      <w:r>
        <w:rPr>
          <w:rStyle w:val="ab"/>
          <w:rFonts w:ascii="仿宋_GB2312" w:eastAsia="仿宋_GB2312" w:hAnsi="仿宋_GB2312" w:cs="仿宋_GB2312" w:hint="eastAsia"/>
          <w:b w:val="0"/>
          <w:bCs w:val="0"/>
          <w:sz w:val="32"/>
          <w:szCs w:val="32"/>
        </w:rPr>
        <w:t>604.8</w:t>
      </w:r>
      <w:r>
        <w:rPr>
          <w:rStyle w:val="ab"/>
          <w:rFonts w:ascii="仿宋_GB2312" w:eastAsia="仿宋_GB2312" w:hAnsi="仿宋_GB2312" w:cs="仿宋_GB2312" w:hint="eastAsia"/>
          <w:b w:val="0"/>
          <w:bCs w:val="0"/>
          <w:sz w:val="32"/>
          <w:szCs w:val="32"/>
        </w:rPr>
        <w:t>7</w:t>
      </w:r>
      <w:r>
        <w:rPr>
          <w:rStyle w:val="ab"/>
          <w:rFonts w:ascii="仿宋_GB2312" w:eastAsia="仿宋_GB2312" w:hAnsi="仿宋_GB2312" w:cs="仿宋_GB2312" w:hint="eastAsia"/>
          <w:b w:val="0"/>
          <w:bCs w:val="0"/>
          <w:sz w:val="32"/>
          <w:szCs w:val="32"/>
        </w:rPr>
        <w:t>万元，主要包括：农机购置补贴项目、农机深松整地作业补助项目、农机化发展项目等。</w:t>
      </w:r>
    </w:p>
    <w:p w14:paraId="329270D8"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政府采购执行情况</w:t>
      </w:r>
      <w:r>
        <w:rPr>
          <w:rStyle w:val="ab"/>
          <w:rFonts w:ascii="仿宋_GB2312" w:eastAsia="仿宋_GB2312" w:hAnsi="仿宋_GB2312" w:cs="仿宋_GB2312" w:hint="eastAsia"/>
          <w:bCs w:val="0"/>
          <w:color w:val="333333"/>
          <w:sz w:val="32"/>
          <w:szCs w:val="32"/>
        </w:rPr>
        <w:t xml:space="preserve"> </w:t>
      </w:r>
    </w:p>
    <w:p w14:paraId="36FFD713"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我单位本年度需政府采购的预算数为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w:t>
      </w:r>
    </w:p>
    <w:p w14:paraId="0FEACE1F"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（五）评价使用方法和主要内容、涉及范围</w:t>
      </w:r>
    </w:p>
    <w:p w14:paraId="3DF2230D"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评价使用方法</w:t>
      </w:r>
    </w:p>
    <w:p w14:paraId="0D376E83"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bookmarkStart w:id="1" w:name="_Hlk49856735"/>
      <w:r>
        <w:rPr>
          <w:rStyle w:val="ab"/>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本次评价主要采取比较法和调查法。一是比较法。对项目支出情况及建设后的产出及效果与项目实施计划目标进行比较，分析预计目标的完成程度。二是公众评判法。通过</w:t>
      </w:r>
      <w:r>
        <w:rPr>
          <w:rStyle w:val="ab"/>
          <w:rFonts w:ascii="仿宋_GB2312" w:eastAsia="仿宋_GB2312" w:hAnsi="仿宋_GB2312" w:cs="仿宋_GB2312" w:hint="eastAsia"/>
          <w:b w:val="0"/>
          <w:sz w:val="32"/>
          <w:szCs w:val="32"/>
        </w:rPr>
        <w:lastRenderedPageBreak/>
        <w:t>专家评估、公众问卷及抽样调查等方式进行评判的方法。问卷调查是针对项目区利益相关方实施的调查，并对调查结果进行统计、分析和评定。</w:t>
      </w:r>
    </w:p>
    <w:p w14:paraId="22974154"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评价对象及主要内容</w:t>
      </w:r>
    </w:p>
    <w:p w14:paraId="1FB1EDAA"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color w:val="333333"/>
          <w:sz w:val="32"/>
          <w:szCs w:val="32"/>
        </w:rPr>
        <w:t>评价的对象及主要内容为</w:t>
      </w:r>
      <w:r>
        <w:rPr>
          <w:rStyle w:val="ab"/>
          <w:rFonts w:ascii="仿宋_GB2312" w:eastAsia="仿宋_GB2312" w:hAnsi="仿宋_GB2312" w:cs="仿宋_GB2312" w:hint="eastAsia"/>
          <w:b w:val="0"/>
          <w:color w:val="333333"/>
          <w:sz w:val="32"/>
          <w:szCs w:val="32"/>
        </w:rPr>
        <w:t>:</w:t>
      </w:r>
      <w:r>
        <w:rPr>
          <w:rStyle w:val="ab"/>
          <w:rFonts w:ascii="仿宋_GB2312" w:eastAsia="仿宋_GB2312" w:hAnsi="仿宋_GB2312" w:cs="仿宋_GB2312" w:hint="eastAsia"/>
          <w:bCs w:val="0"/>
          <w:color w:val="333333"/>
          <w:sz w:val="32"/>
          <w:szCs w:val="32"/>
        </w:rPr>
        <w:t>一是</w:t>
      </w:r>
      <w:r>
        <w:rPr>
          <w:rStyle w:val="ab"/>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rPr>
        <w:t>二是</w:t>
      </w:r>
      <w:r>
        <w:rPr>
          <w:rStyle w:val="ab"/>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w:t>
      </w:r>
      <w:r>
        <w:rPr>
          <w:rStyle w:val="ab"/>
          <w:rFonts w:ascii="仿宋_GB2312" w:eastAsia="仿宋_GB2312" w:hAnsi="仿宋_GB2312" w:cs="仿宋_GB2312" w:hint="eastAsia"/>
          <w:b w:val="0"/>
          <w:color w:val="333333"/>
          <w:sz w:val="32"/>
          <w:szCs w:val="32"/>
        </w:rPr>
        <w:t>和效益效率等；</w:t>
      </w:r>
      <w:r>
        <w:rPr>
          <w:rStyle w:val="ab"/>
          <w:rFonts w:ascii="仿宋_GB2312" w:eastAsia="仿宋_GB2312" w:hAnsi="仿宋_GB2312" w:cs="仿宋_GB2312" w:hint="eastAsia"/>
          <w:bCs w:val="0"/>
          <w:color w:val="333333"/>
          <w:sz w:val="32"/>
          <w:szCs w:val="32"/>
        </w:rPr>
        <w:t>三是</w:t>
      </w:r>
      <w:r>
        <w:rPr>
          <w:rStyle w:val="ab"/>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rPr>
        <w:t>四是</w:t>
      </w:r>
      <w:r>
        <w:rPr>
          <w:rStyle w:val="ab"/>
          <w:rFonts w:ascii="仿宋_GB2312" w:eastAsia="仿宋_GB2312" w:hAnsi="仿宋_GB2312" w:cs="仿宋_GB2312" w:hint="eastAsia"/>
          <w:b w:val="0"/>
          <w:color w:val="333333"/>
          <w:sz w:val="32"/>
          <w:szCs w:val="32"/>
        </w:rPr>
        <w:t>资产管理情况，具体涉及资产管理规范性和资产变动情况。</w:t>
      </w:r>
    </w:p>
    <w:p w14:paraId="07F74470"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涉及的范围</w:t>
      </w:r>
      <w:bookmarkEnd w:id="1"/>
    </w:p>
    <w:p w14:paraId="34094093" w14:textId="77777777" w:rsidR="0004074D" w:rsidRDefault="00661D46">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61FF109B" w14:textId="77777777" w:rsidR="0004074D" w:rsidRDefault="00661D4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112CF5E9"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（一）预算管理情况</w:t>
      </w:r>
    </w:p>
    <w:p w14:paraId="04E298D5"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管理制度健全性</w:t>
      </w:r>
    </w:p>
    <w:p w14:paraId="040DC4CD" w14:textId="77777777" w:rsidR="0004074D" w:rsidRDefault="00661D46">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本单位为加强预算管理，规范财务行为，已制定《阿克陶县农牧机械管理局预算绩效管理工作实施办法》，《阿克陶县农牧机械管理局财务管理制度》等健全完整的各项管理制度，有效保障了我单位高效的履行工作职能，较好的促进事业发展。</w:t>
      </w:r>
    </w:p>
    <w:p w14:paraId="1F43A066"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资金使用合规性和安全性</w:t>
      </w:r>
    </w:p>
    <w:p w14:paraId="006D3E2D" w14:textId="77777777" w:rsidR="0004074D" w:rsidRDefault="00661D46">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部门预算资金使用符合国家法规和财务管理制度；预算</w:t>
      </w:r>
      <w:r>
        <w:rPr>
          <w:rStyle w:val="ab"/>
          <w:rFonts w:ascii="仿宋_GB2312" w:eastAsia="仿宋_GB2312" w:hAnsi="仿宋_GB2312" w:cs="仿宋_GB2312" w:hint="eastAsia"/>
          <w:b w:val="0"/>
          <w:color w:val="333333"/>
          <w:sz w:val="32"/>
          <w:szCs w:val="32"/>
        </w:rPr>
        <w:lastRenderedPageBreak/>
        <w:t>资金拨付有完整的审批程序和手续，符合项目预算批复或合同规定的用途；不存在截留、挤占、挪用、虚列支出等情况，确保我单位预算资金规范运行。</w:t>
      </w:r>
    </w:p>
    <w:p w14:paraId="79F70502"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预决算信息公开性</w:t>
      </w:r>
    </w:p>
    <w:p w14:paraId="14881491" w14:textId="77777777" w:rsidR="0004074D" w:rsidRDefault="00661D46">
      <w:pPr>
        <w:pStyle w:val="1"/>
        <w:snapToGrid w:val="0"/>
        <w:spacing w:line="540" w:lineRule="exact"/>
        <w:ind w:firstLine="640"/>
        <w:rPr>
          <w:rStyle w:val="ab"/>
          <w:rFonts w:ascii="仿宋_GB2312" w:eastAsia="仿宋_GB2312" w:hAnsi="仿宋_GB2312" w:cs="仿宋_GB2312"/>
          <w:b w:val="0"/>
          <w:color w:val="FF0000"/>
          <w:sz w:val="32"/>
          <w:szCs w:val="32"/>
        </w:rPr>
      </w:pPr>
      <w:r>
        <w:rPr>
          <w:rFonts w:ascii="仿宋_GB2312" w:eastAsia="仿宋_GB2312" w:hAnsi="FangSong" w:cs="宋体" w:hint="eastAsia"/>
          <w:bCs/>
          <w:color w:val="333333"/>
          <w:sz w:val="32"/>
          <w:szCs w:val="32"/>
        </w:rPr>
        <w:t>按照阿克陶县财政局预决算信息公开工作要求，我单位在阿克陶县人民</w:t>
      </w:r>
      <w:r>
        <w:rPr>
          <w:rFonts w:ascii="仿宋_GB2312" w:eastAsia="仿宋_GB2312" w:hAnsi="FangSong"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389C0D6"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（二）基本支出和使用情况</w:t>
      </w:r>
    </w:p>
    <w:p w14:paraId="16B7BA7F"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基本支出和使用情况</w:t>
      </w:r>
    </w:p>
    <w:p w14:paraId="217A4B11" w14:textId="1261A38C"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年本单位基本支出全年预算总额</w:t>
      </w:r>
      <w:r>
        <w:rPr>
          <w:rStyle w:val="ab"/>
          <w:rFonts w:ascii="仿宋_GB2312" w:eastAsia="仿宋_GB2312" w:hAnsi="仿宋_GB2312" w:cs="仿宋_GB2312" w:hint="eastAsia"/>
          <w:b w:val="0"/>
          <w:sz w:val="32"/>
          <w:szCs w:val="32"/>
        </w:rPr>
        <w:t>807.51</w:t>
      </w:r>
      <w:r>
        <w:rPr>
          <w:rStyle w:val="ab"/>
          <w:rFonts w:ascii="仿宋_GB2312" w:eastAsia="仿宋_GB2312" w:hAnsi="仿宋_GB2312" w:cs="仿宋_GB2312" w:hint="eastAsia"/>
          <w:b w:val="0"/>
          <w:sz w:val="32"/>
          <w:szCs w:val="32"/>
        </w:rPr>
        <w:t>万元</w:t>
      </w:r>
      <w:r>
        <w:rPr>
          <w:rStyle w:val="ab"/>
          <w:rFonts w:ascii="仿宋_GB2312" w:eastAsia="仿宋_GB2312" w:hAnsi="仿宋_GB2312" w:cs="仿宋_GB2312" w:hint="eastAsia"/>
          <w:b w:val="0"/>
          <w:bCs w:val="0"/>
          <w:sz w:val="32"/>
          <w:szCs w:val="32"/>
        </w:rPr>
        <w:t>（其中：基本支出年初预算金额为</w:t>
      </w:r>
      <w:r>
        <w:rPr>
          <w:rStyle w:val="ab"/>
          <w:rFonts w:ascii="仿宋_GB2312" w:eastAsia="仿宋_GB2312" w:hAnsi="仿宋_GB2312" w:cs="仿宋_GB2312" w:hint="eastAsia"/>
          <w:b w:val="0"/>
          <w:bCs w:val="0"/>
          <w:sz w:val="32"/>
          <w:szCs w:val="32"/>
        </w:rPr>
        <w:t>905.1</w:t>
      </w:r>
      <w:r>
        <w:rPr>
          <w:rStyle w:val="ab"/>
          <w:rFonts w:ascii="仿宋_GB2312" w:eastAsia="仿宋_GB2312" w:hAnsi="仿宋_GB2312" w:cs="仿宋_GB2312" w:hint="eastAsia"/>
          <w:b w:val="0"/>
          <w:bCs w:val="0"/>
          <w:sz w:val="32"/>
          <w:szCs w:val="32"/>
        </w:rPr>
        <w:t>万元）</w:t>
      </w:r>
      <w:r>
        <w:rPr>
          <w:rStyle w:val="ab"/>
          <w:rFonts w:ascii="仿宋_GB2312" w:eastAsia="仿宋_GB2312" w:hAnsi="仿宋_GB2312" w:cs="仿宋_GB2312" w:hint="eastAsia"/>
          <w:b w:val="0"/>
          <w:sz w:val="32"/>
          <w:szCs w:val="32"/>
        </w:rPr>
        <w:t>，其中：人员经费</w:t>
      </w:r>
      <w:r>
        <w:rPr>
          <w:rStyle w:val="ab"/>
          <w:rFonts w:ascii="仿宋_GB2312" w:eastAsia="仿宋_GB2312" w:hAnsi="仿宋_GB2312" w:cs="仿宋_GB2312" w:hint="eastAsia"/>
          <w:b w:val="0"/>
          <w:sz w:val="32"/>
          <w:szCs w:val="32"/>
        </w:rPr>
        <w:t>802.49</w:t>
      </w:r>
      <w:r>
        <w:rPr>
          <w:rStyle w:val="ab"/>
          <w:rFonts w:ascii="仿宋_GB2312" w:eastAsia="仿宋_GB2312" w:hAnsi="仿宋_GB2312" w:cs="仿宋_GB2312" w:hint="eastAsia"/>
          <w:b w:val="0"/>
          <w:sz w:val="32"/>
          <w:szCs w:val="32"/>
        </w:rPr>
        <w:t>万元，预算执行率</w:t>
      </w:r>
      <w:r w:rsidR="00C77FBB">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；公用经费</w:t>
      </w:r>
      <w:r>
        <w:rPr>
          <w:rStyle w:val="ab"/>
          <w:rFonts w:ascii="仿宋_GB2312" w:eastAsia="仿宋_GB2312" w:hAnsi="仿宋_GB2312" w:cs="仿宋_GB2312" w:hint="eastAsia"/>
          <w:b w:val="0"/>
          <w:sz w:val="32"/>
          <w:szCs w:val="32"/>
        </w:rPr>
        <w:t>5.02</w:t>
      </w:r>
      <w:r>
        <w:rPr>
          <w:rStyle w:val="ab"/>
          <w:rFonts w:ascii="仿宋_GB2312" w:eastAsia="仿宋_GB2312" w:hAnsi="仿宋_GB2312" w:cs="仿宋_GB2312" w:hint="eastAsia"/>
          <w:b w:val="0"/>
          <w:sz w:val="32"/>
          <w:szCs w:val="32"/>
        </w:rPr>
        <w:t>万元，预算执行率</w:t>
      </w:r>
      <w:r w:rsidR="00C77FBB">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。实际支出</w:t>
      </w:r>
      <w:r>
        <w:rPr>
          <w:rStyle w:val="ab"/>
          <w:rFonts w:ascii="仿宋_GB2312" w:eastAsia="仿宋_GB2312" w:hAnsi="仿宋_GB2312" w:cs="仿宋_GB2312" w:hint="eastAsia"/>
          <w:b w:val="0"/>
          <w:sz w:val="32"/>
          <w:szCs w:val="32"/>
        </w:rPr>
        <w:t>807.51</w:t>
      </w:r>
      <w:r>
        <w:rPr>
          <w:rStyle w:val="ab"/>
          <w:rFonts w:ascii="仿宋_GB2312" w:eastAsia="仿宋_GB2312" w:hAnsi="仿宋_GB2312" w:cs="仿宋_GB2312" w:hint="eastAsia"/>
          <w:b w:val="0"/>
          <w:sz w:val="32"/>
          <w:szCs w:val="32"/>
        </w:rPr>
        <w:t>万元，基本支出预算执行率</w:t>
      </w:r>
      <w:r w:rsidR="00C77FBB">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6B9E961A"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3DF155DC" w14:textId="77777777" w:rsidR="0004074D" w:rsidRDefault="00661D46">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2.</w:t>
      </w:r>
      <w:r>
        <w:rPr>
          <w:rStyle w:val="ab"/>
          <w:rFonts w:ascii="仿宋_GB2312" w:eastAsia="仿宋_GB2312" w:hAnsi="仿宋_GB2312" w:cs="仿宋_GB2312" w:hint="eastAsia"/>
          <w:bCs w:val="0"/>
          <w:sz w:val="32"/>
          <w:szCs w:val="32"/>
        </w:rPr>
        <w:t>三公经费控制情况</w:t>
      </w:r>
    </w:p>
    <w:p w14:paraId="6E77C0D8"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我单位坚决贯彻落实中央、自治区、阿克陶县厉行勤俭办公的工作要求，提倡本</w:t>
      </w:r>
      <w:r>
        <w:rPr>
          <w:rStyle w:val="ab"/>
          <w:rFonts w:ascii="仿宋_GB2312" w:eastAsia="仿宋_GB2312" w:hAnsi="仿宋_GB2312" w:cs="仿宋_GB2312" w:hint="eastAsia"/>
          <w:b w:val="0"/>
          <w:sz w:val="32"/>
          <w:szCs w:val="32"/>
        </w:rPr>
        <w:t>单位全体干部职工，勤俭节约，切</w:t>
      </w:r>
      <w:r>
        <w:rPr>
          <w:rStyle w:val="ab"/>
          <w:rFonts w:ascii="仿宋_GB2312" w:eastAsia="仿宋_GB2312" w:hAnsi="仿宋_GB2312" w:cs="仿宋_GB2312" w:hint="eastAsia"/>
          <w:b w:val="0"/>
          <w:sz w:val="32"/>
          <w:szCs w:val="32"/>
        </w:rPr>
        <w:lastRenderedPageBreak/>
        <w:t>实降低行政运行成本，确保每年“三公经费”只减不增。</w:t>
      </w: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年“三公经费”预算为</w:t>
      </w:r>
      <w:r>
        <w:rPr>
          <w:rStyle w:val="ab"/>
          <w:rFonts w:ascii="仿宋_GB2312" w:eastAsia="仿宋_GB2312" w:hAnsi="仿宋_GB2312" w:cs="仿宋_GB2312" w:hint="eastAsia"/>
          <w:b w:val="0"/>
          <w:sz w:val="32"/>
          <w:szCs w:val="32"/>
        </w:rPr>
        <w:t>3.79</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hint="eastAsia"/>
          <w:b w:val="0"/>
          <w:sz w:val="32"/>
          <w:szCs w:val="32"/>
        </w:rPr>
        <w:t>3.69</w:t>
      </w:r>
      <w:r>
        <w:rPr>
          <w:rStyle w:val="ab"/>
          <w:rFonts w:ascii="仿宋_GB2312" w:eastAsia="仿宋_GB2312" w:hAnsi="仿宋_GB2312" w:cs="仿宋_GB2312" w:hint="eastAsia"/>
          <w:b w:val="0"/>
          <w:sz w:val="32"/>
          <w:szCs w:val="32"/>
        </w:rPr>
        <w:t>万元，“三公经费”控制率为</w:t>
      </w:r>
      <w:r>
        <w:rPr>
          <w:rStyle w:val="ab"/>
          <w:rFonts w:ascii="仿宋_GB2312" w:eastAsia="仿宋_GB2312" w:hAnsi="仿宋_GB2312" w:cs="仿宋_GB2312" w:hint="eastAsia"/>
          <w:b w:val="0"/>
          <w:sz w:val="32"/>
          <w:szCs w:val="32"/>
        </w:rPr>
        <w:t>97.36%</w:t>
      </w:r>
      <w:r>
        <w:rPr>
          <w:rStyle w:val="ab"/>
          <w:rFonts w:ascii="仿宋_GB2312" w:eastAsia="仿宋_GB2312" w:hAnsi="仿宋_GB2312" w:cs="仿宋_GB2312" w:hint="eastAsia"/>
          <w:b w:val="0"/>
          <w:sz w:val="32"/>
          <w:szCs w:val="32"/>
        </w:rPr>
        <w:t>，其中：因公出国（境）费预算为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万元；公务接待费预算为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万元；公务用车购置费预算为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万元；公务用车运行维护费预算为</w:t>
      </w:r>
      <w:r>
        <w:rPr>
          <w:rStyle w:val="ab"/>
          <w:rFonts w:ascii="仿宋_GB2312" w:eastAsia="仿宋_GB2312" w:hAnsi="仿宋_GB2312" w:cs="仿宋_GB2312" w:hint="eastAsia"/>
          <w:b w:val="0"/>
          <w:sz w:val="32"/>
          <w:szCs w:val="32"/>
        </w:rPr>
        <w:t>3.69</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hint="eastAsia"/>
          <w:b w:val="0"/>
          <w:sz w:val="32"/>
          <w:szCs w:val="32"/>
        </w:rPr>
        <w:t>3.69</w:t>
      </w:r>
      <w:r>
        <w:rPr>
          <w:rStyle w:val="ab"/>
          <w:rFonts w:ascii="仿宋_GB2312" w:eastAsia="仿宋_GB2312" w:hAnsi="仿宋_GB2312" w:cs="仿宋_GB2312" w:hint="eastAsia"/>
          <w:b w:val="0"/>
          <w:sz w:val="32"/>
          <w:szCs w:val="32"/>
        </w:rPr>
        <w:t>万元，公务用车运行维护费控制率</w:t>
      </w:r>
      <w:r>
        <w:rPr>
          <w:rStyle w:val="ab"/>
          <w:rFonts w:ascii="仿宋_GB2312" w:eastAsia="仿宋_GB2312" w:hAnsi="仿宋_GB2312" w:cs="仿宋_GB2312" w:hint="eastAsia"/>
          <w:b w:val="0"/>
          <w:sz w:val="32"/>
          <w:szCs w:val="32"/>
        </w:rPr>
        <w:t>97.36%</w:t>
      </w:r>
      <w:r>
        <w:rPr>
          <w:rStyle w:val="ab"/>
          <w:rFonts w:ascii="仿宋_GB2312" w:eastAsia="仿宋_GB2312" w:hAnsi="仿宋_GB2312" w:cs="仿宋_GB2312" w:hint="eastAsia"/>
          <w:b w:val="0"/>
          <w:sz w:val="32"/>
          <w:szCs w:val="32"/>
        </w:rPr>
        <w:t>，符合财政部门本年预算要求和相关管理制度要求。</w:t>
      </w:r>
    </w:p>
    <w:p w14:paraId="032E1C34" w14:textId="77777777" w:rsidR="0004074D" w:rsidRDefault="00661D46">
      <w:pPr>
        <w:pStyle w:val="1"/>
        <w:snapToGrid w:val="0"/>
        <w:spacing w:line="540" w:lineRule="exact"/>
        <w:ind w:firstLine="640"/>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（三）专项支出管理和使用情况</w:t>
      </w:r>
    </w:p>
    <w:p w14:paraId="1AFCA294"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专项资金的使用符合国家法</w:t>
      </w:r>
      <w:r>
        <w:rPr>
          <w:rStyle w:val="ab"/>
          <w:rFonts w:ascii="仿宋_GB2312" w:eastAsia="仿宋_GB2312" w:hAnsi="仿宋_GB2312" w:cs="仿宋_GB2312" w:hint="eastAsia"/>
          <w:b w:val="0"/>
          <w:sz w:val="32"/>
          <w:szCs w:val="32"/>
        </w:rPr>
        <w:t>规和财务管理制度，专项资金拨付有完整的审批程序和手续，符合项目预算批复或合同规定的用途，不存在截留、挤占、挪用、虚列支出等情况。</w:t>
      </w:r>
    </w:p>
    <w:p w14:paraId="68F5B745"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年本单位安排专项支出预算总额</w:t>
      </w:r>
      <w:r>
        <w:rPr>
          <w:rStyle w:val="ab"/>
          <w:rFonts w:ascii="仿宋_GB2312" w:eastAsia="仿宋_GB2312" w:hAnsi="仿宋_GB2312" w:cs="仿宋_GB2312" w:hint="eastAsia"/>
          <w:b w:val="0"/>
          <w:sz w:val="32"/>
          <w:szCs w:val="32"/>
        </w:rPr>
        <w:t>604.87</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hint="eastAsia"/>
          <w:b w:val="0"/>
          <w:sz w:val="32"/>
          <w:szCs w:val="32"/>
        </w:rPr>
        <w:t>604.87</w:t>
      </w:r>
      <w:r>
        <w:rPr>
          <w:rStyle w:val="ab"/>
          <w:rFonts w:ascii="仿宋_GB2312" w:eastAsia="仿宋_GB2312" w:hAnsi="仿宋_GB2312" w:cs="仿宋_GB2312" w:hint="eastAsia"/>
          <w:b w:val="0"/>
          <w:sz w:val="32"/>
          <w:szCs w:val="32"/>
        </w:rPr>
        <w:t>万元，专项支出预算执行率</w:t>
      </w:r>
      <w:r>
        <w:rPr>
          <w:rStyle w:val="ab"/>
          <w:rFonts w:ascii="仿宋_GB2312" w:eastAsia="仿宋_GB2312" w:hAnsi="仿宋_GB2312" w:cs="仿宋_GB2312" w:hint="eastAsia"/>
          <w:b w:val="0"/>
          <w:sz w:val="32"/>
          <w:szCs w:val="32"/>
        </w:rPr>
        <w:t>100%</w:t>
      </w:r>
      <w:r>
        <w:rPr>
          <w:rStyle w:val="ab"/>
          <w:rFonts w:ascii="仿宋_GB2312" w:eastAsia="仿宋_GB2312" w:hAnsi="仿宋_GB2312" w:cs="仿宋_GB2312" w:hint="eastAsia"/>
          <w:b w:val="0"/>
          <w:sz w:val="32"/>
          <w:szCs w:val="32"/>
        </w:rPr>
        <w:t>。</w:t>
      </w:r>
    </w:p>
    <w:p w14:paraId="3584C90E"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年本单位共有</w:t>
      </w:r>
      <w:r>
        <w:rPr>
          <w:rStyle w:val="ab"/>
          <w:rFonts w:ascii="仿宋_GB2312" w:eastAsia="仿宋_GB2312" w:hAnsi="仿宋_GB2312" w:cs="仿宋_GB2312" w:hint="eastAsia"/>
          <w:b w:val="0"/>
          <w:sz w:val="32"/>
          <w:szCs w:val="32"/>
        </w:rPr>
        <w:t>4</w:t>
      </w:r>
      <w:r>
        <w:rPr>
          <w:rStyle w:val="ab"/>
          <w:rFonts w:ascii="仿宋_GB2312" w:eastAsia="仿宋_GB2312" w:hAnsi="仿宋_GB2312" w:cs="仿宋_GB2312" w:hint="eastAsia"/>
          <w:b w:val="0"/>
          <w:sz w:val="32"/>
          <w:szCs w:val="32"/>
        </w:rPr>
        <w:t>个资金项目，其中</w:t>
      </w:r>
      <w:r>
        <w:rPr>
          <w:rStyle w:val="ab"/>
          <w:rFonts w:ascii="仿宋_GB2312" w:eastAsia="仿宋_GB2312" w:hAnsi="仿宋_GB2312" w:cs="仿宋_GB2312" w:hint="eastAsia"/>
          <w:b w:val="0"/>
          <w:sz w:val="32"/>
          <w:szCs w:val="32"/>
        </w:rPr>
        <w:t>4</w:t>
      </w:r>
      <w:r>
        <w:rPr>
          <w:rStyle w:val="ab"/>
          <w:rFonts w:ascii="仿宋_GB2312" w:eastAsia="仿宋_GB2312" w:hAnsi="仿宋_GB2312" w:cs="仿宋_GB2312" w:hint="eastAsia"/>
          <w:b w:val="0"/>
          <w:sz w:val="32"/>
          <w:szCs w:val="32"/>
        </w:rPr>
        <w:t>个属经常性项目、</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个属当年度新增项目，已完成项目</w:t>
      </w:r>
      <w:r>
        <w:rPr>
          <w:rStyle w:val="ab"/>
          <w:rFonts w:ascii="仿宋_GB2312" w:eastAsia="仿宋_GB2312" w:hAnsi="仿宋_GB2312" w:cs="仿宋_GB2312" w:hint="eastAsia"/>
          <w:b w:val="0"/>
          <w:sz w:val="32"/>
          <w:szCs w:val="32"/>
        </w:rPr>
        <w:t>4</w:t>
      </w:r>
      <w:r>
        <w:rPr>
          <w:rStyle w:val="ab"/>
          <w:rFonts w:ascii="仿宋_GB2312" w:eastAsia="仿宋_GB2312" w:hAnsi="仿宋_GB2312" w:cs="仿宋_GB2312" w:hint="eastAsia"/>
          <w:b w:val="0"/>
          <w:sz w:val="32"/>
          <w:szCs w:val="32"/>
        </w:rPr>
        <w:t>个、未完成项目</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个。</w:t>
      </w:r>
    </w:p>
    <w:p w14:paraId="4221E2A5" w14:textId="77777777" w:rsidR="0004074D" w:rsidRDefault="00661D46">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w:t>
      </w:r>
      <w:r>
        <w:rPr>
          <w:rFonts w:ascii="仿宋_GB2312" w:eastAsia="仿宋_GB2312" w:hAnsi="仿宋_GB2312" w:cs="仿宋_GB2312" w:hint="eastAsia"/>
          <w:b/>
          <w:color w:val="333333"/>
          <w:sz w:val="32"/>
          <w:szCs w:val="32"/>
        </w:rPr>
        <w:t>、部门单位专项组织实施情况</w:t>
      </w:r>
      <w:bookmarkEnd w:id="3"/>
    </w:p>
    <w:p w14:paraId="2900B580"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本年我单位供实施</w:t>
      </w:r>
      <w:r>
        <w:rPr>
          <w:rStyle w:val="ab"/>
          <w:rFonts w:ascii="仿宋_GB2312" w:eastAsia="仿宋_GB2312" w:hAnsi="仿宋_GB2312" w:cs="仿宋_GB2312" w:hint="eastAsia"/>
          <w:b w:val="0"/>
          <w:sz w:val="32"/>
          <w:szCs w:val="32"/>
        </w:rPr>
        <w:t>4</w:t>
      </w:r>
      <w:r>
        <w:rPr>
          <w:rStyle w:val="ab"/>
          <w:rFonts w:ascii="仿宋_GB2312" w:eastAsia="仿宋_GB2312" w:hAnsi="仿宋_GB2312" w:cs="仿宋_GB2312" w:hint="eastAsia"/>
          <w:b w:val="0"/>
          <w:sz w:val="32"/>
          <w:szCs w:val="32"/>
        </w:rPr>
        <w:t>个项目，金额</w:t>
      </w:r>
      <w:r>
        <w:rPr>
          <w:rStyle w:val="ab"/>
          <w:rFonts w:ascii="仿宋_GB2312" w:eastAsia="仿宋_GB2312" w:hAnsi="仿宋_GB2312" w:cs="仿宋_GB2312" w:hint="eastAsia"/>
          <w:b w:val="0"/>
          <w:sz w:val="32"/>
          <w:szCs w:val="32"/>
        </w:rPr>
        <w:t>604.87</w:t>
      </w:r>
      <w:r>
        <w:rPr>
          <w:rStyle w:val="ab"/>
          <w:rFonts w:ascii="仿宋_GB2312" w:eastAsia="仿宋_GB2312" w:hAnsi="仿宋_GB2312" w:cs="仿宋_GB2312" w:hint="eastAsia"/>
          <w:b w:val="0"/>
          <w:sz w:val="32"/>
          <w:szCs w:val="32"/>
        </w:rPr>
        <w:t>万元，分别为中央转移支付农机购置补贴项目</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个</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lang w:bidi="ar"/>
        </w:rPr>
        <w:t>涉及金额</w:t>
      </w:r>
      <w:r>
        <w:rPr>
          <w:rStyle w:val="ab"/>
          <w:rFonts w:ascii="仿宋_GB2312" w:eastAsia="仿宋_GB2312" w:hAnsi="仿宋_GB2312" w:cs="仿宋_GB2312" w:hint="eastAsia"/>
          <w:b w:val="0"/>
          <w:sz w:val="32"/>
          <w:szCs w:val="32"/>
        </w:rPr>
        <w:t>389.11</w:t>
      </w:r>
      <w:r>
        <w:rPr>
          <w:rStyle w:val="ab"/>
          <w:rFonts w:ascii="仿宋_GB2312" w:eastAsia="仿宋_GB2312" w:hAnsi="仿宋_GB2312" w:cs="仿宋_GB2312" w:hint="eastAsia"/>
          <w:b w:val="0"/>
          <w:sz w:val="32"/>
          <w:szCs w:val="32"/>
        </w:rPr>
        <w:t>万元；中央转移支付农机深松整地作业补助项目</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个</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lang w:bidi="ar"/>
        </w:rPr>
        <w:t>涉及金额</w:t>
      </w:r>
      <w:r>
        <w:rPr>
          <w:rStyle w:val="ab"/>
          <w:rFonts w:ascii="仿宋_GB2312" w:eastAsia="仿宋_GB2312" w:hAnsi="仿宋_GB2312" w:cs="仿宋_GB2312" w:hint="eastAsia"/>
          <w:b w:val="0"/>
          <w:sz w:val="32"/>
          <w:szCs w:val="32"/>
        </w:rPr>
        <w:t>19</w:t>
      </w:r>
      <w:r>
        <w:rPr>
          <w:rStyle w:val="ab"/>
          <w:rFonts w:ascii="仿宋_GB2312" w:eastAsia="仿宋_GB2312" w:hAnsi="仿宋_GB2312" w:cs="仿宋_GB2312" w:hint="eastAsia"/>
          <w:b w:val="0"/>
          <w:sz w:val="32"/>
          <w:szCs w:val="32"/>
        </w:rPr>
        <w:t>6.33</w:t>
      </w:r>
      <w:r>
        <w:rPr>
          <w:rStyle w:val="ab"/>
          <w:rFonts w:ascii="仿宋_GB2312" w:eastAsia="仿宋_GB2312" w:hAnsi="仿宋_GB2312" w:cs="仿宋_GB2312" w:hint="eastAsia"/>
          <w:b w:val="0"/>
          <w:sz w:val="32"/>
          <w:szCs w:val="32"/>
        </w:rPr>
        <w:t>万元</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lang w:bidi="ar"/>
        </w:rPr>
        <w:t>自治区</w:t>
      </w:r>
      <w:r>
        <w:rPr>
          <w:rStyle w:val="ab"/>
          <w:rFonts w:ascii="仿宋_GB2312" w:eastAsia="仿宋_GB2312" w:hAnsi="仿宋_GB2312" w:cs="仿宋_GB2312" w:hint="eastAsia"/>
          <w:b w:val="0"/>
          <w:sz w:val="32"/>
          <w:szCs w:val="32"/>
        </w:rPr>
        <w:t>农机化发展项目</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个，</w:t>
      </w:r>
      <w:r>
        <w:rPr>
          <w:rStyle w:val="ab"/>
          <w:rFonts w:ascii="仿宋_GB2312" w:eastAsia="仿宋_GB2312" w:hAnsi="仿宋_GB2312" w:cs="仿宋_GB2312" w:hint="eastAsia"/>
          <w:b w:val="0"/>
          <w:sz w:val="32"/>
          <w:szCs w:val="32"/>
          <w:lang w:bidi="ar"/>
        </w:rPr>
        <w:t>涉及金额</w:t>
      </w:r>
      <w:r>
        <w:rPr>
          <w:rStyle w:val="ab"/>
          <w:rFonts w:ascii="仿宋_GB2312" w:eastAsia="仿宋_GB2312" w:hAnsi="仿宋_GB2312" w:cs="仿宋_GB2312" w:hint="eastAsia"/>
          <w:b w:val="0"/>
          <w:sz w:val="32"/>
          <w:szCs w:val="32"/>
          <w:lang w:bidi="ar"/>
        </w:rPr>
        <w:t>11.5</w:t>
      </w:r>
      <w:r>
        <w:rPr>
          <w:rStyle w:val="ab"/>
          <w:rFonts w:ascii="仿宋_GB2312" w:eastAsia="仿宋_GB2312" w:hAnsi="仿宋_GB2312" w:cs="仿宋_GB2312" w:hint="eastAsia"/>
          <w:b w:val="0"/>
          <w:sz w:val="32"/>
          <w:szCs w:val="32"/>
          <w:lang w:bidi="ar"/>
        </w:rPr>
        <w:t>万元，本级“访惠聚”工作队为民办实事项目</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个，涉及金额</w:t>
      </w:r>
      <w:r>
        <w:rPr>
          <w:rStyle w:val="ab"/>
          <w:rFonts w:ascii="仿宋_GB2312" w:eastAsia="仿宋_GB2312" w:hAnsi="仿宋_GB2312" w:cs="仿宋_GB2312" w:hint="eastAsia"/>
          <w:b w:val="0"/>
          <w:sz w:val="32"/>
          <w:szCs w:val="32"/>
          <w:lang w:bidi="ar"/>
        </w:rPr>
        <w:t>7.93</w:t>
      </w:r>
      <w:r>
        <w:rPr>
          <w:rStyle w:val="ab"/>
          <w:rFonts w:ascii="仿宋_GB2312" w:eastAsia="仿宋_GB2312" w:hAnsi="仿宋_GB2312" w:cs="仿宋_GB2312" w:hint="eastAsia"/>
          <w:b w:val="0"/>
          <w:sz w:val="32"/>
          <w:szCs w:val="32"/>
          <w:lang w:bidi="ar"/>
        </w:rPr>
        <w:t>万元。</w:t>
      </w:r>
    </w:p>
    <w:p w14:paraId="1B3FB603" w14:textId="77777777" w:rsidR="0004074D" w:rsidRDefault="00661D4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（一）阿克陶县农牧机械管理局项目专项组织情况分析</w:t>
      </w:r>
    </w:p>
    <w:p w14:paraId="763641A4"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前期准备</w:t>
      </w:r>
    </w:p>
    <w:p w14:paraId="1A812565"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我单位成立专项支出绩效评价小组，成员如下：</w:t>
      </w:r>
    </w:p>
    <w:p w14:paraId="67844E0F"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程发海任评价组组长，绩效评价工作职责为负责全盘工作。</w:t>
      </w:r>
    </w:p>
    <w:p w14:paraId="59B38265"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艾尼瓦尔·赛依提任评价组副组长，绩效评价工作职责为为对项目实施情况进行实地调查。</w:t>
      </w:r>
    </w:p>
    <w:p w14:paraId="569E3A93"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吾斯曼江·阿布都热西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F3A0A19"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40A21BC0" w14:textId="77777777" w:rsidR="0004074D" w:rsidRDefault="00661D46">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根据前期沟通了解评价对象基本情况，编制评价工作方案，经评价组通过实地调研、查阅资料等方式，对数据采集、分析、处理，对项目的决策、管理、绩效进行的综合评价分析，</w:t>
      </w:r>
      <w:r>
        <w:rPr>
          <w:rStyle w:val="ab"/>
          <w:rFonts w:ascii="仿宋_GB2312" w:eastAsia="仿宋_GB2312" w:hAnsi="仿宋_GB2312" w:cs="仿宋_GB2312" w:hint="eastAsia"/>
          <w:b w:val="0"/>
          <w:sz w:val="32"/>
          <w:szCs w:val="32"/>
        </w:rPr>
        <w:t>最后归纳整体项目情况与存在问题，撰写部门绩效评价报告。</w:t>
      </w:r>
    </w:p>
    <w:p w14:paraId="260F7735" w14:textId="77777777" w:rsidR="0004074D" w:rsidRDefault="00661D4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3A5CF9A8"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1BE26DDC"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bCs w:val="0"/>
          <w:spacing w:val="-4"/>
          <w:sz w:val="32"/>
          <w:szCs w:val="32"/>
        </w:rPr>
        <w:t>604.87</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hint="eastAsia"/>
          <w:b w:val="0"/>
          <w:bCs w:val="0"/>
          <w:spacing w:val="-4"/>
          <w:sz w:val="32"/>
          <w:szCs w:val="32"/>
        </w:rPr>
        <w:t>604.87</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bCs w:val="0"/>
          <w:spacing w:val="-4"/>
          <w:sz w:val="32"/>
          <w:szCs w:val="32"/>
        </w:rPr>
        <w:t>604.87</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农牧机械管理局单位财务管理制度》执行项目资金，实行专账核算、逐级审批。认真落实项目资金的使用各项</w:t>
      </w:r>
      <w:r>
        <w:rPr>
          <w:rStyle w:val="ab"/>
          <w:rFonts w:ascii="仿宋_GB2312" w:eastAsia="仿宋_GB2312" w:hAnsi="仿宋_GB2312" w:cs="仿宋_GB2312" w:hint="eastAsia"/>
          <w:b w:val="0"/>
          <w:bCs w:val="0"/>
          <w:spacing w:val="-4"/>
          <w:sz w:val="32"/>
          <w:szCs w:val="32"/>
        </w:rPr>
        <w:lastRenderedPageBreak/>
        <w:t>管理制度，确保专款专用，及时拨付到位。</w:t>
      </w:r>
    </w:p>
    <w:p w14:paraId="589D63DE"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290D1869"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w:t>
      </w:r>
      <w:r>
        <w:rPr>
          <w:rStyle w:val="ab"/>
          <w:rFonts w:ascii="仿宋_GB2312" w:eastAsia="仿宋_GB2312" w:hAnsi="仿宋_GB2312" w:cs="仿宋_GB2312" w:hint="eastAsia"/>
          <w:b w:val="0"/>
          <w:bCs w:val="0"/>
          <w:spacing w:val="-4"/>
          <w:sz w:val="32"/>
          <w:szCs w:val="32"/>
        </w:rPr>
        <w:t>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766E4909"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FF4D6C0"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EDF86F2"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1048F438"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59CDB706"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3F3413D"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661A95C1"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w:t>
      </w:r>
      <w:r>
        <w:rPr>
          <w:rStyle w:val="ab"/>
          <w:rFonts w:ascii="仿宋_GB2312" w:eastAsia="仿宋_GB2312" w:hAnsi="仿宋_GB2312" w:cs="仿宋_GB2312" w:hint="eastAsia"/>
          <w:b w:val="0"/>
          <w:bCs w:val="0"/>
          <w:spacing w:val="-4"/>
          <w:sz w:val="32"/>
          <w:szCs w:val="32"/>
        </w:rPr>
        <w:t>项目投入工作的力度，加快项目实施进度。</w:t>
      </w:r>
    </w:p>
    <w:p w14:paraId="24EFE9BA"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22E64B88"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5.</w:t>
      </w:r>
      <w:r>
        <w:rPr>
          <w:rStyle w:val="ab"/>
          <w:rFonts w:ascii="仿宋_GB2312" w:eastAsia="仿宋_GB2312" w:hAnsi="仿宋_GB2312" w:cs="仿宋_GB2312" w:hint="eastAsia"/>
          <w:spacing w:val="-4"/>
          <w:sz w:val="32"/>
          <w:szCs w:val="32"/>
        </w:rPr>
        <w:t>项目效益性</w:t>
      </w:r>
    </w:p>
    <w:p w14:paraId="77EC5467"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06EF5DE" w14:textId="77777777" w:rsidR="0004074D" w:rsidRDefault="00661D46">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BDB28A0" w14:textId="77777777" w:rsidR="0004074D" w:rsidRDefault="00661D46">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21B2804E" w14:textId="77777777" w:rsidR="0004074D" w:rsidRDefault="00661D46">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57F105AE"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我单位</w:t>
      </w:r>
      <w:r>
        <w:rPr>
          <w:rStyle w:val="ab"/>
          <w:rFonts w:ascii="仿宋_GB2312" w:eastAsia="仿宋_GB2312" w:hAnsi="仿宋_GB2312" w:cs="仿宋_GB2312" w:hint="eastAsia"/>
          <w:b w:val="0"/>
          <w:bCs w:val="0"/>
          <w:spacing w:val="-4"/>
          <w:sz w:val="32"/>
          <w:szCs w:val="32"/>
        </w:rPr>
        <w:t>2021</w:t>
      </w:r>
      <w:r>
        <w:rPr>
          <w:rStyle w:val="ab"/>
          <w:rFonts w:ascii="仿宋_GB2312" w:eastAsia="仿宋_GB2312" w:hAnsi="仿宋_GB2312" w:cs="仿宋_GB2312" w:hint="eastAsia"/>
          <w:b w:val="0"/>
          <w:bCs w:val="0"/>
          <w:spacing w:val="-4"/>
          <w:sz w:val="32"/>
          <w:szCs w:val="32"/>
        </w:rPr>
        <w:t>年资产合计数为</w:t>
      </w:r>
      <w:r>
        <w:rPr>
          <w:rStyle w:val="ab"/>
          <w:rFonts w:ascii="仿宋_GB2312" w:eastAsia="仿宋_GB2312" w:hAnsi="仿宋_GB2312" w:cs="仿宋_GB2312" w:hint="eastAsia"/>
          <w:b w:val="0"/>
          <w:bCs w:val="0"/>
          <w:spacing w:val="-4"/>
          <w:sz w:val="32"/>
          <w:szCs w:val="32"/>
        </w:rPr>
        <w:t>850.369</w:t>
      </w:r>
      <w:r>
        <w:rPr>
          <w:rStyle w:val="ab"/>
          <w:rFonts w:ascii="仿宋_GB2312" w:eastAsia="仿宋_GB2312" w:hAnsi="仿宋_GB2312" w:cs="仿宋_GB2312" w:hint="eastAsia"/>
          <w:b w:val="0"/>
          <w:bCs w:val="0"/>
          <w:spacing w:val="-4"/>
          <w:sz w:val="32"/>
          <w:szCs w:val="32"/>
        </w:rPr>
        <w:t>万元，比上年减少</w:t>
      </w:r>
      <w:r>
        <w:rPr>
          <w:rStyle w:val="ab"/>
          <w:rFonts w:ascii="仿宋_GB2312" w:eastAsia="仿宋_GB2312" w:hAnsi="仿宋_GB2312" w:cs="仿宋_GB2312" w:hint="eastAsia"/>
          <w:b w:val="0"/>
          <w:bCs w:val="0"/>
          <w:spacing w:val="-4"/>
          <w:sz w:val="32"/>
          <w:szCs w:val="32"/>
        </w:rPr>
        <w:t>18.69</w:t>
      </w:r>
      <w:r>
        <w:rPr>
          <w:rStyle w:val="ab"/>
          <w:rFonts w:ascii="仿宋_GB2312" w:eastAsia="仿宋_GB2312" w:hAnsi="仿宋_GB2312" w:cs="仿宋_GB2312" w:hint="eastAsia"/>
          <w:b w:val="0"/>
          <w:bCs w:val="0"/>
          <w:spacing w:val="-4"/>
          <w:sz w:val="32"/>
          <w:szCs w:val="32"/>
        </w:rPr>
        <w:t>万元，主要原因是支付部分其他应付款和核销部分已到报废年限的部分固定资产；货币资金减少，其中：货币资金</w:t>
      </w:r>
      <w:r>
        <w:rPr>
          <w:rStyle w:val="ab"/>
          <w:rFonts w:ascii="仿宋_GB2312" w:eastAsia="仿宋_GB2312" w:hAnsi="仿宋_GB2312" w:cs="仿宋_GB2312" w:hint="eastAsia"/>
          <w:b w:val="0"/>
          <w:bCs w:val="0"/>
          <w:spacing w:val="-4"/>
          <w:sz w:val="32"/>
          <w:szCs w:val="32"/>
        </w:rPr>
        <w:t>10.55</w:t>
      </w:r>
      <w:r>
        <w:rPr>
          <w:rStyle w:val="ab"/>
          <w:rFonts w:ascii="仿宋_GB2312" w:eastAsia="仿宋_GB2312" w:hAnsi="仿宋_GB2312" w:cs="仿宋_GB2312" w:hint="eastAsia"/>
          <w:b w:val="0"/>
          <w:bCs w:val="0"/>
          <w:spacing w:val="-4"/>
          <w:sz w:val="32"/>
          <w:szCs w:val="32"/>
        </w:rPr>
        <w:t>万元，比上年减少</w:t>
      </w:r>
      <w:r>
        <w:rPr>
          <w:rStyle w:val="ab"/>
          <w:rFonts w:ascii="仿宋_GB2312" w:eastAsia="仿宋_GB2312" w:hAnsi="仿宋_GB2312" w:cs="仿宋_GB2312" w:hint="eastAsia"/>
          <w:b w:val="0"/>
          <w:bCs w:val="0"/>
          <w:spacing w:val="-4"/>
          <w:sz w:val="32"/>
          <w:szCs w:val="32"/>
        </w:rPr>
        <w:t>4.14</w:t>
      </w:r>
      <w:r>
        <w:rPr>
          <w:rStyle w:val="ab"/>
          <w:rFonts w:ascii="仿宋_GB2312" w:eastAsia="仿宋_GB2312" w:hAnsi="仿宋_GB2312" w:cs="仿宋_GB2312" w:hint="eastAsia"/>
          <w:b w:val="0"/>
          <w:bCs w:val="0"/>
          <w:spacing w:val="-4"/>
          <w:sz w:val="32"/>
          <w:szCs w:val="32"/>
        </w:rPr>
        <w:t>万元；财政应返还额度</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万元，比上年相比无变化；房屋</w:t>
      </w:r>
      <w:r>
        <w:rPr>
          <w:rStyle w:val="ab"/>
          <w:rFonts w:ascii="仿宋_GB2312" w:eastAsia="仿宋_GB2312" w:hAnsi="仿宋_GB2312" w:cs="仿宋_GB2312"/>
          <w:b w:val="0"/>
          <w:bCs w:val="0"/>
          <w:spacing w:val="-4"/>
          <w:sz w:val="32"/>
          <w:szCs w:val="32"/>
        </w:rPr>
        <w:t>19398.5</w:t>
      </w:r>
      <w:r>
        <w:rPr>
          <w:rStyle w:val="ab"/>
          <w:rFonts w:ascii="仿宋_GB2312" w:eastAsia="仿宋_GB2312" w:hAnsi="仿宋_GB2312" w:cs="仿宋_GB2312" w:hint="eastAsia"/>
          <w:b w:val="0"/>
          <w:bCs w:val="0"/>
          <w:spacing w:val="-4"/>
          <w:sz w:val="32"/>
          <w:szCs w:val="32"/>
        </w:rPr>
        <w:t>平方米</w:t>
      </w:r>
      <w:r>
        <w:rPr>
          <w:rStyle w:val="ab"/>
          <w:rFonts w:ascii="仿宋_GB2312" w:eastAsia="仿宋_GB2312" w:hAnsi="仿宋_GB2312" w:cs="仿宋_GB2312" w:hint="eastAsia"/>
          <w:b w:val="0"/>
          <w:bCs w:val="0"/>
          <w:spacing w:val="-4"/>
          <w:sz w:val="32"/>
          <w:szCs w:val="32"/>
        </w:rPr>
        <w:t>703.89</w:t>
      </w:r>
      <w:r>
        <w:rPr>
          <w:rStyle w:val="ab"/>
          <w:rFonts w:ascii="仿宋_GB2312" w:eastAsia="仿宋_GB2312" w:hAnsi="仿宋_GB2312" w:cs="仿宋_GB2312" w:hint="eastAsia"/>
          <w:b w:val="0"/>
          <w:bCs w:val="0"/>
          <w:spacing w:val="-4"/>
          <w:sz w:val="32"/>
          <w:szCs w:val="32"/>
        </w:rPr>
        <w:t>万元，比上年减少</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万元；车辆</w:t>
      </w:r>
      <w:r>
        <w:rPr>
          <w:rStyle w:val="ab"/>
          <w:rFonts w:ascii="仿宋_GB2312" w:eastAsia="仿宋_GB2312" w:hAnsi="仿宋_GB2312" w:cs="仿宋_GB2312" w:hint="eastAsia"/>
          <w:b w:val="0"/>
          <w:bCs w:val="0"/>
          <w:spacing w:val="-4"/>
          <w:sz w:val="32"/>
          <w:szCs w:val="32"/>
        </w:rPr>
        <w:t>4</w:t>
      </w:r>
      <w:r>
        <w:rPr>
          <w:rStyle w:val="ab"/>
          <w:rFonts w:ascii="仿宋_GB2312" w:eastAsia="仿宋_GB2312" w:hAnsi="仿宋_GB2312" w:cs="仿宋_GB2312" w:hint="eastAsia"/>
          <w:b w:val="0"/>
          <w:bCs w:val="0"/>
          <w:spacing w:val="-4"/>
          <w:sz w:val="32"/>
          <w:szCs w:val="32"/>
        </w:rPr>
        <w:t>辆</w:t>
      </w:r>
      <w:r>
        <w:rPr>
          <w:rStyle w:val="ab"/>
          <w:rFonts w:ascii="仿宋_GB2312" w:eastAsia="仿宋_GB2312" w:hAnsi="仿宋_GB2312" w:cs="仿宋_GB2312" w:hint="eastAsia"/>
          <w:b w:val="0"/>
          <w:bCs w:val="0"/>
          <w:spacing w:val="-4"/>
          <w:sz w:val="32"/>
          <w:szCs w:val="32"/>
        </w:rPr>
        <w:t>29.05</w:t>
      </w:r>
      <w:r>
        <w:rPr>
          <w:rStyle w:val="ab"/>
          <w:rFonts w:ascii="仿宋_GB2312" w:eastAsia="仿宋_GB2312" w:hAnsi="仿宋_GB2312" w:cs="仿宋_GB2312" w:hint="eastAsia"/>
          <w:b w:val="0"/>
          <w:bCs w:val="0"/>
          <w:spacing w:val="-4"/>
          <w:sz w:val="32"/>
          <w:szCs w:val="32"/>
        </w:rPr>
        <w:t>万元，比上年减少</w:t>
      </w:r>
      <w:r>
        <w:rPr>
          <w:rStyle w:val="ab"/>
          <w:rFonts w:ascii="仿宋_GB2312" w:eastAsia="仿宋_GB2312" w:hAnsi="仿宋_GB2312" w:cs="仿宋_GB2312" w:hint="eastAsia"/>
          <w:b w:val="0"/>
          <w:bCs w:val="0"/>
          <w:spacing w:val="-4"/>
          <w:sz w:val="32"/>
          <w:szCs w:val="32"/>
        </w:rPr>
        <w:t>3.79</w:t>
      </w:r>
      <w:r>
        <w:rPr>
          <w:rStyle w:val="ab"/>
          <w:rFonts w:ascii="仿宋_GB2312" w:eastAsia="仿宋_GB2312" w:hAnsi="仿宋_GB2312" w:cs="仿宋_GB2312" w:hint="eastAsia"/>
          <w:b w:val="0"/>
          <w:bCs w:val="0"/>
          <w:spacing w:val="-4"/>
          <w:sz w:val="32"/>
          <w:szCs w:val="32"/>
        </w:rPr>
        <w:t>万元；在建工程</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万元，与上年持平；办公设备及家具</w:t>
      </w:r>
      <w:r>
        <w:rPr>
          <w:rStyle w:val="ab"/>
          <w:rFonts w:ascii="仿宋_GB2312" w:eastAsia="仿宋_GB2312" w:hAnsi="仿宋_GB2312" w:cs="仿宋_GB2312" w:hint="eastAsia"/>
          <w:b w:val="0"/>
          <w:bCs w:val="0"/>
          <w:spacing w:val="-4"/>
          <w:sz w:val="32"/>
          <w:szCs w:val="32"/>
        </w:rPr>
        <w:t>107.2</w:t>
      </w:r>
      <w:r>
        <w:rPr>
          <w:rStyle w:val="ab"/>
          <w:rFonts w:ascii="仿宋_GB2312" w:eastAsia="仿宋_GB2312" w:hAnsi="仿宋_GB2312" w:cs="仿宋_GB2312" w:hint="eastAsia"/>
          <w:b w:val="0"/>
          <w:bCs w:val="0"/>
          <w:spacing w:val="-4"/>
          <w:sz w:val="32"/>
          <w:szCs w:val="32"/>
        </w:rPr>
        <w:t>万元，比上年减少</w:t>
      </w:r>
      <w:r>
        <w:rPr>
          <w:rStyle w:val="ab"/>
          <w:rFonts w:ascii="仿宋_GB2312" w:eastAsia="仿宋_GB2312" w:hAnsi="仿宋_GB2312" w:cs="仿宋_GB2312" w:hint="eastAsia"/>
          <w:b w:val="0"/>
          <w:bCs w:val="0"/>
          <w:spacing w:val="-4"/>
          <w:sz w:val="32"/>
          <w:szCs w:val="32"/>
        </w:rPr>
        <w:t>10.83</w:t>
      </w:r>
      <w:r>
        <w:rPr>
          <w:rStyle w:val="ab"/>
          <w:rFonts w:ascii="仿宋_GB2312" w:eastAsia="仿宋_GB2312" w:hAnsi="仿宋_GB2312" w:cs="仿宋_GB2312" w:hint="eastAsia"/>
          <w:b w:val="0"/>
          <w:bCs w:val="0"/>
          <w:spacing w:val="-4"/>
          <w:sz w:val="32"/>
          <w:szCs w:val="32"/>
        </w:rPr>
        <w:t>万元。我单位本年已处置到报废年限的部分固定资产，资产配置合理，使用规范，安全完</w:t>
      </w:r>
      <w:r>
        <w:rPr>
          <w:rStyle w:val="ab"/>
          <w:rFonts w:ascii="仿宋_GB2312" w:eastAsia="仿宋_GB2312" w:hAnsi="仿宋_GB2312" w:cs="仿宋_GB2312" w:hint="eastAsia"/>
          <w:b w:val="0"/>
          <w:bCs w:val="0"/>
          <w:spacing w:val="-4"/>
          <w:sz w:val="32"/>
          <w:szCs w:val="32"/>
        </w:rPr>
        <w:t>整。</w:t>
      </w:r>
    </w:p>
    <w:p w14:paraId="5473B9C7"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资产管理情况。</w:t>
      </w:r>
    </w:p>
    <w:p w14:paraId="76AAF1C3" w14:textId="77777777" w:rsidR="0004074D" w:rsidRDefault="00661D46">
      <w:pPr>
        <w:pStyle w:val="1"/>
        <w:snapToGrid w:val="0"/>
        <w:spacing w:line="540" w:lineRule="exact"/>
        <w:ind w:firstLine="624"/>
        <w:rPr>
          <w:rStyle w:val="ab"/>
          <w:rFonts w:ascii="仿宋_GB2312" w:eastAsia="仿宋_GB2312" w:hAnsi="FangSong"/>
          <w:b w:val="0"/>
          <w:bCs w:val="0"/>
          <w:spacing w:val="-4"/>
          <w:sz w:val="32"/>
          <w:szCs w:val="32"/>
        </w:rPr>
      </w:pPr>
      <w:r>
        <w:rPr>
          <w:rStyle w:val="ab"/>
          <w:rFonts w:ascii="仿宋_GB2312" w:eastAsia="仿宋_GB2312" w:hAnsi="仿宋_GB2312" w:cs="仿宋_GB2312" w:hint="eastAsia"/>
          <w:b w:val="0"/>
          <w:bCs w:val="0"/>
          <w:spacing w:val="-4"/>
          <w:sz w:val="32"/>
          <w:szCs w:val="32"/>
        </w:rPr>
        <w:t>严格按照财政部《关于加强行政事业单位固定资产管理的通知》（财资〔</w:t>
      </w:r>
      <w:r>
        <w:rPr>
          <w:rStyle w:val="ab"/>
          <w:rFonts w:ascii="仿宋_GB2312" w:eastAsia="仿宋_GB2312" w:hAnsi="仿宋_GB2312" w:cs="仿宋_GB2312" w:hint="eastAsia"/>
          <w:b w:val="0"/>
          <w:bCs w:val="0"/>
          <w:spacing w:val="-4"/>
          <w:sz w:val="32"/>
          <w:szCs w:val="32"/>
        </w:rPr>
        <w:t>2020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97</w:t>
      </w:r>
      <w:r>
        <w:rPr>
          <w:rStyle w:val="ab"/>
          <w:rFonts w:ascii="仿宋_GB2312" w:eastAsia="仿宋_GB2312" w:hAnsi="仿宋_GB2312" w:cs="仿宋_GB2312" w:hint="eastAsia"/>
          <w:b w:val="0"/>
          <w:bCs w:val="0"/>
          <w:spacing w:val="-4"/>
          <w:sz w:val="32"/>
          <w:szCs w:val="32"/>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w:t>
      </w:r>
      <w:r>
        <w:rPr>
          <w:rStyle w:val="ab"/>
          <w:rFonts w:ascii="仿宋_GB2312" w:eastAsia="仿宋_GB2312" w:hAnsi="仿宋_GB2312" w:cs="仿宋_GB2312" w:hint="eastAsia"/>
          <w:b w:val="0"/>
          <w:bCs w:val="0"/>
          <w:spacing w:val="-4"/>
          <w:sz w:val="32"/>
          <w:szCs w:val="32"/>
        </w:rPr>
        <w:lastRenderedPageBreak/>
        <w:t>价值和使用状况，确保账账相符、账实相符。</w:t>
      </w:r>
      <w:r>
        <w:rPr>
          <w:rStyle w:val="ab"/>
          <w:rFonts w:ascii="仿宋_GB2312" w:eastAsia="仿宋_GB2312" w:hAnsi="FangSong" w:hint="eastAsia"/>
          <w:b w:val="0"/>
          <w:bCs w:val="0"/>
          <w:spacing w:val="-4"/>
          <w:sz w:val="32"/>
          <w:szCs w:val="32"/>
        </w:rPr>
        <w:t>四是在摸清固定资产存量基础上，严格审核各股室资产配置需求，资产配</w:t>
      </w:r>
      <w:r>
        <w:rPr>
          <w:rStyle w:val="ab"/>
          <w:rFonts w:ascii="仿宋_GB2312" w:eastAsia="仿宋_GB2312" w:hAnsi="FangSong" w:hint="eastAsia"/>
          <w:b w:val="0"/>
          <w:bCs w:val="0"/>
          <w:spacing w:val="-4"/>
          <w:sz w:val="32"/>
          <w:szCs w:val="32"/>
        </w:rPr>
        <w:t>置能通过调剂、收回出租出借等方式解决的，原则上不重新购置、建设、租用。</w:t>
      </w:r>
    </w:p>
    <w:p w14:paraId="1709CA51" w14:textId="77777777" w:rsidR="0004074D" w:rsidRDefault="00661D46">
      <w:pPr>
        <w:pStyle w:val="1"/>
        <w:snapToGrid w:val="0"/>
        <w:spacing w:line="540" w:lineRule="exact"/>
        <w:ind w:firstLine="624"/>
        <w:rPr>
          <w:rStyle w:val="ab"/>
          <w:rFonts w:ascii="仿宋_GB2312" w:eastAsia="仿宋_GB2312" w:hAnsi="FangSong"/>
          <w:b w:val="0"/>
          <w:bCs w:val="0"/>
          <w:spacing w:val="-4"/>
          <w:sz w:val="32"/>
          <w:szCs w:val="32"/>
        </w:rPr>
      </w:pPr>
      <w:r>
        <w:rPr>
          <w:rStyle w:val="ab"/>
          <w:rFonts w:ascii="仿宋_GB2312" w:eastAsia="仿宋_GB2312" w:hAnsi="FangSong" w:hint="eastAsia"/>
          <w:b w:val="0"/>
          <w:bCs w:val="0"/>
          <w:spacing w:val="-4"/>
          <w:sz w:val="32"/>
          <w:szCs w:val="32"/>
        </w:rPr>
        <w:t>2.</w:t>
      </w:r>
      <w:r>
        <w:rPr>
          <w:rStyle w:val="ab"/>
          <w:rFonts w:ascii="仿宋_GB2312" w:eastAsia="仿宋_GB2312" w:hAnsi="FangSong" w:hint="eastAsia"/>
          <w:b w:val="0"/>
          <w:bCs w:val="0"/>
          <w:spacing w:val="-4"/>
          <w:sz w:val="32"/>
          <w:szCs w:val="32"/>
        </w:rPr>
        <w:t>固定资产利用情况。</w:t>
      </w:r>
    </w:p>
    <w:p w14:paraId="6DA33E4B" w14:textId="77777777" w:rsidR="0004074D" w:rsidRDefault="00661D46">
      <w:pPr>
        <w:pStyle w:val="1"/>
        <w:snapToGrid w:val="0"/>
        <w:spacing w:line="540" w:lineRule="exact"/>
        <w:ind w:firstLine="624"/>
        <w:rPr>
          <w:rStyle w:val="ab"/>
          <w:rFonts w:ascii="仿宋_GB2312" w:eastAsia="仿宋_GB2312" w:hAnsi="FangSong"/>
          <w:b w:val="0"/>
          <w:bCs w:val="0"/>
          <w:spacing w:val="-4"/>
          <w:sz w:val="32"/>
          <w:szCs w:val="32"/>
        </w:rPr>
      </w:pPr>
      <w:r>
        <w:rPr>
          <w:rStyle w:val="ab"/>
          <w:rFonts w:ascii="仿宋_GB2312" w:eastAsia="仿宋_GB2312" w:hAnsi="FangSong" w:hint="eastAsia"/>
          <w:b w:val="0"/>
          <w:bCs w:val="0"/>
          <w:spacing w:val="-4"/>
          <w:sz w:val="32"/>
          <w:szCs w:val="32"/>
        </w:rPr>
        <w:t>我单位固定资产</w:t>
      </w:r>
      <w:r>
        <w:rPr>
          <w:rStyle w:val="ab"/>
          <w:rFonts w:ascii="仿宋_GB2312" w:eastAsia="仿宋_GB2312" w:hAnsi="FangSong" w:hint="eastAsia"/>
          <w:b w:val="0"/>
          <w:bCs w:val="0"/>
          <w:spacing w:val="-4"/>
          <w:sz w:val="32"/>
          <w:szCs w:val="32"/>
        </w:rPr>
        <w:t>840.15</w:t>
      </w:r>
      <w:r>
        <w:rPr>
          <w:rStyle w:val="ab"/>
          <w:rFonts w:ascii="仿宋_GB2312" w:eastAsia="仿宋_GB2312" w:hAnsi="FangSong" w:hint="eastAsia"/>
          <w:b w:val="0"/>
          <w:bCs w:val="0"/>
          <w:spacing w:val="-4"/>
          <w:sz w:val="32"/>
          <w:szCs w:val="32"/>
        </w:rPr>
        <w:t>万元</w:t>
      </w:r>
      <w:r>
        <w:rPr>
          <w:rStyle w:val="ab"/>
          <w:rFonts w:ascii="仿宋_GB2312" w:eastAsia="仿宋_GB2312" w:hAnsi="FangSong" w:hint="eastAsia"/>
          <w:b w:val="0"/>
          <w:bCs w:val="0"/>
          <w:spacing w:val="-4"/>
          <w:sz w:val="32"/>
          <w:szCs w:val="32"/>
        </w:rPr>
        <w:t>,</w:t>
      </w:r>
      <w:r>
        <w:rPr>
          <w:rStyle w:val="ab"/>
          <w:rFonts w:ascii="仿宋_GB2312" w:eastAsia="仿宋_GB2312" w:hAnsi="FangSong" w:hint="eastAsia"/>
          <w:b w:val="0"/>
          <w:bCs w:val="0"/>
          <w:spacing w:val="-4"/>
          <w:sz w:val="32"/>
          <w:szCs w:val="32"/>
        </w:rPr>
        <w:t>其中</w:t>
      </w:r>
      <w:r>
        <w:rPr>
          <w:rStyle w:val="ab"/>
          <w:rFonts w:ascii="仿宋_GB2312" w:eastAsia="仿宋_GB2312" w:hAnsi="FangSong" w:hint="eastAsia"/>
          <w:b w:val="0"/>
          <w:bCs w:val="0"/>
          <w:spacing w:val="-4"/>
          <w:sz w:val="32"/>
          <w:szCs w:val="32"/>
        </w:rPr>
        <w:t>:8</w:t>
      </w:r>
      <w:r>
        <w:rPr>
          <w:rStyle w:val="ab"/>
          <w:rFonts w:ascii="仿宋_GB2312" w:eastAsia="仿宋_GB2312" w:hAnsi="FangSong" w:hint="eastAsia"/>
          <w:b w:val="0"/>
          <w:bCs w:val="0"/>
          <w:spacing w:val="-4"/>
          <w:sz w:val="32"/>
          <w:szCs w:val="32"/>
        </w:rPr>
        <w:t>套房屋</w:t>
      </w:r>
      <w:r>
        <w:rPr>
          <w:rStyle w:val="ab"/>
          <w:rFonts w:ascii="仿宋_GB2312" w:eastAsia="仿宋_GB2312" w:hAnsi="FangSong" w:hint="eastAsia"/>
          <w:b w:val="0"/>
          <w:bCs w:val="0"/>
          <w:spacing w:val="-4"/>
          <w:sz w:val="32"/>
          <w:szCs w:val="32"/>
        </w:rPr>
        <w:t>703.89</w:t>
      </w:r>
      <w:r>
        <w:rPr>
          <w:rStyle w:val="ab"/>
          <w:rFonts w:ascii="仿宋_GB2312" w:eastAsia="仿宋_GB2312" w:hAnsi="FangSong" w:hint="eastAsia"/>
          <w:b w:val="0"/>
          <w:bCs w:val="0"/>
          <w:spacing w:val="-4"/>
          <w:sz w:val="32"/>
          <w:szCs w:val="32"/>
        </w:rPr>
        <w:t>万元，</w:t>
      </w:r>
      <w:r>
        <w:rPr>
          <w:rStyle w:val="ab"/>
          <w:rFonts w:ascii="仿宋_GB2312" w:eastAsia="仿宋_GB2312" w:hAnsi="FangSong" w:hint="eastAsia"/>
          <w:b w:val="0"/>
          <w:bCs w:val="0"/>
          <w:spacing w:val="-4"/>
          <w:sz w:val="32"/>
          <w:szCs w:val="32"/>
        </w:rPr>
        <w:t>4</w:t>
      </w:r>
      <w:r>
        <w:rPr>
          <w:rStyle w:val="ab"/>
          <w:rFonts w:ascii="仿宋_GB2312" w:eastAsia="仿宋_GB2312" w:hAnsi="FangSong" w:hint="eastAsia"/>
          <w:b w:val="0"/>
          <w:bCs w:val="0"/>
          <w:spacing w:val="-4"/>
          <w:sz w:val="32"/>
          <w:szCs w:val="32"/>
        </w:rPr>
        <w:t>辆车</w:t>
      </w:r>
      <w:r>
        <w:rPr>
          <w:rStyle w:val="ab"/>
          <w:rFonts w:ascii="仿宋_GB2312" w:eastAsia="仿宋_GB2312" w:hAnsi="FangSong" w:hint="eastAsia"/>
          <w:b w:val="0"/>
          <w:bCs w:val="0"/>
          <w:spacing w:val="-4"/>
          <w:sz w:val="32"/>
          <w:szCs w:val="32"/>
        </w:rPr>
        <w:t>29.05</w:t>
      </w:r>
      <w:r>
        <w:rPr>
          <w:rStyle w:val="ab"/>
          <w:rFonts w:ascii="仿宋_GB2312" w:eastAsia="仿宋_GB2312" w:hAnsi="FangSong" w:hint="eastAsia"/>
          <w:b w:val="0"/>
          <w:bCs w:val="0"/>
          <w:spacing w:val="-4"/>
          <w:sz w:val="32"/>
          <w:szCs w:val="32"/>
        </w:rPr>
        <w:t>万元，</w:t>
      </w:r>
      <w:r>
        <w:rPr>
          <w:rStyle w:val="ab"/>
          <w:rFonts w:ascii="仿宋_GB2312" w:eastAsia="仿宋_GB2312" w:hAnsi="FangSong" w:hint="eastAsia"/>
          <w:b w:val="0"/>
          <w:bCs w:val="0"/>
          <w:spacing w:val="-4"/>
          <w:sz w:val="32"/>
          <w:szCs w:val="32"/>
        </w:rPr>
        <w:t>11</w:t>
      </w:r>
      <w:r>
        <w:rPr>
          <w:rStyle w:val="ab"/>
          <w:rFonts w:ascii="仿宋_GB2312" w:eastAsia="仿宋_GB2312" w:hAnsi="FangSong" w:hint="eastAsia"/>
          <w:b w:val="0"/>
          <w:bCs w:val="0"/>
          <w:spacing w:val="-4"/>
          <w:sz w:val="32"/>
          <w:szCs w:val="32"/>
        </w:rPr>
        <w:t>个专用设备</w:t>
      </w:r>
      <w:r>
        <w:rPr>
          <w:rStyle w:val="ab"/>
          <w:rFonts w:ascii="仿宋_GB2312" w:eastAsia="仿宋_GB2312" w:hAnsi="FangSong" w:hint="eastAsia"/>
          <w:b w:val="0"/>
          <w:bCs w:val="0"/>
          <w:spacing w:val="-4"/>
          <w:sz w:val="32"/>
          <w:szCs w:val="32"/>
        </w:rPr>
        <w:t>21.81</w:t>
      </w:r>
      <w:r>
        <w:rPr>
          <w:rStyle w:val="ab"/>
          <w:rFonts w:ascii="仿宋_GB2312" w:eastAsia="仿宋_GB2312" w:hAnsi="FangSong" w:hint="eastAsia"/>
          <w:b w:val="0"/>
          <w:bCs w:val="0"/>
          <w:spacing w:val="-4"/>
          <w:sz w:val="32"/>
          <w:szCs w:val="32"/>
        </w:rPr>
        <w:t>万元，</w:t>
      </w:r>
      <w:r>
        <w:rPr>
          <w:rStyle w:val="ab"/>
          <w:rFonts w:ascii="仿宋_GB2312" w:eastAsia="仿宋_GB2312" w:hAnsi="FangSong" w:hint="eastAsia"/>
          <w:b w:val="0"/>
          <w:bCs w:val="0"/>
          <w:spacing w:val="-4"/>
          <w:sz w:val="32"/>
          <w:szCs w:val="32"/>
        </w:rPr>
        <w:t>101</w:t>
      </w:r>
      <w:r>
        <w:rPr>
          <w:rStyle w:val="ab"/>
          <w:rFonts w:ascii="仿宋_GB2312" w:eastAsia="仿宋_GB2312" w:hAnsi="FangSong" w:hint="eastAsia"/>
          <w:b w:val="0"/>
          <w:bCs w:val="0"/>
          <w:spacing w:val="-4"/>
          <w:sz w:val="32"/>
          <w:szCs w:val="32"/>
        </w:rPr>
        <w:t>个办公设备</w:t>
      </w:r>
      <w:r>
        <w:rPr>
          <w:rStyle w:val="ab"/>
          <w:rFonts w:ascii="仿宋_GB2312" w:eastAsia="仿宋_GB2312" w:hAnsi="FangSong" w:hint="eastAsia"/>
          <w:b w:val="0"/>
          <w:bCs w:val="0"/>
          <w:spacing w:val="-4"/>
          <w:sz w:val="32"/>
          <w:szCs w:val="32"/>
        </w:rPr>
        <w:t>49.4</w:t>
      </w:r>
      <w:r>
        <w:rPr>
          <w:rStyle w:val="ab"/>
          <w:rFonts w:ascii="仿宋_GB2312" w:eastAsia="仿宋_GB2312" w:hAnsi="FangSong" w:hint="eastAsia"/>
          <w:b w:val="0"/>
          <w:bCs w:val="0"/>
          <w:spacing w:val="-4"/>
          <w:sz w:val="32"/>
          <w:szCs w:val="32"/>
        </w:rPr>
        <w:t>万元。目前正在使用的固定资产总额</w:t>
      </w:r>
      <w:r>
        <w:rPr>
          <w:rStyle w:val="ab"/>
          <w:rFonts w:ascii="仿宋_GB2312" w:eastAsia="仿宋_GB2312" w:hAnsi="FangSong" w:hint="eastAsia"/>
          <w:b w:val="0"/>
          <w:bCs w:val="0"/>
          <w:spacing w:val="-4"/>
          <w:sz w:val="32"/>
          <w:szCs w:val="32"/>
        </w:rPr>
        <w:t>840.15</w:t>
      </w:r>
      <w:r>
        <w:rPr>
          <w:rStyle w:val="ab"/>
          <w:rFonts w:ascii="仿宋_GB2312" w:eastAsia="仿宋_GB2312" w:hAnsi="FangSong" w:hint="eastAsia"/>
          <w:b w:val="0"/>
          <w:bCs w:val="0"/>
          <w:spacing w:val="-4"/>
          <w:sz w:val="32"/>
          <w:szCs w:val="32"/>
        </w:rPr>
        <w:t>万元，固定资产利用率为</w:t>
      </w:r>
      <w:r>
        <w:rPr>
          <w:rStyle w:val="ab"/>
          <w:rFonts w:ascii="仿宋_GB2312" w:eastAsia="仿宋_GB2312" w:hAnsi="FangSong" w:hint="eastAsia"/>
          <w:b w:val="0"/>
          <w:bCs w:val="0"/>
          <w:spacing w:val="-4"/>
          <w:sz w:val="32"/>
          <w:szCs w:val="32"/>
        </w:rPr>
        <w:t>100%</w:t>
      </w:r>
      <w:r>
        <w:rPr>
          <w:rStyle w:val="ab"/>
          <w:rFonts w:ascii="仿宋_GB2312" w:eastAsia="仿宋_GB2312" w:hAnsi="FangSong" w:hint="eastAsia"/>
          <w:b w:val="0"/>
          <w:bCs w:val="0"/>
          <w:spacing w:val="-4"/>
          <w:sz w:val="32"/>
          <w:szCs w:val="32"/>
        </w:rPr>
        <w:t>。</w:t>
      </w:r>
    </w:p>
    <w:p w14:paraId="2A99BE48" w14:textId="77777777" w:rsidR="0004074D" w:rsidRDefault="00661D46">
      <w:pPr>
        <w:pStyle w:val="1"/>
        <w:snapToGrid w:val="0"/>
        <w:spacing w:line="540" w:lineRule="exact"/>
        <w:ind w:firstLine="624"/>
        <w:rPr>
          <w:rStyle w:val="ab"/>
          <w:rFonts w:ascii="仿宋_GB2312" w:eastAsia="仿宋_GB2312" w:hAnsi="FangSong"/>
          <w:b w:val="0"/>
          <w:bCs w:val="0"/>
          <w:color w:val="000000" w:themeColor="text1"/>
          <w:spacing w:val="-4"/>
          <w:sz w:val="32"/>
          <w:szCs w:val="32"/>
        </w:rPr>
      </w:pPr>
      <w:r>
        <w:rPr>
          <w:rStyle w:val="ab"/>
          <w:rFonts w:ascii="仿宋_GB2312" w:eastAsia="仿宋_GB2312" w:hAnsi="FangSong" w:hint="eastAsia"/>
          <w:b w:val="0"/>
          <w:bCs w:val="0"/>
          <w:spacing w:val="-4"/>
          <w:sz w:val="32"/>
          <w:szCs w:val="32"/>
        </w:rPr>
        <w:t>3.</w:t>
      </w:r>
      <w:r>
        <w:rPr>
          <w:rStyle w:val="ab"/>
          <w:rFonts w:ascii="仿宋_GB2312" w:eastAsia="仿宋_GB2312" w:hAnsi="FangSong" w:hint="eastAsia"/>
          <w:b w:val="0"/>
          <w:bCs w:val="0"/>
          <w:color w:val="000000" w:themeColor="text1"/>
          <w:spacing w:val="-4"/>
          <w:sz w:val="32"/>
          <w:szCs w:val="32"/>
        </w:rPr>
        <w:t>流动资产管理情况。</w:t>
      </w:r>
    </w:p>
    <w:p w14:paraId="67258D85" w14:textId="77777777" w:rsidR="0004074D" w:rsidRDefault="00661D46">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仿宋_GB2312" w:eastAsia="仿宋_GB2312"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6B31E74" w14:textId="77777777" w:rsidR="0004074D" w:rsidRDefault="00661D46">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0A41AA3" w14:textId="77777777" w:rsidR="0004074D" w:rsidRDefault="00661D46">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58</w:t>
      </w:r>
      <w:r>
        <w:rPr>
          <w:rStyle w:val="ab"/>
          <w:rFonts w:ascii="仿宋_GB2312" w:eastAsia="仿宋_GB2312" w:hAnsi="仿宋_GB2312" w:cs="仿宋_GB2312" w:hint="eastAsia"/>
          <w:b w:val="0"/>
          <w:bCs w:val="0"/>
          <w:spacing w:val="-4"/>
          <w:sz w:val="32"/>
          <w:szCs w:val="32"/>
        </w:rPr>
        <w:t>4.61</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584.61</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729EB887" w14:textId="77777777" w:rsidR="0004074D" w:rsidRDefault="00661D46">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4E1A00AA" w14:textId="7FB32D74"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sidR="00C77FBB">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11</w:t>
      </w:r>
      <w:r>
        <w:rPr>
          <w:rStyle w:val="ab"/>
          <w:rFonts w:ascii="仿宋_GB2312" w:eastAsia="仿宋_GB2312" w:hAnsi="仿宋_GB2312" w:cs="仿宋_GB2312" w:hint="eastAsia"/>
          <w:b w:val="0"/>
          <w:bCs w:val="0"/>
          <w:spacing w:val="-4"/>
          <w:sz w:val="32"/>
          <w:szCs w:val="32"/>
        </w:rPr>
        <w:t>个。</w:t>
      </w:r>
    </w:p>
    <w:p w14:paraId="569849B5" w14:textId="77777777" w:rsidR="0004074D" w:rsidRDefault="00661D4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（一）产出指标完成情况分析</w:t>
      </w:r>
    </w:p>
    <w:p w14:paraId="2B507754"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48FE8B6F"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“保障人员人数（人）”指标，预期指标是</w:t>
      </w:r>
      <w:r>
        <w:rPr>
          <w:rFonts w:ascii="FangSong" w:eastAsia="FangSong" w:hAnsi="FangSong" w:cs="宋体" w:hint="eastAsia"/>
          <w:bCs/>
          <w:sz w:val="32"/>
          <w:szCs w:val="32"/>
        </w:rPr>
        <w:t>107</w:t>
      </w:r>
      <w:r>
        <w:rPr>
          <w:rStyle w:val="ab"/>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rPr>
        <w:t>95</w:t>
      </w:r>
      <w:r>
        <w:rPr>
          <w:rStyle w:val="ab"/>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rPr>
        <w:t>88.79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，未达成预期目标，未完成的原因：今年因工作需要调出</w:t>
      </w:r>
      <w:r>
        <w:rPr>
          <w:rStyle w:val="ab"/>
          <w:rFonts w:ascii="仿宋_GB2312" w:eastAsia="仿宋_GB2312" w:hAnsi="仿宋_GB2312" w:cs="仿宋_GB2312" w:hint="eastAsia"/>
          <w:b w:val="0"/>
          <w:bCs w:val="0"/>
          <w:spacing w:val="-4"/>
          <w:sz w:val="32"/>
          <w:szCs w:val="32"/>
        </w:rPr>
        <w:t>12</w:t>
      </w:r>
      <w:r>
        <w:rPr>
          <w:rStyle w:val="ab"/>
          <w:rFonts w:ascii="仿宋_GB2312" w:eastAsia="仿宋_GB2312" w:hAnsi="仿宋_GB2312" w:cs="仿宋_GB2312" w:hint="eastAsia"/>
          <w:b w:val="0"/>
          <w:bCs w:val="0"/>
          <w:spacing w:val="-4"/>
          <w:sz w:val="32"/>
          <w:szCs w:val="32"/>
        </w:rPr>
        <w:t>人，今后的改进措施：今后要严格控制人员流动。</w:t>
      </w:r>
    </w:p>
    <w:p w14:paraId="68380AD2"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“购买办公用品批次（次）”指标，预期指标是</w:t>
      </w:r>
      <w:r>
        <w:rPr>
          <w:rFonts w:ascii="FangSong" w:eastAsia="FangSong" w:hAnsi="FangSong" w:cs="宋体" w:hint="eastAsia"/>
          <w:bCs/>
          <w:sz w:val="32"/>
          <w:szCs w:val="32"/>
        </w:rPr>
        <w:t>3</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rPr>
        <w:t>4</w:t>
      </w:r>
      <w:r>
        <w:rPr>
          <w:rStyle w:val="ab"/>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，达到预期目标</w:t>
      </w:r>
      <w:r>
        <w:rPr>
          <w:rStyle w:val="ab"/>
          <w:rFonts w:ascii="仿宋_GB2312" w:eastAsia="仿宋_GB2312" w:hAnsi="仿宋_GB2312" w:cs="仿宋_GB2312" w:hint="eastAsia"/>
          <w:spacing w:val="-4"/>
          <w:sz w:val="32"/>
          <w:szCs w:val="32"/>
        </w:rPr>
        <w:t>。</w:t>
      </w:r>
    </w:p>
    <w:p w14:paraId="490410E6"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“保障车辆数（辆）”指标，预期指标是</w:t>
      </w:r>
      <w:r>
        <w:rPr>
          <w:rFonts w:ascii="FangSong" w:eastAsia="FangSong" w:hAnsi="FangSong" w:cs="宋体" w:hint="eastAsia"/>
          <w:bCs/>
          <w:sz w:val="32"/>
          <w:szCs w:val="32"/>
        </w:rPr>
        <w:t>4</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rPr>
        <w:t>4</w:t>
      </w:r>
      <w:r>
        <w:rPr>
          <w:rStyle w:val="ab"/>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，达到预期目标</w:t>
      </w:r>
      <w:r>
        <w:rPr>
          <w:rStyle w:val="ab"/>
          <w:rFonts w:ascii="仿宋_GB2312" w:eastAsia="仿宋_GB2312" w:hAnsi="仿宋_GB2312" w:cs="仿宋_GB2312" w:hint="eastAsia"/>
          <w:spacing w:val="-4"/>
          <w:sz w:val="32"/>
          <w:szCs w:val="32"/>
        </w:rPr>
        <w:t>。</w:t>
      </w:r>
    </w:p>
    <w:p w14:paraId="3C093600"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rPr>
        <w:t>3</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48696DCC"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0FA6161C" w14:textId="77777777" w:rsidR="0004074D" w:rsidRDefault="00661D46">
      <w:pPr>
        <w:ind w:firstLine="560"/>
        <w:rPr>
          <w:rFonts w:ascii="仿宋_GB2312" w:eastAsia="仿宋_GB2312"/>
          <w:sz w:val="32"/>
          <w:szCs w:val="32"/>
        </w:rPr>
      </w:pPr>
      <w:r>
        <w:rPr>
          <w:rFonts w:ascii="仿宋_GB2312" w:eastAsia="仿宋_GB2312" w:hint="eastAsia"/>
          <w:sz w:val="32"/>
          <w:szCs w:val="32"/>
        </w:rPr>
        <w:t>“资金使用合格率（</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100%</w:t>
      </w:r>
      <w:r>
        <w:rPr>
          <w:rFonts w:ascii="仿宋_GB2312" w:eastAsia="仿宋_GB2312" w:hint="eastAsia"/>
          <w:sz w:val="32"/>
          <w:szCs w:val="32"/>
        </w:rPr>
        <w:t>，实际完成指标值为</w:t>
      </w:r>
      <w:r>
        <w:rPr>
          <w:rFonts w:ascii="仿宋_GB2312" w:eastAsia="仿宋_GB2312" w:hint="eastAsia"/>
          <w:sz w:val="32"/>
          <w:szCs w:val="32"/>
        </w:rPr>
        <w:t>100%</w:t>
      </w:r>
      <w:r>
        <w:rPr>
          <w:rFonts w:ascii="仿宋_GB2312" w:eastAsia="仿宋_GB2312" w:hint="eastAsia"/>
          <w:sz w:val="32"/>
          <w:szCs w:val="32"/>
        </w:rPr>
        <w:t>，指标完成率为</w:t>
      </w:r>
      <w:r>
        <w:rPr>
          <w:rFonts w:ascii="仿宋_GB2312" w:eastAsia="仿宋_GB2312" w:hint="eastAsia"/>
          <w:sz w:val="32"/>
          <w:szCs w:val="32"/>
        </w:rPr>
        <w:t>100%</w:t>
      </w:r>
      <w:r>
        <w:rPr>
          <w:rFonts w:ascii="仿宋_GB2312" w:eastAsia="仿宋_GB2312" w:hint="eastAsia"/>
          <w:sz w:val="32"/>
          <w:szCs w:val="32"/>
        </w:rPr>
        <w:t>，</w:t>
      </w:r>
      <w:r>
        <w:rPr>
          <w:rStyle w:val="ab"/>
          <w:rFonts w:ascii="仿宋_GB2312" w:eastAsia="仿宋_GB2312" w:hAnsi="仿宋_GB2312" w:cs="仿宋_GB2312" w:hint="eastAsia"/>
          <w:b w:val="0"/>
          <w:bCs w:val="0"/>
          <w:spacing w:val="-4"/>
          <w:sz w:val="32"/>
          <w:szCs w:val="32"/>
        </w:rPr>
        <w:t>达到质量提升及标准。</w:t>
      </w:r>
    </w:p>
    <w:p w14:paraId="71AAF255" w14:textId="77777777" w:rsidR="0004074D" w:rsidRDefault="00661D46">
      <w:pPr>
        <w:ind w:firstLine="560"/>
        <w:rPr>
          <w:rFonts w:ascii="仿宋_GB2312" w:eastAsia="仿宋_GB2312"/>
          <w:sz w:val="32"/>
          <w:szCs w:val="32"/>
        </w:rPr>
      </w:pPr>
      <w:r>
        <w:rPr>
          <w:rFonts w:ascii="仿宋_GB2312" w:eastAsia="仿宋_GB2312" w:hint="eastAsia"/>
          <w:sz w:val="32"/>
          <w:szCs w:val="32"/>
        </w:rPr>
        <w:t>“全县农机化区域覆盖率（</w:t>
      </w:r>
      <w:r>
        <w:rPr>
          <w:rFonts w:ascii="仿宋_GB2312" w:eastAsia="仿宋_GB2312" w:hint="eastAsia"/>
          <w:sz w:val="32"/>
          <w:szCs w:val="32"/>
        </w:rPr>
        <w:t>%</w:t>
      </w:r>
      <w:r>
        <w:rPr>
          <w:rFonts w:ascii="仿宋_GB2312" w:eastAsia="仿宋_GB2312" w:hint="eastAsia"/>
          <w:sz w:val="32"/>
          <w:szCs w:val="32"/>
        </w:rPr>
        <w:t>）”指标：预期指标值为大于等于</w:t>
      </w:r>
      <w:r>
        <w:rPr>
          <w:rFonts w:ascii="仿宋_GB2312" w:eastAsia="仿宋_GB2312" w:hint="eastAsia"/>
          <w:sz w:val="32"/>
          <w:szCs w:val="32"/>
        </w:rPr>
        <w:t>90%</w:t>
      </w:r>
      <w:r>
        <w:rPr>
          <w:rFonts w:ascii="仿宋_GB2312" w:eastAsia="仿宋_GB2312" w:hint="eastAsia"/>
          <w:sz w:val="32"/>
          <w:szCs w:val="32"/>
        </w:rPr>
        <w:t>，实际完成指标值为</w:t>
      </w:r>
      <w:r>
        <w:rPr>
          <w:rFonts w:ascii="仿宋_GB2312" w:eastAsia="仿宋_GB2312" w:hint="eastAsia"/>
          <w:sz w:val="32"/>
          <w:szCs w:val="32"/>
        </w:rPr>
        <w:t>91%</w:t>
      </w:r>
      <w:r>
        <w:rPr>
          <w:rFonts w:ascii="仿宋_GB2312" w:eastAsia="仿宋_GB2312" w:hint="eastAsia"/>
          <w:sz w:val="32"/>
          <w:szCs w:val="32"/>
        </w:rPr>
        <w:t>，指标完成率为</w:t>
      </w:r>
      <w:r>
        <w:rPr>
          <w:rFonts w:ascii="仿宋_GB2312" w:eastAsia="仿宋_GB2312" w:hint="eastAsia"/>
          <w:sz w:val="32"/>
          <w:szCs w:val="32"/>
        </w:rPr>
        <w:t>100%</w:t>
      </w:r>
      <w:r>
        <w:rPr>
          <w:rFonts w:ascii="仿宋_GB2312" w:eastAsia="仿宋_GB2312" w:hint="eastAsia"/>
          <w:sz w:val="32"/>
          <w:szCs w:val="32"/>
        </w:rPr>
        <w:t>，</w:t>
      </w:r>
      <w:r>
        <w:rPr>
          <w:rStyle w:val="ab"/>
          <w:rFonts w:ascii="仿宋_GB2312" w:eastAsia="仿宋_GB2312" w:hAnsi="仿宋_GB2312" w:cs="仿宋_GB2312" w:hint="eastAsia"/>
          <w:b w:val="0"/>
          <w:bCs w:val="0"/>
          <w:spacing w:val="-4"/>
          <w:sz w:val="32"/>
          <w:szCs w:val="32"/>
        </w:rPr>
        <w:t>达到质量提升及标准。</w:t>
      </w:r>
    </w:p>
    <w:p w14:paraId="461F8FA1"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仿宋_GB2312" w:eastAsia="仿宋_GB2312" w:hAnsi="FangSong" w:cs="宋体" w:hint="eastAsia"/>
          <w:bCs/>
          <w:sz w:val="32"/>
          <w:szCs w:val="32"/>
        </w:rPr>
        <w:t>2</w:t>
      </w:r>
      <w:r>
        <w:rPr>
          <w:rStyle w:val="ab"/>
          <w:rFonts w:ascii="仿宋_GB2312" w:eastAsia="仿宋_GB2312" w:hAnsi="仿宋_GB2312" w:cs="仿宋_GB2312" w:hint="eastAsia"/>
          <w:b w:val="0"/>
          <w:bCs w:val="0"/>
          <w:spacing w:val="-4"/>
          <w:sz w:val="32"/>
          <w:szCs w:val="32"/>
        </w:rPr>
        <w:t>个，完成</w:t>
      </w:r>
      <w:r>
        <w:rPr>
          <w:rFonts w:ascii="仿宋_GB2312" w:eastAsia="仿宋_GB2312" w:hAnsi="FangSong" w:cs="宋体" w:hint="eastAsia"/>
          <w:bCs/>
          <w:sz w:val="32"/>
          <w:szCs w:val="32"/>
        </w:rPr>
        <w:t>2</w:t>
      </w:r>
      <w:r>
        <w:rPr>
          <w:rStyle w:val="ab"/>
          <w:rFonts w:ascii="仿宋_GB2312" w:eastAsia="仿宋_GB2312" w:hAnsi="仿宋_GB2312" w:cs="仿宋_GB2312" w:hint="eastAsia"/>
          <w:b w:val="0"/>
          <w:bCs w:val="0"/>
          <w:spacing w:val="-4"/>
          <w:sz w:val="32"/>
          <w:szCs w:val="32"/>
        </w:rPr>
        <w:t>个，达到质量提升及标准。质量指标完成。</w:t>
      </w:r>
    </w:p>
    <w:p w14:paraId="43D5EAEE"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00A28555" w14:textId="77777777" w:rsidR="0004074D" w:rsidRDefault="00661D46">
      <w:pPr>
        <w:pStyle w:val="10"/>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5E1AB53" w14:textId="77777777" w:rsidR="0004074D" w:rsidRDefault="00661D46">
      <w:pPr>
        <w:pStyle w:val="10"/>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个，达到预期目标，时效指标完成。</w:t>
      </w:r>
    </w:p>
    <w:p w14:paraId="6D7677C0"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成本</w:t>
      </w:r>
    </w:p>
    <w:p w14:paraId="74DCFC01" w14:textId="77777777" w:rsidR="0004074D" w:rsidRDefault="00661D46">
      <w:pPr>
        <w:ind w:firstLine="560"/>
        <w:rPr>
          <w:rFonts w:ascii="仿宋_GB2312" w:eastAsia="仿宋_GB2312"/>
          <w:sz w:val="32"/>
          <w:szCs w:val="32"/>
        </w:rPr>
      </w:pPr>
      <w:r>
        <w:rPr>
          <w:rFonts w:ascii="仿宋_GB2312" w:eastAsia="仿宋_GB2312" w:hint="eastAsia"/>
          <w:sz w:val="32"/>
          <w:szCs w:val="32"/>
        </w:rPr>
        <w:t>“人员经费（万元）”指标：预期指标值为</w:t>
      </w:r>
      <w:r>
        <w:rPr>
          <w:rFonts w:ascii="仿宋_GB2312" w:eastAsia="仿宋_GB2312" w:hint="eastAsia"/>
          <w:sz w:val="32"/>
          <w:szCs w:val="32"/>
        </w:rPr>
        <w:t>880.32</w:t>
      </w:r>
      <w:r>
        <w:rPr>
          <w:rFonts w:ascii="仿宋_GB2312" w:eastAsia="仿宋_GB2312" w:hint="eastAsia"/>
          <w:sz w:val="32"/>
          <w:szCs w:val="32"/>
        </w:rPr>
        <w:t>万元，实际完成指标值为</w:t>
      </w:r>
      <w:r>
        <w:rPr>
          <w:rFonts w:ascii="仿宋_GB2312" w:eastAsia="仿宋_GB2312" w:hint="eastAsia"/>
          <w:sz w:val="32"/>
          <w:szCs w:val="32"/>
        </w:rPr>
        <w:t>802.49</w:t>
      </w:r>
      <w:r>
        <w:rPr>
          <w:rFonts w:ascii="仿宋_GB2312" w:eastAsia="仿宋_GB2312" w:hint="eastAsia"/>
          <w:sz w:val="32"/>
          <w:szCs w:val="32"/>
        </w:rPr>
        <w:t>万元，指标完成率为</w:t>
      </w:r>
      <w:r>
        <w:rPr>
          <w:rFonts w:ascii="仿宋_GB2312" w:eastAsia="仿宋_GB2312" w:hint="eastAsia"/>
          <w:sz w:val="32"/>
          <w:szCs w:val="32"/>
        </w:rPr>
        <w:t>91.16%</w:t>
      </w:r>
      <w:r>
        <w:rPr>
          <w:rFonts w:ascii="仿宋_GB2312" w:eastAsia="仿宋_GB2312" w:hint="eastAsia"/>
          <w:sz w:val="32"/>
          <w:szCs w:val="32"/>
        </w:rPr>
        <w:t>，</w:t>
      </w:r>
      <w:r>
        <w:rPr>
          <w:rStyle w:val="ab"/>
          <w:rFonts w:ascii="仿宋_GB2312" w:eastAsia="仿宋_GB2312" w:hAnsi="仿宋_GB2312" w:cs="仿宋_GB2312" w:hint="eastAsia"/>
          <w:b w:val="0"/>
          <w:bCs w:val="0"/>
          <w:spacing w:val="-4"/>
          <w:sz w:val="32"/>
          <w:szCs w:val="32"/>
        </w:rPr>
        <w:t>达到成本控制及改善目标。</w:t>
      </w:r>
    </w:p>
    <w:p w14:paraId="5CBCAAEC" w14:textId="77777777" w:rsidR="0004074D" w:rsidRDefault="00661D46">
      <w:pPr>
        <w:ind w:firstLine="560"/>
        <w:rPr>
          <w:rFonts w:ascii="仿宋_GB2312" w:eastAsia="仿宋_GB2312"/>
          <w:sz w:val="32"/>
          <w:szCs w:val="32"/>
        </w:rPr>
      </w:pPr>
      <w:r>
        <w:rPr>
          <w:rFonts w:ascii="仿宋_GB2312" w:eastAsia="仿宋_GB2312" w:hint="eastAsia"/>
          <w:sz w:val="32"/>
          <w:szCs w:val="32"/>
        </w:rPr>
        <w:t>“公用经费（万元）”指标：预期指标值为</w:t>
      </w:r>
      <w:r>
        <w:rPr>
          <w:rFonts w:ascii="仿宋_GB2312" w:eastAsia="仿宋_GB2312" w:hint="eastAsia"/>
          <w:sz w:val="32"/>
          <w:szCs w:val="32"/>
        </w:rPr>
        <w:t>24.78</w:t>
      </w:r>
      <w:r>
        <w:rPr>
          <w:rFonts w:ascii="仿宋_GB2312" w:eastAsia="仿宋_GB2312" w:hint="eastAsia"/>
          <w:sz w:val="32"/>
          <w:szCs w:val="32"/>
        </w:rPr>
        <w:t>万元，实际完成指标值为</w:t>
      </w:r>
      <w:r>
        <w:rPr>
          <w:rFonts w:ascii="仿宋_GB2312" w:eastAsia="仿宋_GB2312" w:hint="eastAsia"/>
          <w:sz w:val="32"/>
          <w:szCs w:val="32"/>
        </w:rPr>
        <w:t>5.02</w:t>
      </w:r>
      <w:r>
        <w:rPr>
          <w:rFonts w:ascii="仿宋_GB2312" w:eastAsia="仿宋_GB2312" w:hint="eastAsia"/>
          <w:sz w:val="32"/>
          <w:szCs w:val="32"/>
        </w:rPr>
        <w:t>万元，指标完成率为</w:t>
      </w:r>
      <w:r>
        <w:rPr>
          <w:rFonts w:ascii="仿宋_GB2312" w:eastAsia="仿宋_GB2312" w:hint="eastAsia"/>
          <w:sz w:val="32"/>
          <w:szCs w:val="32"/>
        </w:rPr>
        <w:t>20.26%</w:t>
      </w:r>
      <w:r>
        <w:rPr>
          <w:rFonts w:ascii="仿宋_GB2312" w:eastAsia="仿宋_GB2312" w:hint="eastAsia"/>
          <w:sz w:val="32"/>
          <w:szCs w:val="32"/>
        </w:rPr>
        <w:t>，</w:t>
      </w:r>
      <w:r>
        <w:rPr>
          <w:rStyle w:val="ab"/>
          <w:rFonts w:ascii="仿宋_GB2312" w:eastAsia="仿宋_GB2312" w:hAnsi="仿宋_GB2312" w:cs="仿宋_GB2312" w:hint="eastAsia"/>
          <w:b w:val="0"/>
          <w:bCs w:val="0"/>
          <w:spacing w:val="-4"/>
          <w:sz w:val="32"/>
          <w:szCs w:val="32"/>
        </w:rPr>
        <w:t>达到成本控制及改善目标。</w:t>
      </w:r>
    </w:p>
    <w:p w14:paraId="4CF6039D"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14F57CBF" w14:textId="77777777" w:rsidR="0004074D" w:rsidRDefault="00661D4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28BF75A4"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5410EEA4"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289FF028"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1ACCFB8F"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“提升农机化技术的使用”指标：预期指标值为有效提升，实际完成指标值为有效提升，指标完成率为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44DB6C4C"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30D68729"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310C0AC9"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6068129" w14:textId="77777777" w:rsidR="0004074D" w:rsidRDefault="00661D4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3295C7F4"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“提高农业机械化的普及和应用水平”指标：预期指标值</w:t>
      </w:r>
      <w:r>
        <w:rPr>
          <w:rStyle w:val="ab"/>
          <w:rFonts w:ascii="仿宋_GB2312" w:eastAsia="仿宋_GB2312" w:hAnsi="仿宋_GB2312" w:cs="仿宋_GB2312" w:hint="eastAsia"/>
          <w:b w:val="0"/>
          <w:bCs w:val="0"/>
          <w:spacing w:val="-4"/>
          <w:sz w:val="32"/>
          <w:szCs w:val="32"/>
        </w:rPr>
        <w:lastRenderedPageBreak/>
        <w:t>为有效提高，实际完成指标值有效提高，指标完成率为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3724AF1D"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个，达到预期目标，可持续影响指标完成。</w:t>
      </w:r>
    </w:p>
    <w:p w14:paraId="155EAC5A" w14:textId="77777777" w:rsidR="0004074D" w:rsidRDefault="00661D4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6C06B0BD"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57B73DC4" w14:textId="77777777" w:rsidR="0004074D" w:rsidRDefault="00661D46">
      <w:pPr>
        <w:pStyle w:val="1"/>
        <w:snapToGrid w:val="0"/>
        <w:spacing w:line="540" w:lineRule="exact"/>
        <w:ind w:firstLine="640"/>
        <w:rPr>
          <w:rStyle w:val="ab"/>
          <w:rFonts w:ascii="仿宋_GB2312" w:eastAsia="仿宋_GB2312" w:hAnsi="仿宋_GB2312" w:cs="仿宋_GB2312"/>
          <w:b w:val="0"/>
          <w:bCs w:val="0"/>
          <w:spacing w:val="-4"/>
          <w:sz w:val="32"/>
          <w:szCs w:val="32"/>
        </w:rPr>
      </w:pPr>
      <w:r>
        <w:rPr>
          <w:rFonts w:ascii="仿宋_GB2312" w:eastAsia="仿宋_GB2312" w:hint="eastAsia"/>
          <w:sz w:val="32"/>
          <w:szCs w:val="32"/>
        </w:rPr>
        <w:t>“受益职工满意度（</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92%</w:t>
      </w:r>
      <w:r>
        <w:rPr>
          <w:rFonts w:ascii="仿宋_GB2312" w:eastAsia="仿宋_GB2312" w:hint="eastAsia"/>
          <w:sz w:val="32"/>
          <w:szCs w:val="32"/>
        </w:rPr>
        <w:t>，实际完成指标值为</w:t>
      </w:r>
      <w:r>
        <w:rPr>
          <w:rFonts w:ascii="仿宋_GB2312" w:eastAsia="仿宋_GB2312" w:hint="eastAsia"/>
          <w:sz w:val="32"/>
          <w:szCs w:val="32"/>
        </w:rPr>
        <w:t>95%</w:t>
      </w:r>
      <w:r>
        <w:rPr>
          <w:rFonts w:ascii="仿宋_GB2312" w:eastAsia="仿宋_GB2312" w:hint="eastAsia"/>
          <w:sz w:val="32"/>
          <w:szCs w:val="32"/>
        </w:rPr>
        <w:t>，指标完成率为</w:t>
      </w:r>
      <w:r>
        <w:rPr>
          <w:rFonts w:ascii="仿宋_GB2312" w:eastAsia="仿宋_GB2312" w:hint="eastAsia"/>
          <w:sz w:val="32"/>
          <w:szCs w:val="32"/>
        </w:rPr>
        <w:t>100%</w:t>
      </w:r>
      <w:r>
        <w:rPr>
          <w:rFonts w:ascii="仿宋_GB2312" w:eastAsia="仿宋_GB2312" w:hint="eastAsia"/>
          <w:sz w:val="32"/>
          <w:szCs w:val="32"/>
        </w:rPr>
        <w:t>，</w:t>
      </w:r>
      <w:r>
        <w:rPr>
          <w:rStyle w:val="ab"/>
          <w:rFonts w:ascii="仿宋_GB2312" w:eastAsia="仿宋_GB2312" w:hAnsi="仿宋_GB2312" w:cs="仿宋_GB2312" w:hint="eastAsia"/>
          <w:b w:val="0"/>
          <w:bCs w:val="0"/>
          <w:spacing w:val="-4"/>
          <w:sz w:val="32"/>
          <w:szCs w:val="32"/>
        </w:rPr>
        <w:t>达到单位服务对象对部门履职效果的满意度。</w:t>
      </w:r>
    </w:p>
    <w:p w14:paraId="2BC972D4"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个，达到单位服务对象对部门履职效果的</w:t>
      </w:r>
      <w:r>
        <w:rPr>
          <w:rStyle w:val="ab"/>
          <w:rFonts w:ascii="仿宋_GB2312" w:eastAsia="仿宋_GB2312" w:hAnsi="仿宋_GB2312" w:cs="仿宋_GB2312" w:hint="eastAsia"/>
          <w:b w:val="0"/>
          <w:bCs w:val="0"/>
          <w:spacing w:val="-4"/>
          <w:sz w:val="32"/>
          <w:szCs w:val="32"/>
        </w:rPr>
        <w:t>满意度，服务对象满意度指标完成。</w:t>
      </w:r>
    </w:p>
    <w:p w14:paraId="6A46F4B2" w14:textId="77777777" w:rsidR="0004074D" w:rsidRDefault="00661D46">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3F264E05" w14:textId="77777777" w:rsidR="0004074D" w:rsidRDefault="00661D46">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B8BEB3C" w14:textId="77777777" w:rsidR="0004074D" w:rsidRDefault="00661D46">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1CC3956" w14:textId="77777777" w:rsidR="0004074D" w:rsidRDefault="00661D46">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12C0583C" w14:textId="77777777" w:rsidR="0004074D" w:rsidRDefault="00661D4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7805ADEB"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0CEE0317"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21F9406E"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w:t>
      </w:r>
      <w:r>
        <w:rPr>
          <w:rStyle w:val="ab"/>
          <w:rFonts w:ascii="仿宋_GB2312" w:eastAsia="仿宋_GB2312" w:hAnsi="仿宋_GB2312" w:cs="仿宋_GB2312" w:hint="eastAsia"/>
          <w:b w:val="0"/>
          <w:bCs w:val="0"/>
          <w:spacing w:val="-4"/>
          <w:sz w:val="32"/>
          <w:szCs w:val="32"/>
        </w:rPr>
        <w:lastRenderedPageBreak/>
        <w:t>效管理链条，有效贯彻落实全面实施绩效管理</w:t>
      </w:r>
      <w:r>
        <w:rPr>
          <w:rStyle w:val="ab"/>
          <w:rFonts w:ascii="仿宋_GB2312" w:eastAsia="仿宋_GB2312" w:hAnsi="仿宋_GB2312" w:cs="仿宋_GB2312" w:hint="eastAsia"/>
          <w:b w:val="0"/>
          <w:bCs w:val="0"/>
          <w:spacing w:val="-4"/>
          <w:sz w:val="32"/>
          <w:szCs w:val="32"/>
        </w:rPr>
        <w:t>的精神。</w:t>
      </w:r>
    </w:p>
    <w:p w14:paraId="722982D7" w14:textId="77777777" w:rsidR="0004074D" w:rsidRDefault="00661D46">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D8D6BDD"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56FDD91"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F93ED2C"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8FEA798" w14:textId="77777777" w:rsidR="0004074D" w:rsidRDefault="00661D4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C7060A9" w14:textId="77777777" w:rsidR="0004074D" w:rsidRDefault="0004074D">
      <w:pPr>
        <w:snapToGrid w:val="0"/>
        <w:spacing w:line="540" w:lineRule="exact"/>
        <w:rPr>
          <w:rStyle w:val="ab"/>
          <w:rFonts w:ascii="仿宋_GB2312" w:eastAsia="仿宋_GB2312" w:hAnsi="仿宋_GB2312" w:cs="仿宋_GB2312"/>
          <w:b w:val="0"/>
          <w:color w:val="FF0000"/>
          <w:spacing w:val="-4"/>
          <w:sz w:val="32"/>
          <w:szCs w:val="32"/>
        </w:rPr>
      </w:pPr>
    </w:p>
    <w:sectPr w:rsidR="0004074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2824" w14:textId="77777777" w:rsidR="00661D46" w:rsidRDefault="00661D46">
      <w:r>
        <w:separator/>
      </w:r>
    </w:p>
  </w:endnote>
  <w:endnote w:type="continuationSeparator" w:id="0">
    <w:p w14:paraId="24003E8C" w14:textId="77777777" w:rsidR="00661D46" w:rsidRDefault="0066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_GBK">
    <w:altName w:val="微软雅黑"/>
    <w:charset w:val="86"/>
    <w:family w:val="script"/>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B3A9" w14:textId="77777777" w:rsidR="0004074D" w:rsidRDefault="00661D46">
    <w:pPr>
      <w:pStyle w:val="a7"/>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14:paraId="05523C7B" w14:textId="77777777" w:rsidR="0004074D" w:rsidRDefault="000407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7B245" w14:textId="77777777" w:rsidR="00661D46" w:rsidRDefault="00661D46">
      <w:r>
        <w:separator/>
      </w:r>
    </w:p>
  </w:footnote>
  <w:footnote w:type="continuationSeparator" w:id="0">
    <w:p w14:paraId="236AACF1" w14:textId="77777777" w:rsidR="00661D46" w:rsidRDefault="00661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08D140D"/>
    <w:multiLevelType w:val="singleLevel"/>
    <w:tmpl w:val="608D140D"/>
    <w:lvl w:ilvl="0">
      <w:start w:val="2"/>
      <w:numFmt w:val="decimal"/>
      <w:suff w:val="nothing"/>
      <w:lvlText w:val="（%1）"/>
      <w:lvlJc w:val="left"/>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4074D"/>
    <w:rsid w:val="0004568B"/>
    <w:rsid w:val="000A5F55"/>
    <w:rsid w:val="000C4E29"/>
    <w:rsid w:val="000D3AFA"/>
    <w:rsid w:val="000E1B81"/>
    <w:rsid w:val="00111CFC"/>
    <w:rsid w:val="0012092B"/>
    <w:rsid w:val="0012154F"/>
    <w:rsid w:val="00141421"/>
    <w:rsid w:val="00191BA3"/>
    <w:rsid w:val="0019322A"/>
    <w:rsid w:val="001C1E1D"/>
    <w:rsid w:val="001E750D"/>
    <w:rsid w:val="00204B78"/>
    <w:rsid w:val="0022744B"/>
    <w:rsid w:val="00230E18"/>
    <w:rsid w:val="00234372"/>
    <w:rsid w:val="00292A50"/>
    <w:rsid w:val="002939FF"/>
    <w:rsid w:val="002D4891"/>
    <w:rsid w:val="002D780A"/>
    <w:rsid w:val="002F7CCD"/>
    <w:rsid w:val="00327822"/>
    <w:rsid w:val="003423B8"/>
    <w:rsid w:val="003B3118"/>
    <w:rsid w:val="003F0DB2"/>
    <w:rsid w:val="00424A01"/>
    <w:rsid w:val="00430C6C"/>
    <w:rsid w:val="00491D09"/>
    <w:rsid w:val="004D3496"/>
    <w:rsid w:val="004E1483"/>
    <w:rsid w:val="005054AF"/>
    <w:rsid w:val="005153D8"/>
    <w:rsid w:val="005252E8"/>
    <w:rsid w:val="0054132C"/>
    <w:rsid w:val="005B1250"/>
    <w:rsid w:val="005F051F"/>
    <w:rsid w:val="006258B7"/>
    <w:rsid w:val="00630083"/>
    <w:rsid w:val="00633862"/>
    <w:rsid w:val="0064467B"/>
    <w:rsid w:val="00657D27"/>
    <w:rsid w:val="00661D46"/>
    <w:rsid w:val="006B0078"/>
    <w:rsid w:val="006B4CDA"/>
    <w:rsid w:val="006C5BED"/>
    <w:rsid w:val="006C5D3A"/>
    <w:rsid w:val="006D4BF6"/>
    <w:rsid w:val="006D4FCD"/>
    <w:rsid w:val="006E7A72"/>
    <w:rsid w:val="006F7865"/>
    <w:rsid w:val="00702D4A"/>
    <w:rsid w:val="007115C8"/>
    <w:rsid w:val="00722C79"/>
    <w:rsid w:val="00724F4D"/>
    <w:rsid w:val="0077485D"/>
    <w:rsid w:val="00796A9B"/>
    <w:rsid w:val="007A1C5D"/>
    <w:rsid w:val="007C514E"/>
    <w:rsid w:val="007E7E99"/>
    <w:rsid w:val="007F6B13"/>
    <w:rsid w:val="00825D99"/>
    <w:rsid w:val="0083282C"/>
    <w:rsid w:val="00837B70"/>
    <w:rsid w:val="00845FFF"/>
    <w:rsid w:val="00862C9C"/>
    <w:rsid w:val="008936A4"/>
    <w:rsid w:val="0089387B"/>
    <w:rsid w:val="008A6011"/>
    <w:rsid w:val="008B374C"/>
    <w:rsid w:val="008B66EC"/>
    <w:rsid w:val="008E7E52"/>
    <w:rsid w:val="009304D8"/>
    <w:rsid w:val="00935CD0"/>
    <w:rsid w:val="0093778D"/>
    <w:rsid w:val="0097614B"/>
    <w:rsid w:val="00985D2C"/>
    <w:rsid w:val="0099431C"/>
    <w:rsid w:val="009C0626"/>
    <w:rsid w:val="009F5A38"/>
    <w:rsid w:val="00A4646F"/>
    <w:rsid w:val="00A762BE"/>
    <w:rsid w:val="00AA5126"/>
    <w:rsid w:val="00AD16CD"/>
    <w:rsid w:val="00AD45FF"/>
    <w:rsid w:val="00AF14ED"/>
    <w:rsid w:val="00AF36F1"/>
    <w:rsid w:val="00B07963"/>
    <w:rsid w:val="00B46B12"/>
    <w:rsid w:val="00B5590F"/>
    <w:rsid w:val="00B5796C"/>
    <w:rsid w:val="00B622DC"/>
    <w:rsid w:val="00B86B60"/>
    <w:rsid w:val="00B91099"/>
    <w:rsid w:val="00BA13C5"/>
    <w:rsid w:val="00BC4EF8"/>
    <w:rsid w:val="00BD7AB3"/>
    <w:rsid w:val="00BF62C2"/>
    <w:rsid w:val="00C23F63"/>
    <w:rsid w:val="00C77007"/>
    <w:rsid w:val="00C77FBB"/>
    <w:rsid w:val="00CA7773"/>
    <w:rsid w:val="00CD2F35"/>
    <w:rsid w:val="00CD5A03"/>
    <w:rsid w:val="00CE6A90"/>
    <w:rsid w:val="00D67AEF"/>
    <w:rsid w:val="00D82401"/>
    <w:rsid w:val="00D9126A"/>
    <w:rsid w:val="00D93262"/>
    <w:rsid w:val="00DB1085"/>
    <w:rsid w:val="00DB1D06"/>
    <w:rsid w:val="00DE4469"/>
    <w:rsid w:val="00EB1FFE"/>
    <w:rsid w:val="00EE2EA5"/>
    <w:rsid w:val="00EF2523"/>
    <w:rsid w:val="00F11C10"/>
    <w:rsid w:val="00F22B9A"/>
    <w:rsid w:val="00F326C7"/>
    <w:rsid w:val="00F41403"/>
    <w:rsid w:val="00F75C72"/>
    <w:rsid w:val="00F84215"/>
    <w:rsid w:val="00FE5C34"/>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C273A89"/>
    <w:rsid w:val="3F301058"/>
    <w:rsid w:val="417A34F9"/>
    <w:rsid w:val="418810F4"/>
    <w:rsid w:val="41A37673"/>
    <w:rsid w:val="42C30950"/>
    <w:rsid w:val="45A65C7F"/>
    <w:rsid w:val="468C2A4A"/>
    <w:rsid w:val="46AD2493"/>
    <w:rsid w:val="46EC7F14"/>
    <w:rsid w:val="48AF4C7F"/>
    <w:rsid w:val="4A81677A"/>
    <w:rsid w:val="4DA177B2"/>
    <w:rsid w:val="4DF36D4F"/>
    <w:rsid w:val="4F8B35A0"/>
    <w:rsid w:val="501B7C76"/>
    <w:rsid w:val="504D5CCF"/>
    <w:rsid w:val="533A7469"/>
    <w:rsid w:val="53526129"/>
    <w:rsid w:val="565F61A9"/>
    <w:rsid w:val="57232FC4"/>
    <w:rsid w:val="572D2326"/>
    <w:rsid w:val="57365691"/>
    <w:rsid w:val="59EE1E48"/>
    <w:rsid w:val="5A490F5C"/>
    <w:rsid w:val="5BD21464"/>
    <w:rsid w:val="5BDE2B83"/>
    <w:rsid w:val="61635F72"/>
    <w:rsid w:val="618606C5"/>
    <w:rsid w:val="63993D7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1A246"/>
  <w15:docId w15:val="{5E71F3AC-4261-4568-8161-F7609EA3D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before="240" w:after="240" w:line="360" w:lineRule="auto"/>
      <w:jc w:val="center"/>
    </w:pPr>
    <w:rPr>
      <w:b/>
      <w:sz w:val="44"/>
    </w:rPr>
  </w:style>
  <w:style w:type="paragraph" w:styleId="a4">
    <w:name w:val="annotation text"/>
    <w:basedOn w:val="a"/>
    <w:uiPriority w:val="99"/>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Strong"/>
    <w:basedOn w:val="a1"/>
    <w:qFormat/>
    <w:rPr>
      <w:b/>
      <w:bCs/>
    </w:rPr>
  </w:style>
  <w:style w:type="character" w:styleId="ac">
    <w:name w:val="annotation reference"/>
    <w:basedOn w:val="a1"/>
    <w:uiPriority w:val="99"/>
    <w:semiHidden/>
    <w:unhideWhenUsed/>
    <w:rPr>
      <w:sz w:val="21"/>
      <w:szCs w:val="21"/>
    </w:rPr>
  </w:style>
  <w:style w:type="table" w:styleId="ad">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pPr>
      <w:ind w:firstLineChars="200" w:firstLine="420"/>
    </w:pPr>
  </w:style>
  <w:style w:type="character" w:customStyle="1" w:styleId="a8">
    <w:name w:val="页脚 字符"/>
    <w:basedOn w:val="a1"/>
    <w:link w:val="a7"/>
    <w:uiPriority w:val="99"/>
    <w:qFormat/>
    <w:rPr>
      <w:sz w:val="18"/>
      <w:szCs w:val="18"/>
    </w:rPr>
  </w:style>
  <w:style w:type="character" w:customStyle="1" w:styleId="aa">
    <w:name w:val="页眉 字符"/>
    <w:basedOn w:val="a1"/>
    <w:link w:val="a9"/>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6">
    <w:name w:val="批注框文本 字符"/>
    <w:basedOn w:val="a1"/>
    <w:link w:val="a5"/>
    <w:uiPriority w:val="99"/>
    <w:semiHidden/>
    <w:rPr>
      <w:rFonts w:ascii="Calibri" w:eastAsia="宋体" w:hAnsi="Calibri" w:cs="Arial"/>
      <w:kern w:val="2"/>
      <w:sz w:val="18"/>
      <w:szCs w:val="1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1204</Words>
  <Characters>6865</Characters>
  <Application>Microsoft Office Word</Application>
  <DocSecurity>0</DocSecurity>
  <Lines>57</Lines>
  <Paragraphs>16</Paragraphs>
  <ScaleCrop>false</ScaleCrop>
  <Company>市直单位</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205</cp:revision>
  <dcterms:created xsi:type="dcterms:W3CDTF">2021-02-24T22:26:00Z</dcterms:created>
  <dcterms:modified xsi:type="dcterms:W3CDTF">2022-04-10T02:33:00Z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FA48308C584B4C498E9734F137FE4F69</vt:lpwstr>
  </property>
</Properties>
</file>