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97478" w14:textId="77777777" w:rsidR="005438C1" w:rsidRDefault="005438C1">
      <w:pPr>
        <w:snapToGrid w:val="0"/>
        <w:spacing w:line="480" w:lineRule="auto"/>
        <w:jc w:val="left"/>
        <w:rPr>
          <w:rFonts w:ascii="仿宋_GB2312" w:eastAsia="仿宋_GB2312" w:hAnsi="仿宋_GB2312" w:cs="仿宋_GB2312"/>
          <w:color w:val="333333"/>
          <w:sz w:val="32"/>
          <w:szCs w:val="32"/>
          <w:lang w:bidi="ar"/>
        </w:rPr>
      </w:pPr>
    </w:p>
    <w:p w14:paraId="6C16299C" w14:textId="77777777" w:rsidR="005438C1" w:rsidRDefault="005438C1">
      <w:pPr>
        <w:spacing w:line="540" w:lineRule="exact"/>
        <w:jc w:val="center"/>
        <w:rPr>
          <w:rFonts w:ascii="仿宋_GB2312" w:eastAsia="仿宋_GB2312" w:hAnsi="仿宋_GB2312" w:cs="仿宋_GB2312"/>
          <w:b/>
          <w:kern w:val="0"/>
          <w:sz w:val="32"/>
          <w:szCs w:val="32"/>
        </w:rPr>
      </w:pPr>
    </w:p>
    <w:p w14:paraId="294735FE" w14:textId="77777777" w:rsidR="005438C1" w:rsidRDefault="005438C1">
      <w:pPr>
        <w:spacing w:line="540" w:lineRule="exact"/>
        <w:jc w:val="center"/>
        <w:rPr>
          <w:rFonts w:ascii="仿宋_GB2312" w:eastAsia="仿宋_GB2312" w:hAnsi="仿宋_GB2312" w:cs="仿宋_GB2312"/>
          <w:b/>
          <w:kern w:val="0"/>
          <w:sz w:val="32"/>
          <w:szCs w:val="32"/>
        </w:rPr>
      </w:pPr>
    </w:p>
    <w:p w14:paraId="2BEF0F8A" w14:textId="77777777" w:rsidR="005438C1" w:rsidRDefault="005438C1">
      <w:pPr>
        <w:spacing w:line="540" w:lineRule="exact"/>
        <w:jc w:val="center"/>
        <w:rPr>
          <w:rFonts w:ascii="仿宋_GB2312" w:eastAsia="仿宋_GB2312" w:hAnsi="仿宋_GB2312" w:cs="仿宋_GB2312"/>
          <w:b/>
          <w:kern w:val="0"/>
          <w:sz w:val="32"/>
          <w:szCs w:val="32"/>
        </w:rPr>
      </w:pPr>
    </w:p>
    <w:p w14:paraId="0D33F8CD" w14:textId="77777777" w:rsidR="005438C1" w:rsidRDefault="005438C1">
      <w:pPr>
        <w:spacing w:line="540" w:lineRule="exact"/>
        <w:rPr>
          <w:rFonts w:ascii="仿宋_GB2312" w:eastAsia="仿宋_GB2312" w:hAnsi="仿宋_GB2312" w:cs="仿宋_GB2312"/>
          <w:b/>
          <w:kern w:val="0"/>
          <w:sz w:val="32"/>
          <w:szCs w:val="32"/>
        </w:rPr>
      </w:pPr>
    </w:p>
    <w:p w14:paraId="1DDC97E2" w14:textId="77777777" w:rsidR="005438C1" w:rsidRDefault="005438C1">
      <w:pPr>
        <w:spacing w:line="540" w:lineRule="exact"/>
        <w:rPr>
          <w:rFonts w:ascii="仿宋_GB2312" w:eastAsia="仿宋_GB2312" w:hAnsi="仿宋_GB2312" w:cs="仿宋_GB2312"/>
          <w:b/>
          <w:kern w:val="0"/>
          <w:sz w:val="32"/>
          <w:szCs w:val="32"/>
        </w:rPr>
      </w:pPr>
    </w:p>
    <w:p w14:paraId="32BB708D" w14:textId="77777777" w:rsidR="005438C1" w:rsidRDefault="005438C1">
      <w:pPr>
        <w:spacing w:line="540" w:lineRule="exact"/>
        <w:jc w:val="center"/>
        <w:rPr>
          <w:rFonts w:ascii="仿宋_GB2312" w:eastAsia="仿宋_GB2312" w:hAnsi="仿宋_GB2312" w:cs="仿宋_GB2312"/>
          <w:b/>
          <w:kern w:val="0"/>
          <w:sz w:val="32"/>
          <w:szCs w:val="32"/>
        </w:rPr>
      </w:pPr>
    </w:p>
    <w:p w14:paraId="5BD99495" w14:textId="77777777" w:rsidR="005438C1" w:rsidRDefault="006736F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阿克陶县医疗保障局</w:t>
      </w:r>
    </w:p>
    <w:p w14:paraId="4525FD48" w14:textId="77777777" w:rsidR="005438C1" w:rsidRDefault="006736F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整体支出绩效自评报告</w:t>
      </w:r>
    </w:p>
    <w:p w14:paraId="5D72953C" w14:textId="77777777" w:rsidR="005438C1" w:rsidRDefault="005438C1">
      <w:pPr>
        <w:spacing w:line="540" w:lineRule="exact"/>
        <w:jc w:val="center"/>
        <w:rPr>
          <w:rFonts w:ascii="仿宋_GB2312" w:eastAsia="仿宋_GB2312" w:hAnsi="仿宋_GB2312" w:cs="仿宋_GB2312"/>
          <w:b/>
          <w:kern w:val="0"/>
          <w:sz w:val="32"/>
          <w:szCs w:val="32"/>
        </w:rPr>
      </w:pPr>
    </w:p>
    <w:p w14:paraId="0FD41616" w14:textId="77777777" w:rsidR="005438C1" w:rsidRDefault="006736F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56600410" w14:textId="77777777" w:rsidR="005438C1" w:rsidRDefault="005438C1">
      <w:pPr>
        <w:spacing w:line="540" w:lineRule="exact"/>
        <w:jc w:val="center"/>
        <w:rPr>
          <w:rFonts w:ascii="仿宋_GB2312" w:eastAsia="仿宋_GB2312" w:hAnsi="仿宋_GB2312" w:cs="仿宋_GB2312"/>
          <w:kern w:val="0"/>
          <w:sz w:val="32"/>
          <w:szCs w:val="32"/>
        </w:rPr>
      </w:pPr>
    </w:p>
    <w:p w14:paraId="3C88AAE3" w14:textId="77777777" w:rsidR="005438C1" w:rsidRDefault="005438C1">
      <w:pPr>
        <w:spacing w:line="540" w:lineRule="exact"/>
        <w:jc w:val="center"/>
        <w:rPr>
          <w:rFonts w:ascii="仿宋_GB2312" w:eastAsia="仿宋_GB2312" w:hAnsi="仿宋_GB2312" w:cs="仿宋_GB2312"/>
          <w:kern w:val="0"/>
          <w:sz w:val="32"/>
          <w:szCs w:val="32"/>
        </w:rPr>
      </w:pPr>
    </w:p>
    <w:p w14:paraId="62108E78" w14:textId="77777777" w:rsidR="005438C1" w:rsidRDefault="005438C1">
      <w:pPr>
        <w:spacing w:line="540" w:lineRule="exact"/>
        <w:jc w:val="center"/>
        <w:rPr>
          <w:rFonts w:ascii="仿宋_GB2312" w:eastAsia="仿宋_GB2312" w:hAnsi="仿宋_GB2312" w:cs="仿宋_GB2312"/>
          <w:kern w:val="0"/>
          <w:sz w:val="32"/>
          <w:szCs w:val="32"/>
        </w:rPr>
      </w:pPr>
    </w:p>
    <w:p w14:paraId="303680CA" w14:textId="77777777" w:rsidR="005438C1" w:rsidRDefault="005438C1">
      <w:pPr>
        <w:spacing w:line="540" w:lineRule="exact"/>
        <w:jc w:val="center"/>
        <w:rPr>
          <w:rFonts w:ascii="仿宋_GB2312" w:eastAsia="仿宋_GB2312" w:hAnsi="仿宋_GB2312" w:cs="仿宋_GB2312"/>
          <w:kern w:val="0"/>
          <w:sz w:val="32"/>
          <w:szCs w:val="32"/>
        </w:rPr>
      </w:pPr>
    </w:p>
    <w:p w14:paraId="35F78E24" w14:textId="77777777" w:rsidR="005438C1" w:rsidRDefault="005438C1">
      <w:pPr>
        <w:spacing w:line="540" w:lineRule="exact"/>
        <w:jc w:val="center"/>
        <w:rPr>
          <w:rFonts w:ascii="仿宋_GB2312" w:eastAsia="仿宋_GB2312" w:hAnsi="仿宋_GB2312" w:cs="仿宋_GB2312"/>
          <w:kern w:val="0"/>
          <w:sz w:val="32"/>
          <w:szCs w:val="32"/>
        </w:rPr>
      </w:pPr>
    </w:p>
    <w:p w14:paraId="7514BCDD" w14:textId="77777777" w:rsidR="005438C1" w:rsidRDefault="005438C1">
      <w:pPr>
        <w:spacing w:line="540" w:lineRule="exact"/>
        <w:jc w:val="center"/>
        <w:rPr>
          <w:rFonts w:ascii="仿宋_GB2312" w:eastAsia="仿宋_GB2312" w:hAnsi="仿宋_GB2312" w:cs="仿宋_GB2312"/>
          <w:kern w:val="0"/>
          <w:sz w:val="32"/>
          <w:szCs w:val="32"/>
        </w:rPr>
      </w:pPr>
    </w:p>
    <w:p w14:paraId="379E568F" w14:textId="77777777" w:rsidR="005438C1" w:rsidRDefault="005438C1">
      <w:pPr>
        <w:spacing w:line="540" w:lineRule="exact"/>
        <w:rPr>
          <w:rFonts w:ascii="仿宋_GB2312" w:eastAsia="仿宋_GB2312" w:hAnsi="仿宋_GB2312" w:cs="仿宋_GB2312"/>
          <w:kern w:val="0"/>
          <w:sz w:val="32"/>
          <w:szCs w:val="32"/>
        </w:rPr>
      </w:pPr>
    </w:p>
    <w:p w14:paraId="506B718F" w14:textId="77777777" w:rsidR="005438C1" w:rsidRDefault="006736F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4F04AF9" w14:textId="77777777" w:rsidR="005438C1" w:rsidRDefault="006736F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阿克陶县医疗保障局</w:t>
      </w:r>
    </w:p>
    <w:p w14:paraId="51790BFF" w14:textId="77777777" w:rsidR="005438C1" w:rsidRDefault="006736F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12 </w:t>
      </w:r>
      <w:r>
        <w:rPr>
          <w:rFonts w:ascii="仿宋_GB2312" w:eastAsia="仿宋_GB2312" w:hAnsi="仿宋_GB2312" w:cs="仿宋_GB2312" w:hint="eastAsia"/>
          <w:kern w:val="0"/>
          <w:sz w:val="32"/>
          <w:szCs w:val="32"/>
        </w:rPr>
        <w:t>日</w:t>
      </w:r>
    </w:p>
    <w:p w14:paraId="2BCE11CD" w14:textId="77777777" w:rsidR="005438C1" w:rsidRDefault="005438C1">
      <w:pPr>
        <w:pStyle w:val="3"/>
        <w:rPr>
          <w:rFonts w:ascii="仿宋_GB2312" w:eastAsia="仿宋_GB2312" w:hAnsi="仿宋_GB2312" w:cs="仿宋_GB2312"/>
          <w:kern w:val="0"/>
        </w:rPr>
      </w:pPr>
    </w:p>
    <w:p w14:paraId="1B8DA8FC" w14:textId="77777777" w:rsidR="005438C1" w:rsidRDefault="005438C1"/>
    <w:p w14:paraId="24989847" w14:textId="77777777" w:rsidR="005438C1" w:rsidRDefault="006736F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D168F46"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5831BBD"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66840908"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贯彻实施国家和自治区的医疗保险、生育保险、医疗救助等医疗保障制度。拟订阿克陶县医疗保险、生育保险、医疗救助等医疗保障制度的规范性文件并组织实施；拟定人身意外伤害保险、大额医疗救助、公务员医疗补助、企事业单位补充医疗保险、离退休人员和优抚对象医疗保障等规范性文件、管理办法并组织实施；拟定并组织实施县本级医疗保险、生育保险等规范性文件。</w:t>
      </w:r>
    </w:p>
    <w:p w14:paraId="725B5AE0"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）组织实施医疗保障基金监督管理办法，建立健全医疗保障基金安全防控机制，承担推进医疗保障基金支付方式改革工作，编制全县医疗保障基金预决算草案。</w:t>
      </w:r>
    </w:p>
    <w:p w14:paraId="35BA3245"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）组织实施全县医疗保</w:t>
      </w:r>
      <w:r>
        <w:rPr>
          <w:rStyle w:val="aa"/>
          <w:rFonts w:ascii="仿宋_GB2312" w:eastAsia="仿宋_GB2312" w:hAnsi="仿宋_GB2312" w:cs="仿宋_GB2312" w:hint="eastAsia"/>
          <w:b w:val="0"/>
          <w:sz w:val="32"/>
          <w:szCs w:val="32"/>
          <w:lang w:bidi="ar"/>
        </w:rPr>
        <w:t>障筹资和待遇政策，完善动态调整和区域调剂平衡机制，统筹城乡医疗保障待遇标准，建立健全与筹资水平相适应的待遇调整机制。贯彻长期护理保险制度改革的方案并组织实施。</w:t>
      </w:r>
    </w:p>
    <w:p w14:paraId="43275450"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）组织拟定药品、医用耗材、医疗服务项目、医疗服务设施收费等政策并监督实施，拟定药品、医用耗材的招标采购规范性文件并监督实施，建立</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保支付医药服务价格合理确定和动态调整机制，建立市场主导的社会医药服务价格形成机制，建立医药服务价格信息监测和信息发布制度，指导药品、医用耗材招标采购平台建设。</w:t>
      </w:r>
      <w:r>
        <w:rPr>
          <w:rStyle w:val="aa"/>
          <w:rFonts w:ascii="仿宋_GB2312" w:eastAsia="仿宋_GB2312" w:hAnsi="仿宋_GB2312" w:cs="仿宋_GB2312" w:hint="eastAsia"/>
          <w:b w:val="0"/>
          <w:sz w:val="32"/>
          <w:szCs w:val="32"/>
          <w:lang w:bidi="ar"/>
        </w:rPr>
        <w:t xml:space="preserve">    </w:t>
      </w:r>
    </w:p>
    <w:p w14:paraId="56DA5355"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）组织实施全县药品、医用耗材、医疗服务项目、医疗服务设施等</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保目录和支付标准，建立动态调整机制。</w:t>
      </w:r>
    </w:p>
    <w:p w14:paraId="10BBCEA8"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w:t>
      </w: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）组织实施定点医药机构协议和支付管理办法，落实医疗保障信用评价体系和信息披露制度，监督管理纳入</w:t>
      </w:r>
      <w:proofErr w:type="gramStart"/>
      <w:r>
        <w:rPr>
          <w:rStyle w:val="aa"/>
          <w:rFonts w:ascii="仿宋_GB2312" w:eastAsia="仿宋_GB2312" w:hAnsi="仿宋_GB2312" w:cs="仿宋_GB2312" w:hint="eastAsia"/>
          <w:b w:val="0"/>
          <w:sz w:val="32"/>
          <w:szCs w:val="32"/>
          <w:lang w:bidi="ar"/>
        </w:rPr>
        <w:t>医保范围</w:t>
      </w:r>
      <w:proofErr w:type="gramEnd"/>
      <w:r>
        <w:rPr>
          <w:rStyle w:val="aa"/>
          <w:rFonts w:ascii="仿宋_GB2312" w:eastAsia="仿宋_GB2312" w:hAnsi="仿宋_GB2312" w:cs="仿宋_GB2312" w:hint="eastAsia"/>
          <w:b w:val="0"/>
          <w:sz w:val="32"/>
          <w:szCs w:val="32"/>
          <w:lang w:bidi="ar"/>
        </w:rPr>
        <w:t>内的医疗服务行为和医疗费用，依法查处医疗保障、生育保险领域违法违规行为。</w:t>
      </w:r>
      <w:r>
        <w:rPr>
          <w:rStyle w:val="aa"/>
          <w:rFonts w:ascii="仿宋_GB2312" w:eastAsia="仿宋_GB2312" w:hAnsi="仿宋_GB2312" w:cs="仿宋_GB2312" w:hint="eastAsia"/>
          <w:b w:val="0"/>
          <w:sz w:val="32"/>
          <w:szCs w:val="32"/>
          <w:lang w:bidi="ar"/>
        </w:rPr>
        <w:t xml:space="preserve"> </w:t>
      </w:r>
    </w:p>
    <w:p w14:paraId="0FF3B04B"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负责医疗保障经办管理、公共服务体系和信息化建设，贯彻落实国家跨省异地就医及费用结算政策，组织制定疆内异地就医和费用结算标准。组织实施异地就医管理和费用结算政策，建立健全医疗保障关系转移接续制度。指导医疗保障经办机构开展业务</w:t>
      </w:r>
      <w:r>
        <w:rPr>
          <w:rStyle w:val="aa"/>
          <w:rFonts w:ascii="仿宋_GB2312" w:eastAsia="仿宋_GB2312" w:hAnsi="仿宋_GB2312" w:cs="仿宋_GB2312" w:hint="eastAsia"/>
          <w:b w:val="0"/>
          <w:sz w:val="32"/>
          <w:szCs w:val="32"/>
          <w:lang w:bidi="ar"/>
        </w:rPr>
        <w:t>工作。</w:t>
      </w:r>
    </w:p>
    <w:p w14:paraId="12BED5A3"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8</w:t>
      </w:r>
      <w:r>
        <w:rPr>
          <w:rStyle w:val="aa"/>
          <w:rFonts w:ascii="仿宋_GB2312" w:eastAsia="仿宋_GB2312" w:hAnsi="仿宋_GB2312" w:cs="仿宋_GB2312" w:hint="eastAsia"/>
          <w:b w:val="0"/>
          <w:sz w:val="32"/>
          <w:szCs w:val="32"/>
          <w:lang w:bidi="ar"/>
        </w:rPr>
        <w:t>）按照“管行业必须管安全、管业务必须管安全”的要求，对本行业领域安全生产</w:t>
      </w:r>
      <w:proofErr w:type="gramStart"/>
      <w:r>
        <w:rPr>
          <w:rStyle w:val="aa"/>
          <w:rFonts w:ascii="仿宋_GB2312" w:eastAsia="仿宋_GB2312" w:hAnsi="仿宋_GB2312" w:cs="仿宋_GB2312" w:hint="eastAsia"/>
          <w:b w:val="0"/>
          <w:sz w:val="32"/>
          <w:szCs w:val="32"/>
          <w:lang w:bidi="ar"/>
        </w:rPr>
        <w:t>负行业</w:t>
      </w:r>
      <w:proofErr w:type="gramEnd"/>
      <w:r>
        <w:rPr>
          <w:rStyle w:val="aa"/>
          <w:rFonts w:ascii="仿宋_GB2312" w:eastAsia="仿宋_GB2312" w:hAnsi="仿宋_GB2312" w:cs="仿宋_GB2312" w:hint="eastAsia"/>
          <w:b w:val="0"/>
          <w:sz w:val="32"/>
          <w:szCs w:val="32"/>
          <w:lang w:bidi="ar"/>
        </w:rPr>
        <w:t>监管（行业主管）职责，组织开展本行业领域安全生产宣传教育、日常监督检查工作。</w:t>
      </w:r>
    </w:p>
    <w:p w14:paraId="3E167E05"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9</w:t>
      </w:r>
      <w:r>
        <w:rPr>
          <w:rStyle w:val="aa"/>
          <w:rFonts w:ascii="仿宋_GB2312" w:eastAsia="仿宋_GB2312" w:hAnsi="仿宋_GB2312" w:cs="仿宋_GB2312" w:hint="eastAsia"/>
          <w:b w:val="0"/>
          <w:sz w:val="32"/>
          <w:szCs w:val="32"/>
          <w:lang w:bidi="ar"/>
        </w:rPr>
        <w:t>）完成县委、县人民政府交办的其他任务。</w:t>
      </w:r>
      <w:r>
        <w:rPr>
          <w:rStyle w:val="aa"/>
          <w:rFonts w:ascii="仿宋_GB2312" w:eastAsia="仿宋_GB2312" w:hAnsi="仿宋_GB2312" w:cs="仿宋_GB2312" w:hint="eastAsia"/>
          <w:b w:val="0"/>
          <w:sz w:val="32"/>
          <w:szCs w:val="32"/>
          <w:lang w:bidi="ar"/>
        </w:rPr>
        <w:br/>
        <w:t xml:space="preserve">    </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）职能转变。阿克陶县医疗保障局应完善统一的城乡居民基本医疗保险制度和大病保险制度，建立健全覆盖全民、城乡统筹的多层次医疗保障体系，不断提高医疗保障水平，确保</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保资金合理使用、安全可控，推进医疗、</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保、医药“三医联动”改革，</w:t>
      </w:r>
      <w:proofErr w:type="gramStart"/>
      <w:r>
        <w:rPr>
          <w:rStyle w:val="aa"/>
          <w:rFonts w:ascii="仿宋_GB2312" w:eastAsia="仿宋_GB2312" w:hAnsi="仿宋_GB2312" w:cs="仿宋_GB2312" w:hint="eastAsia"/>
          <w:b w:val="0"/>
          <w:sz w:val="32"/>
          <w:szCs w:val="32"/>
          <w:lang w:bidi="ar"/>
        </w:rPr>
        <w:t>更好保障</w:t>
      </w:r>
      <w:proofErr w:type="gramEnd"/>
      <w:r>
        <w:rPr>
          <w:rStyle w:val="aa"/>
          <w:rFonts w:ascii="仿宋_GB2312" w:eastAsia="仿宋_GB2312" w:hAnsi="仿宋_GB2312" w:cs="仿宋_GB2312" w:hint="eastAsia"/>
          <w:b w:val="0"/>
          <w:sz w:val="32"/>
          <w:szCs w:val="32"/>
          <w:lang w:bidi="ar"/>
        </w:rPr>
        <w:t>人民群众就医需求、减轻医药费用负担。</w:t>
      </w:r>
    </w:p>
    <w:p w14:paraId="7FED5B4E"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11</w:t>
      </w:r>
      <w:r>
        <w:rPr>
          <w:rStyle w:val="aa"/>
          <w:rFonts w:ascii="仿宋_GB2312" w:eastAsia="仿宋_GB2312" w:hAnsi="仿宋_GB2312" w:cs="仿宋_GB2312" w:hint="eastAsia"/>
          <w:b w:val="0"/>
          <w:sz w:val="32"/>
          <w:szCs w:val="32"/>
          <w:lang w:bidi="ar"/>
        </w:rPr>
        <w:t>）与阿克陶县</w:t>
      </w:r>
      <w:r>
        <w:rPr>
          <w:rStyle w:val="aa"/>
          <w:rFonts w:ascii="仿宋_GB2312" w:eastAsia="仿宋_GB2312" w:hAnsi="仿宋_GB2312" w:cs="仿宋_GB2312" w:hint="eastAsia"/>
          <w:b w:val="0"/>
          <w:sz w:val="32"/>
          <w:szCs w:val="32"/>
          <w:lang w:bidi="ar"/>
        </w:rPr>
        <w:t>卫生健康委员会的有关职责分工。阿克陶县卫生健康委员会、阿克陶县医疗保障局等部门在医疗、</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保、医药等方面加强制度、政策衔接，建立沟通协商机制，协同推进改革，提高医疗资源使用效率和医疗保障水平。</w:t>
      </w:r>
    </w:p>
    <w:p w14:paraId="4FD4C934" w14:textId="77777777" w:rsidR="005438C1" w:rsidRDefault="005438C1">
      <w:pPr>
        <w:pStyle w:val="1"/>
        <w:snapToGrid w:val="0"/>
        <w:spacing w:line="540" w:lineRule="exact"/>
        <w:ind w:firstLine="640"/>
        <w:rPr>
          <w:rStyle w:val="aa"/>
          <w:rFonts w:ascii="仿宋_GB2312" w:eastAsia="仿宋_GB2312" w:hAnsi="仿宋_GB2312" w:cs="仿宋_GB2312"/>
          <w:b w:val="0"/>
          <w:color w:val="FF0000"/>
          <w:sz w:val="32"/>
          <w:szCs w:val="32"/>
          <w:lang w:bidi="ar"/>
        </w:rPr>
      </w:pPr>
    </w:p>
    <w:p w14:paraId="3137B21F"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w:t>
      </w:r>
      <w:r>
        <w:rPr>
          <w:rStyle w:val="aa"/>
          <w:rFonts w:ascii="仿宋_GB2312" w:eastAsia="仿宋_GB2312" w:hAnsi="仿宋_GB2312" w:cs="仿宋_GB2312" w:hint="eastAsia"/>
          <w:bCs w:val="0"/>
          <w:color w:val="333333"/>
          <w:sz w:val="32"/>
          <w:szCs w:val="32"/>
          <w:lang w:bidi="ar"/>
        </w:rPr>
        <w:t>部门机构设置及人员构成</w:t>
      </w:r>
    </w:p>
    <w:p w14:paraId="40B92E1F" w14:textId="77777777" w:rsidR="005438C1" w:rsidRDefault="006736F0">
      <w:pPr>
        <w:ind w:firstLine="560"/>
        <w:rPr>
          <w:rStyle w:val="aa"/>
          <w:rFonts w:ascii="仿宋_GB2312" w:eastAsia="仿宋_GB2312" w:hAnsi="仿宋_GB2312" w:cs="仿宋_GB2312"/>
          <w:b w:val="0"/>
          <w:sz w:val="32"/>
          <w:szCs w:val="32"/>
          <w:lang w:bidi="ar"/>
        </w:rPr>
      </w:pPr>
      <w:r>
        <w:rPr>
          <w:rFonts w:ascii="仿宋_GB2312" w:eastAsia="仿宋_GB2312" w:hAnsi="KaiTi"/>
          <w:bCs/>
          <w:spacing w:val="-4"/>
          <w:sz w:val="32"/>
          <w:szCs w:val="32"/>
        </w:rPr>
        <w:t>阿克陶县医疗保障局</w:t>
      </w:r>
      <w:r>
        <w:rPr>
          <w:rFonts w:ascii="仿宋_GB2312" w:eastAsia="仿宋_GB2312" w:hAnsi="KaiTi" w:hint="eastAsia"/>
          <w:bCs/>
          <w:spacing w:val="-4"/>
          <w:sz w:val="32"/>
          <w:szCs w:val="32"/>
        </w:rPr>
        <w:t>属</w:t>
      </w:r>
      <w:r>
        <w:rPr>
          <w:rStyle w:val="aa"/>
          <w:rFonts w:ascii="仿宋_GB2312" w:eastAsia="仿宋_GB2312" w:hAnsi="仿宋_GB2312" w:cs="仿宋_GB2312" w:hint="eastAsia"/>
          <w:b w:val="0"/>
          <w:sz w:val="32"/>
          <w:szCs w:val="32"/>
          <w:lang w:bidi="ar"/>
        </w:rPr>
        <w:t>机关，内设</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个职能科室。分别是：局办公室、基金财务室、稽核审计股、医疗保险征缴股、医疗保险待遇支付股。</w:t>
      </w:r>
    </w:p>
    <w:p w14:paraId="1B2B3374" w14:textId="77777777" w:rsidR="005438C1" w:rsidRDefault="006736F0">
      <w:pPr>
        <w:pStyle w:val="1"/>
        <w:snapToGrid w:val="0"/>
        <w:spacing w:line="540" w:lineRule="exact"/>
        <w:ind w:firstLine="624"/>
        <w:rPr>
          <w:rStyle w:val="aa"/>
          <w:rFonts w:ascii="仿宋_GB2312" w:eastAsia="仿宋_GB2312" w:hAnsi="仿宋_GB2312" w:cs="仿宋_GB2312"/>
          <w:b w:val="0"/>
          <w:sz w:val="32"/>
          <w:szCs w:val="32"/>
          <w:lang w:bidi="ar"/>
        </w:rPr>
      </w:pPr>
      <w:r>
        <w:rPr>
          <w:rFonts w:ascii="仿宋_GB2312" w:eastAsia="仿宋_GB2312" w:hAnsi="KaiTi"/>
          <w:bCs/>
          <w:spacing w:val="-4"/>
          <w:sz w:val="32"/>
          <w:szCs w:val="32"/>
        </w:rPr>
        <w:t>阿克陶县医疗保障局</w:t>
      </w:r>
      <w:r>
        <w:rPr>
          <w:rStyle w:val="aa"/>
          <w:rFonts w:ascii="仿宋_GB2312" w:eastAsia="仿宋_GB2312" w:hAnsi="仿宋_GB2312" w:cs="仿宋_GB2312" w:hint="eastAsia"/>
          <w:b w:val="0"/>
          <w:sz w:val="32"/>
          <w:szCs w:val="32"/>
          <w:lang w:bidi="ar"/>
        </w:rPr>
        <w:t>行政编制</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名（其中：行政编制</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名），机关工勤</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名，事业编制</w:t>
      </w:r>
      <w:r>
        <w:rPr>
          <w:rStyle w:val="aa"/>
          <w:rFonts w:ascii="仿宋_GB2312" w:eastAsia="仿宋_GB2312" w:hAnsi="仿宋_GB2312" w:cs="仿宋_GB2312" w:hint="eastAsia"/>
          <w:b w:val="0"/>
          <w:sz w:val="32"/>
          <w:szCs w:val="32"/>
          <w:lang w:bidi="ar"/>
        </w:rPr>
        <w:t>16</w:t>
      </w:r>
      <w:r>
        <w:rPr>
          <w:rStyle w:val="aa"/>
          <w:rFonts w:ascii="仿宋_GB2312" w:eastAsia="仿宋_GB2312" w:hAnsi="仿宋_GB2312" w:cs="仿宋_GB2312" w:hint="eastAsia"/>
          <w:b w:val="0"/>
          <w:sz w:val="32"/>
          <w:szCs w:val="32"/>
          <w:lang w:bidi="ar"/>
        </w:rPr>
        <w:t>名（其中：领导职数</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名</w:t>
      </w:r>
      <w:r>
        <w:rPr>
          <w:rStyle w:val="aa"/>
          <w:rFonts w:ascii="仿宋_GB2312" w:eastAsia="仿宋_GB2312" w:hAnsi="仿宋_GB2312" w:cs="仿宋_GB2312" w:hint="eastAsia"/>
          <w:b w:val="0"/>
          <w:sz w:val="32"/>
          <w:szCs w:val="32"/>
          <w:lang w:bidi="ar"/>
        </w:rPr>
        <w:t xml:space="preserve"> (1</w:t>
      </w:r>
      <w:r>
        <w:rPr>
          <w:rStyle w:val="aa"/>
          <w:rFonts w:ascii="仿宋_GB2312" w:eastAsia="仿宋_GB2312" w:hAnsi="仿宋_GB2312" w:cs="仿宋_GB2312" w:hint="eastAsia"/>
          <w:b w:val="0"/>
          <w:sz w:val="32"/>
          <w:szCs w:val="32"/>
          <w:lang w:bidi="ar"/>
        </w:rPr>
        <w:t>正</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副</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361BAF6" w14:textId="77777777"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阿克陶县医疗保障局单位实有人数</w:t>
      </w:r>
      <w:r>
        <w:rPr>
          <w:rStyle w:val="aa"/>
          <w:rFonts w:ascii="仿宋_GB2312" w:eastAsia="仿宋_GB2312" w:hAnsi="仿宋_GB2312" w:cs="仿宋_GB2312" w:hint="eastAsia"/>
          <w:b w:val="0"/>
          <w:sz w:val="32"/>
          <w:szCs w:val="32"/>
          <w:lang w:bidi="ar"/>
        </w:rPr>
        <w:t>27</w:t>
      </w:r>
      <w:r>
        <w:rPr>
          <w:rStyle w:val="aa"/>
          <w:rFonts w:ascii="仿宋_GB2312" w:eastAsia="仿宋_GB2312" w:hAnsi="仿宋_GB2312" w:cs="仿宋_GB2312" w:hint="eastAsia"/>
          <w:b w:val="0"/>
          <w:sz w:val="32"/>
          <w:szCs w:val="32"/>
          <w:lang w:bidi="ar"/>
        </w:rPr>
        <w:t>人。其中：</w:t>
      </w:r>
      <w:r>
        <w:rPr>
          <w:rStyle w:val="aa"/>
          <w:rFonts w:ascii="仿宋_GB2312" w:eastAsia="仿宋_GB2312" w:hAnsi="仿宋_GB2312" w:cs="仿宋_GB2312" w:hint="eastAsia"/>
          <w:b w:val="0"/>
          <w:sz w:val="32"/>
          <w:szCs w:val="32"/>
          <w:lang w:bidi="ar"/>
        </w:rPr>
        <w:t>在职</w:t>
      </w:r>
      <w:r>
        <w:rPr>
          <w:rStyle w:val="aa"/>
          <w:rFonts w:ascii="仿宋_GB2312" w:eastAsia="仿宋_GB2312" w:hAnsi="仿宋_GB2312" w:cs="仿宋_GB2312" w:hint="eastAsia"/>
          <w:b w:val="0"/>
          <w:sz w:val="32"/>
          <w:szCs w:val="32"/>
          <w:lang w:bidi="ar"/>
        </w:rPr>
        <w:t>27</w:t>
      </w:r>
      <w:r>
        <w:rPr>
          <w:rStyle w:val="aa"/>
          <w:rFonts w:ascii="仿宋_GB2312" w:eastAsia="仿宋_GB2312" w:hAnsi="仿宋_GB2312" w:cs="仿宋_GB2312" w:hint="eastAsia"/>
          <w:b w:val="0"/>
          <w:sz w:val="32"/>
          <w:szCs w:val="32"/>
          <w:lang w:bidi="ar"/>
        </w:rPr>
        <w:t>人，增加</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人；</w:t>
      </w:r>
      <w:r>
        <w:rPr>
          <w:rStyle w:val="aa"/>
          <w:rFonts w:ascii="仿宋_GB2312" w:eastAsia="仿宋_GB2312" w:hAnsi="仿宋_GB2312" w:cs="仿宋_GB2312" w:hint="eastAsia"/>
          <w:b w:val="0"/>
          <w:sz w:val="32"/>
          <w:szCs w:val="32"/>
          <w:lang w:bidi="ar"/>
        </w:rPr>
        <w:t xml:space="preserve"> </w:t>
      </w:r>
      <w:r>
        <w:rPr>
          <w:rStyle w:val="aa"/>
          <w:rFonts w:ascii="仿宋_GB2312" w:eastAsia="仿宋_GB2312" w:hAnsi="仿宋_GB2312" w:cs="仿宋_GB2312" w:hint="eastAsia"/>
          <w:b w:val="0"/>
          <w:sz w:val="32"/>
          <w:szCs w:val="32"/>
          <w:lang w:bidi="ar"/>
        </w:rPr>
        <w:t>退休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人；离休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w:t>
      </w:r>
    </w:p>
    <w:p w14:paraId="374E56B2"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3F659CCF"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1</w:t>
      </w:r>
      <w:r>
        <w:rPr>
          <w:rStyle w:val="aa"/>
          <w:rFonts w:ascii="仿宋_GB2312" w:eastAsia="仿宋_GB2312" w:hAnsi="仿宋_GB2312" w:cs="仿宋_GB2312" w:hint="eastAsia"/>
          <w:b w:val="0"/>
          <w:color w:val="333333"/>
          <w:sz w:val="32"/>
          <w:szCs w:val="32"/>
          <w:lang w:bidi="ar"/>
        </w:rPr>
        <w:t>、统筹协调，提高资金使用效率。及时向供货商要购货的相关票据资料，及时足额拨付；</w:t>
      </w:r>
    </w:p>
    <w:p w14:paraId="383D7622"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2</w:t>
      </w:r>
      <w:r>
        <w:rPr>
          <w:rStyle w:val="aa"/>
          <w:rFonts w:ascii="仿宋_GB2312" w:eastAsia="仿宋_GB2312" w:hAnsi="仿宋_GB2312" w:cs="仿宋_GB2312" w:hint="eastAsia"/>
          <w:b w:val="0"/>
          <w:color w:val="333333"/>
          <w:sz w:val="32"/>
          <w:szCs w:val="32"/>
          <w:lang w:bidi="ar"/>
        </w:rPr>
        <w:t>、加强队伍建设，严格执行预算。部门整体支出绩效监控工作是一项长期性的工作，专业性强，工作量大，完善人员配备，明确分工；加强对业务经办人员的培训交流工作，注重督促指导，科学合理编制预算，不断提升业务经办人员的业务水平。</w:t>
      </w:r>
    </w:p>
    <w:p w14:paraId="28E9D463"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3</w:t>
      </w:r>
      <w:r>
        <w:rPr>
          <w:rStyle w:val="aa"/>
          <w:rFonts w:ascii="仿宋_GB2312" w:eastAsia="仿宋_GB2312" w:hAnsi="仿宋_GB2312" w:cs="仿宋_GB2312" w:hint="eastAsia"/>
          <w:b w:val="0"/>
          <w:color w:val="333333"/>
          <w:sz w:val="32"/>
          <w:szCs w:val="32"/>
          <w:lang w:bidi="ar"/>
        </w:rPr>
        <w:t>、完善绩效监控体系，加强监督检查和考核工作。每季度对年初预算中的项目进行监控，推进项目实施进度及拨款进度；做好项目实施登记台</w:t>
      </w:r>
      <w:proofErr w:type="gramStart"/>
      <w:r>
        <w:rPr>
          <w:rStyle w:val="aa"/>
          <w:rFonts w:ascii="仿宋_GB2312" w:eastAsia="仿宋_GB2312" w:hAnsi="仿宋_GB2312" w:cs="仿宋_GB2312" w:hint="eastAsia"/>
          <w:b w:val="0"/>
          <w:color w:val="333333"/>
          <w:sz w:val="32"/>
          <w:szCs w:val="32"/>
          <w:lang w:bidi="ar"/>
        </w:rPr>
        <w:t>账推进表</w:t>
      </w:r>
      <w:proofErr w:type="gramEnd"/>
      <w:r>
        <w:rPr>
          <w:rStyle w:val="aa"/>
          <w:rFonts w:ascii="仿宋_GB2312" w:eastAsia="仿宋_GB2312" w:hAnsi="仿宋_GB2312" w:cs="仿宋_GB2312" w:hint="eastAsia"/>
          <w:b w:val="0"/>
          <w:color w:val="333333"/>
          <w:sz w:val="32"/>
          <w:szCs w:val="32"/>
          <w:lang w:bidi="ar"/>
        </w:rPr>
        <w:t>，每季度统计通报一次项目实施进度；进一步加大财政经费保障力度。</w:t>
      </w:r>
    </w:p>
    <w:p w14:paraId="2D85B23B"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6A791FE9"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我单位决策机制根据行政事业单位内部控制体系建设相关要求，逐步完善《阿克陶县医疗保障局（局党委、党组会议、办公会议等）议事规则》、《三重一大会议制度》、《预</w:t>
      </w:r>
      <w:r>
        <w:rPr>
          <w:rStyle w:val="aa"/>
          <w:rFonts w:ascii="仿宋_GB2312" w:eastAsia="仿宋_GB2312" w:hAnsi="仿宋_GB2312" w:cs="仿宋_GB2312" w:hint="eastAsia"/>
          <w:b w:val="0"/>
          <w:color w:val="333333"/>
          <w:sz w:val="32"/>
          <w:szCs w:val="32"/>
          <w:lang w:bidi="ar"/>
        </w:rPr>
        <w:lastRenderedPageBreak/>
        <w:t>算业务管理制度》、《政府采购管理制度》、《合同管理制度》、《资产管理制度》、《收支业务管理制度》。根据制度规定我单位“三重一大”事项是指重大决策、重要干部（人事）任免、重大项目安排和大额度资金的使用，必须按照“集体领导、民主集中、个别酝酿、会议决定”的要求，由单位党组会议集体讨论决定；必须遵循党的路线方针政策和党的纪律，遵循国家法律法规；必须坚持科学发展观</w:t>
      </w:r>
      <w:r>
        <w:rPr>
          <w:rStyle w:val="aa"/>
          <w:rFonts w:ascii="仿宋_GB2312" w:eastAsia="仿宋_GB2312" w:hAnsi="仿宋_GB2312" w:cs="仿宋_GB2312" w:hint="eastAsia"/>
          <w:b w:val="0"/>
          <w:color w:val="333333"/>
          <w:sz w:val="32"/>
          <w:szCs w:val="32"/>
          <w:lang w:bidi="ar"/>
        </w:rPr>
        <w:t>和民主集中制，优化决策流程，完善议事规则，提高决策的质量和水平。《预算业务管理制度》、《政府采购管理制度》、《合同管理制度》、《资产管理制度》、《收支业务管理制度》等内部控制制度是单位对经济活动的控制，是单位为实现控制目标，通过制定制度、实施措施和执行程序，对经济活动风险进行防控和管控。</w:t>
      </w:r>
    </w:p>
    <w:p w14:paraId="43CA1A5E"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3B625121"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45CF35AE"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基本支出根据</w:t>
      </w:r>
      <w:r>
        <w:rPr>
          <w:rStyle w:val="aa"/>
          <w:rFonts w:ascii="仿宋_GB2312" w:eastAsia="仿宋_GB2312" w:hAnsi="仿宋_GB2312" w:cs="仿宋_GB2312" w:hint="eastAsia"/>
          <w:b w:val="0"/>
          <w:color w:val="333333"/>
          <w:sz w:val="32"/>
          <w:szCs w:val="32"/>
          <w:lang w:bidi="ar"/>
        </w:rPr>
        <w:t>2020</w:t>
      </w:r>
      <w:r>
        <w:rPr>
          <w:rStyle w:val="aa"/>
          <w:rFonts w:ascii="仿宋_GB2312" w:eastAsia="仿宋_GB2312" w:hAnsi="仿宋_GB2312" w:cs="仿宋_GB2312" w:hint="eastAsia"/>
          <w:b w:val="0"/>
          <w:color w:val="333333"/>
          <w:sz w:val="32"/>
          <w:szCs w:val="32"/>
          <w:lang w:bidi="ar"/>
        </w:rPr>
        <w:t>年决算情况进行预算编制，并根据财政部门预算批复、预期绩效目标进行相应分配；由财政部门按照进度每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color w:val="333333"/>
          <w:sz w:val="32"/>
          <w:szCs w:val="32"/>
          <w:lang w:bidi="ar"/>
        </w:rPr>
        <w:t>月分</w:t>
      </w:r>
      <w:proofErr w:type="gramEnd"/>
      <w:r>
        <w:rPr>
          <w:rStyle w:val="aa"/>
          <w:rFonts w:ascii="仿宋_GB2312" w:eastAsia="仿宋_GB2312" w:hAnsi="仿宋_GB2312" w:cs="仿宋_GB2312" w:hint="eastAsia"/>
          <w:b w:val="0"/>
          <w:color w:val="333333"/>
          <w:sz w:val="32"/>
          <w:szCs w:val="32"/>
          <w:lang w:bidi="ar"/>
        </w:rPr>
        <w:t>期拨付，人员支出按照工资计划发放工资；资金支出时</w:t>
      </w:r>
      <w:r>
        <w:rPr>
          <w:rStyle w:val="aa"/>
          <w:rFonts w:ascii="仿宋_GB2312" w:eastAsia="仿宋_GB2312" w:hAnsi="仿宋_GB2312" w:cs="仿宋_GB2312" w:hint="eastAsia"/>
          <w:b w:val="0"/>
          <w:color w:val="333333"/>
          <w:sz w:val="32"/>
          <w:szCs w:val="32"/>
          <w:lang w:bidi="ar"/>
        </w:rPr>
        <w:t>按照我单位内控体系中设定的流程进行申报审批。</w:t>
      </w:r>
    </w:p>
    <w:p w14:paraId="394B341F"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color w:val="333333"/>
          <w:sz w:val="32"/>
          <w:szCs w:val="32"/>
          <w:lang w:bidi="ar"/>
        </w:rPr>
        <w:t xml:space="preserve">2020 </w:t>
      </w:r>
      <w:r>
        <w:rPr>
          <w:rStyle w:val="aa"/>
          <w:rFonts w:ascii="仿宋_GB2312" w:eastAsia="仿宋_GB2312" w:hAnsi="仿宋_GB2312" w:cs="仿宋_GB2312" w:hint="eastAsia"/>
          <w:b w:val="0"/>
          <w:color w:val="333333"/>
          <w:sz w:val="32"/>
          <w:szCs w:val="32"/>
          <w:lang w:bidi="ar"/>
        </w:rPr>
        <w:t>年版））》规定及本单位内控制度，组织人员制定并申报采购计划，按批复采购方式进行；属于非政府采购的项目，按照“三重一大”</w:t>
      </w:r>
      <w:r>
        <w:rPr>
          <w:rStyle w:val="aa"/>
          <w:rFonts w:ascii="仿宋_GB2312" w:eastAsia="仿宋_GB2312" w:hAnsi="仿宋_GB2312" w:cs="仿宋_GB2312" w:hint="eastAsia"/>
          <w:b w:val="0"/>
          <w:color w:val="333333"/>
          <w:sz w:val="32"/>
          <w:szCs w:val="32"/>
          <w:lang w:bidi="ar"/>
        </w:rPr>
        <w:lastRenderedPageBreak/>
        <w:t>制度规定重大项目支出上党组会研究决定。</w:t>
      </w:r>
    </w:p>
    <w:p w14:paraId="53D5CF39"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4C7BAA47"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eastAsia="zh-Hans" w:bidi="ar"/>
        </w:rPr>
      </w:pPr>
      <w:r>
        <w:rPr>
          <w:rStyle w:val="aa"/>
          <w:rFonts w:ascii="仿宋_GB2312" w:eastAsia="仿宋_GB2312" w:hAnsi="仿宋_GB2312" w:cs="仿宋_GB2312" w:hint="eastAsia"/>
          <w:b w:val="0"/>
          <w:color w:val="333333"/>
          <w:sz w:val="32"/>
          <w:szCs w:val="32"/>
          <w:lang w:eastAsia="zh-Hans" w:bidi="ar"/>
        </w:rPr>
        <w:t>本年已完成本单位</w:t>
      </w:r>
      <w:r>
        <w:rPr>
          <w:rStyle w:val="aa"/>
          <w:rFonts w:ascii="仿宋_GB2312" w:eastAsia="仿宋_GB2312" w:hAnsi="仿宋_GB2312" w:cs="仿宋_GB2312" w:hint="eastAsia"/>
          <w:b w:val="0"/>
          <w:color w:val="333333"/>
          <w:sz w:val="32"/>
          <w:szCs w:val="32"/>
          <w:lang w:eastAsia="zh-Hans" w:bidi="ar"/>
        </w:rPr>
        <w:t>27</w:t>
      </w:r>
      <w:r>
        <w:rPr>
          <w:rStyle w:val="aa"/>
          <w:rFonts w:ascii="仿宋_GB2312" w:eastAsia="仿宋_GB2312" w:hAnsi="仿宋_GB2312" w:cs="仿宋_GB2312" w:hint="eastAsia"/>
          <w:b w:val="0"/>
          <w:color w:val="333333"/>
          <w:sz w:val="32"/>
          <w:szCs w:val="32"/>
          <w:lang w:eastAsia="zh-Hans" w:bidi="ar"/>
        </w:rPr>
        <w:t>名职工的工资按月发放，采购办公用品</w:t>
      </w:r>
      <w:r>
        <w:rPr>
          <w:rStyle w:val="aa"/>
          <w:rFonts w:ascii="仿宋_GB2312" w:eastAsia="仿宋_GB2312" w:hAnsi="仿宋_GB2312" w:cs="仿宋_GB2312" w:hint="eastAsia"/>
          <w:b w:val="0"/>
          <w:color w:val="333333"/>
          <w:sz w:val="32"/>
          <w:szCs w:val="32"/>
          <w:lang w:eastAsia="zh-Hans" w:bidi="ar"/>
        </w:rPr>
        <w:t>8</w:t>
      </w:r>
      <w:r>
        <w:rPr>
          <w:rStyle w:val="aa"/>
          <w:rFonts w:ascii="仿宋_GB2312" w:eastAsia="仿宋_GB2312" w:hAnsi="仿宋_GB2312" w:cs="仿宋_GB2312" w:hint="eastAsia"/>
          <w:b w:val="0"/>
          <w:color w:val="333333"/>
          <w:sz w:val="32"/>
          <w:szCs w:val="32"/>
          <w:lang w:eastAsia="zh-Hans" w:bidi="ar"/>
        </w:rPr>
        <w:t>批次，公务出差</w:t>
      </w:r>
      <w:r>
        <w:rPr>
          <w:rStyle w:val="aa"/>
          <w:rFonts w:ascii="仿宋_GB2312" w:eastAsia="仿宋_GB2312" w:hAnsi="仿宋_GB2312" w:cs="仿宋_GB2312" w:hint="eastAsia"/>
          <w:b w:val="0"/>
          <w:color w:val="333333"/>
          <w:sz w:val="32"/>
          <w:szCs w:val="32"/>
          <w:lang w:eastAsia="zh-Hans" w:bidi="ar"/>
        </w:rPr>
        <w:t>16</w:t>
      </w:r>
      <w:r>
        <w:rPr>
          <w:rStyle w:val="aa"/>
          <w:rFonts w:ascii="仿宋_GB2312" w:eastAsia="仿宋_GB2312" w:hAnsi="仿宋_GB2312" w:cs="仿宋_GB2312" w:hint="eastAsia"/>
          <w:b w:val="0"/>
          <w:color w:val="333333"/>
          <w:sz w:val="32"/>
          <w:szCs w:val="32"/>
          <w:lang w:eastAsia="zh-Hans" w:bidi="ar"/>
        </w:rPr>
        <w:t>人次，单位车辆油卡充值</w:t>
      </w:r>
      <w:r>
        <w:rPr>
          <w:rStyle w:val="aa"/>
          <w:rFonts w:ascii="仿宋_GB2312" w:eastAsia="仿宋_GB2312" w:hAnsi="仿宋_GB2312" w:cs="仿宋_GB2312" w:hint="eastAsia"/>
          <w:b w:val="0"/>
          <w:color w:val="333333"/>
          <w:sz w:val="32"/>
          <w:szCs w:val="32"/>
          <w:lang w:eastAsia="zh-Hans" w:bidi="ar"/>
        </w:rPr>
        <w:t>1</w:t>
      </w:r>
      <w:r>
        <w:rPr>
          <w:rStyle w:val="aa"/>
          <w:rFonts w:ascii="仿宋_GB2312" w:eastAsia="仿宋_GB2312" w:hAnsi="仿宋_GB2312" w:cs="仿宋_GB2312" w:hint="eastAsia"/>
          <w:b w:val="0"/>
          <w:color w:val="333333"/>
          <w:sz w:val="32"/>
          <w:szCs w:val="32"/>
          <w:lang w:eastAsia="zh-Hans" w:bidi="ar"/>
        </w:rPr>
        <w:t>次，单位订阅杂志</w:t>
      </w:r>
      <w:r>
        <w:rPr>
          <w:rStyle w:val="aa"/>
          <w:rFonts w:ascii="仿宋_GB2312" w:eastAsia="仿宋_GB2312" w:hAnsi="仿宋_GB2312" w:cs="仿宋_GB2312" w:hint="eastAsia"/>
          <w:b w:val="0"/>
          <w:color w:val="333333"/>
          <w:sz w:val="32"/>
          <w:szCs w:val="32"/>
          <w:lang w:eastAsia="zh-Hans" w:bidi="ar"/>
        </w:rPr>
        <w:t>11</w:t>
      </w:r>
      <w:r>
        <w:rPr>
          <w:rStyle w:val="aa"/>
          <w:rFonts w:ascii="仿宋_GB2312" w:eastAsia="仿宋_GB2312" w:hAnsi="仿宋_GB2312" w:cs="仿宋_GB2312" w:hint="eastAsia"/>
          <w:b w:val="0"/>
          <w:color w:val="333333"/>
          <w:sz w:val="32"/>
          <w:szCs w:val="32"/>
          <w:lang w:eastAsia="zh-Hans" w:bidi="ar"/>
        </w:rPr>
        <w:t>次，缴纳单位话费</w:t>
      </w:r>
      <w:r>
        <w:rPr>
          <w:rStyle w:val="aa"/>
          <w:rFonts w:ascii="仿宋_GB2312" w:eastAsia="仿宋_GB2312" w:hAnsi="仿宋_GB2312" w:cs="仿宋_GB2312" w:hint="eastAsia"/>
          <w:b w:val="0"/>
          <w:color w:val="333333"/>
          <w:sz w:val="32"/>
          <w:szCs w:val="32"/>
          <w:lang w:eastAsia="zh-Hans" w:bidi="ar"/>
        </w:rPr>
        <w:t>2</w:t>
      </w:r>
      <w:r>
        <w:rPr>
          <w:rStyle w:val="aa"/>
          <w:rFonts w:ascii="仿宋_GB2312" w:eastAsia="仿宋_GB2312" w:hAnsi="仿宋_GB2312" w:cs="仿宋_GB2312" w:hint="eastAsia"/>
          <w:b w:val="0"/>
          <w:color w:val="333333"/>
          <w:sz w:val="32"/>
          <w:szCs w:val="32"/>
          <w:lang w:eastAsia="zh-Hans" w:bidi="ar"/>
        </w:rPr>
        <w:t>次，印刷宣传单</w:t>
      </w:r>
      <w:r>
        <w:rPr>
          <w:rStyle w:val="aa"/>
          <w:rFonts w:ascii="仿宋_GB2312" w:eastAsia="仿宋_GB2312" w:hAnsi="仿宋_GB2312" w:cs="仿宋_GB2312" w:hint="eastAsia"/>
          <w:b w:val="0"/>
          <w:color w:val="333333"/>
          <w:sz w:val="32"/>
          <w:szCs w:val="32"/>
          <w:lang w:eastAsia="zh-Hans" w:bidi="ar"/>
        </w:rPr>
        <w:t>1</w:t>
      </w:r>
      <w:r>
        <w:rPr>
          <w:rStyle w:val="aa"/>
          <w:rFonts w:ascii="仿宋_GB2312" w:eastAsia="仿宋_GB2312" w:hAnsi="仿宋_GB2312" w:cs="仿宋_GB2312" w:hint="eastAsia"/>
          <w:b w:val="0"/>
          <w:color w:val="333333"/>
          <w:sz w:val="32"/>
          <w:szCs w:val="32"/>
          <w:lang w:eastAsia="zh-Hans" w:bidi="ar"/>
        </w:rPr>
        <w:t>次，拉横幅、展板等</w:t>
      </w:r>
      <w:r>
        <w:rPr>
          <w:rStyle w:val="aa"/>
          <w:rFonts w:ascii="仿宋_GB2312" w:eastAsia="仿宋_GB2312" w:hAnsi="仿宋_GB2312" w:cs="仿宋_GB2312" w:hint="eastAsia"/>
          <w:b w:val="0"/>
          <w:color w:val="333333"/>
          <w:sz w:val="32"/>
          <w:szCs w:val="32"/>
          <w:lang w:eastAsia="zh-Hans" w:bidi="ar"/>
        </w:rPr>
        <w:t>4</w:t>
      </w:r>
      <w:r>
        <w:rPr>
          <w:rStyle w:val="aa"/>
          <w:rFonts w:ascii="仿宋_GB2312" w:eastAsia="仿宋_GB2312" w:hAnsi="仿宋_GB2312" w:cs="仿宋_GB2312" w:hint="eastAsia"/>
          <w:b w:val="0"/>
          <w:color w:val="333333"/>
          <w:sz w:val="32"/>
          <w:szCs w:val="32"/>
          <w:lang w:eastAsia="zh-Hans" w:bidi="ar"/>
        </w:rPr>
        <w:t>次，维修单位大门、车辆、下水道各一次，及单位所需的其他事项。公用经费按要求正常运行。按时足额发放医疗报销金，及时划拨资金，做到应保尽保，实现病有所医，促进县经济发展，维护社会和谐稳定。</w:t>
      </w:r>
    </w:p>
    <w:p w14:paraId="3F404733"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eastAsia="zh-Hans" w:bidi="ar"/>
        </w:rPr>
      </w:pPr>
      <w:r>
        <w:rPr>
          <w:rStyle w:val="aa"/>
          <w:rFonts w:ascii="仿宋_GB2312" w:eastAsia="仿宋_GB2312" w:hAnsi="仿宋_GB2312" w:cs="仿宋_GB2312" w:hint="eastAsia"/>
          <w:b w:val="0"/>
          <w:color w:val="333333"/>
          <w:sz w:val="32"/>
          <w:szCs w:val="32"/>
          <w:lang w:eastAsia="zh-Hans" w:bidi="ar"/>
        </w:rPr>
        <w:t>单位实施</w:t>
      </w:r>
      <w:r>
        <w:rPr>
          <w:rStyle w:val="aa"/>
          <w:rFonts w:ascii="仿宋_GB2312" w:eastAsia="仿宋_GB2312" w:hAnsi="仿宋_GB2312" w:cs="仿宋_GB2312" w:hint="eastAsia"/>
          <w:b w:val="0"/>
          <w:color w:val="333333"/>
          <w:sz w:val="32"/>
          <w:szCs w:val="32"/>
          <w:lang w:eastAsia="zh-Hans" w:bidi="ar"/>
        </w:rPr>
        <w:t>3</w:t>
      </w:r>
      <w:r>
        <w:rPr>
          <w:rStyle w:val="aa"/>
          <w:rFonts w:ascii="仿宋_GB2312" w:eastAsia="仿宋_GB2312" w:hAnsi="仿宋_GB2312" w:cs="仿宋_GB2312" w:hint="eastAsia"/>
          <w:b w:val="0"/>
          <w:color w:val="333333"/>
          <w:sz w:val="32"/>
          <w:szCs w:val="32"/>
          <w:lang w:eastAsia="zh-Hans" w:bidi="ar"/>
        </w:rPr>
        <w:t>个项目，已完成</w:t>
      </w:r>
      <w:r>
        <w:rPr>
          <w:rStyle w:val="aa"/>
          <w:rFonts w:ascii="仿宋_GB2312" w:eastAsia="仿宋_GB2312" w:hAnsi="仿宋_GB2312" w:cs="仿宋_GB2312" w:hint="eastAsia"/>
          <w:b w:val="0"/>
          <w:color w:val="333333"/>
          <w:sz w:val="32"/>
          <w:szCs w:val="32"/>
          <w:lang w:eastAsia="zh-Hans" w:bidi="ar"/>
        </w:rPr>
        <w:t>2</w:t>
      </w:r>
      <w:r>
        <w:rPr>
          <w:rStyle w:val="aa"/>
          <w:rFonts w:ascii="仿宋_GB2312" w:eastAsia="仿宋_GB2312" w:hAnsi="仿宋_GB2312" w:cs="仿宋_GB2312" w:hint="eastAsia"/>
          <w:b w:val="0"/>
          <w:color w:val="333333"/>
          <w:sz w:val="32"/>
          <w:szCs w:val="32"/>
          <w:lang w:eastAsia="zh-Hans" w:bidi="ar"/>
        </w:rPr>
        <w:t>个，单位整体支出达到的效果：部分达成年度指标并具有一定效果。</w:t>
      </w:r>
    </w:p>
    <w:p w14:paraId="1FF84E77"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1BC6AE3F" w14:textId="77777777"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w:t>
      </w:r>
      <w:proofErr w:type="gramStart"/>
      <w:r>
        <w:rPr>
          <w:rStyle w:val="aa"/>
          <w:rFonts w:ascii="仿宋_GB2312" w:eastAsia="仿宋_GB2312" w:hAnsi="仿宋_GB2312" w:cs="仿宋_GB2312" w:hint="eastAsia"/>
          <w:b w:val="0"/>
          <w:sz w:val="32"/>
          <w:szCs w:val="32"/>
          <w:lang w:bidi="ar"/>
        </w:rPr>
        <w:t>阿克陶县城</w:t>
      </w:r>
      <w:proofErr w:type="gramEnd"/>
      <w:r>
        <w:rPr>
          <w:rStyle w:val="aa"/>
          <w:rFonts w:ascii="仿宋_GB2312" w:eastAsia="仿宋_GB2312" w:hAnsi="仿宋_GB2312" w:cs="仿宋_GB2312" w:hint="eastAsia"/>
          <w:b w:val="0"/>
          <w:sz w:val="32"/>
          <w:szCs w:val="32"/>
          <w:lang w:bidi="ar"/>
        </w:rPr>
        <w:t>乡居民医疗保险补助资金项目、医疗信息化建设项目等重点项目，履行了贯彻实施国家和自治区的医疗保险、生育保险、医疗救助等医疗保障制度；组织实施全县医疗保障筹资和待遇政策；组织实施定点医药机构协议和支付管理办法，负责医疗保障经办管理、公共服务体系和信息化建设，贯彻落实国家跨省异地就医及费用结算政策；组织制定疆内异地就医和费用结算标准；组织实施异地就医管理和费用结算政策，建立健全医疗保障关系转移接续制度等主要职责。</w:t>
      </w:r>
    </w:p>
    <w:p w14:paraId="3017683A"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612</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600.54</w:t>
      </w:r>
      <w:r>
        <w:rPr>
          <w:rStyle w:val="aa"/>
          <w:rFonts w:ascii="仿宋_GB2312" w:eastAsia="仿宋_GB2312" w:hAnsi="仿宋_GB2312" w:cs="仿宋_GB2312" w:hint="eastAsia"/>
          <w:b w:val="0"/>
          <w:sz w:val="32"/>
          <w:szCs w:val="32"/>
          <w:lang w:bidi="ar"/>
        </w:rPr>
        <w:t>万元，重点</w:t>
      </w:r>
      <w:r>
        <w:rPr>
          <w:rStyle w:val="aa"/>
          <w:rFonts w:ascii="仿宋_GB2312" w:eastAsia="仿宋_GB2312" w:hAnsi="仿宋_GB2312" w:cs="仿宋_GB2312" w:hint="eastAsia"/>
          <w:b w:val="0"/>
          <w:sz w:val="32"/>
          <w:szCs w:val="32"/>
          <w:lang w:bidi="ar"/>
        </w:rPr>
        <w:t>支出保障率为</w:t>
      </w:r>
      <w:r>
        <w:rPr>
          <w:rStyle w:val="aa"/>
          <w:rFonts w:ascii="仿宋_GB2312" w:eastAsia="仿宋_GB2312" w:hAnsi="仿宋_GB2312" w:cs="仿宋_GB2312" w:hint="eastAsia"/>
          <w:b w:val="0"/>
          <w:sz w:val="32"/>
          <w:szCs w:val="32"/>
          <w:lang w:bidi="ar"/>
        </w:rPr>
        <w:t>98%</w:t>
      </w:r>
      <w:r>
        <w:rPr>
          <w:rStyle w:val="aa"/>
          <w:rFonts w:ascii="仿宋_GB2312" w:eastAsia="仿宋_GB2312" w:hAnsi="仿宋_GB2312" w:cs="仿宋_GB2312" w:hint="eastAsia"/>
          <w:b w:val="0"/>
          <w:sz w:val="32"/>
          <w:szCs w:val="32"/>
          <w:lang w:bidi="ar"/>
        </w:rPr>
        <w:t>。</w:t>
      </w:r>
    </w:p>
    <w:p w14:paraId="0D063B89"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4326AEAB"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3E079CEE"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451C22E3" w14:textId="6EE3754A"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1051.79</w:t>
      </w:r>
      <w:r>
        <w:rPr>
          <w:rStyle w:val="aa"/>
          <w:rFonts w:ascii="仿宋_GB2312" w:eastAsia="仿宋_GB2312" w:hAnsi="仿宋_GB2312" w:cs="仿宋_GB2312" w:hint="eastAsia"/>
          <w:b w:val="0"/>
          <w:sz w:val="32"/>
          <w:szCs w:val="32"/>
          <w:lang w:bidi="ar"/>
        </w:rPr>
        <w:t>万元，实际预算执行数</w:t>
      </w:r>
      <w:r w:rsidR="00A12C04">
        <w:rPr>
          <w:rStyle w:val="aa"/>
          <w:rFonts w:ascii="仿宋_GB2312" w:eastAsia="仿宋_GB2312" w:hAnsi="仿宋_GB2312" w:cs="仿宋_GB2312"/>
          <w:b w:val="0"/>
          <w:sz w:val="32"/>
          <w:szCs w:val="32"/>
          <w:lang w:bidi="ar"/>
        </w:rPr>
        <w:t>1024.17</w:t>
      </w:r>
      <w:r>
        <w:rPr>
          <w:rStyle w:val="aa"/>
          <w:rFonts w:ascii="仿宋_GB2312" w:eastAsia="仿宋_GB2312" w:hAnsi="仿宋_GB2312" w:cs="仿宋_GB2312" w:hint="eastAsia"/>
          <w:b w:val="0"/>
          <w:sz w:val="32"/>
          <w:szCs w:val="32"/>
          <w:lang w:bidi="ar"/>
        </w:rPr>
        <w:t>万元，预算执行率为</w:t>
      </w:r>
      <w:r w:rsidR="00A12C04">
        <w:rPr>
          <w:rStyle w:val="aa"/>
          <w:rFonts w:ascii="仿宋_GB2312" w:eastAsia="仿宋_GB2312" w:hAnsi="仿宋_GB2312" w:cs="仿宋_GB2312"/>
          <w:b w:val="0"/>
          <w:sz w:val="32"/>
          <w:szCs w:val="32"/>
          <w:lang w:bidi="ar"/>
        </w:rPr>
        <w:t>97.37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37342CB"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57D647E7" w14:textId="2D33E612"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A12C04">
        <w:rPr>
          <w:rStyle w:val="aa"/>
          <w:rFonts w:ascii="仿宋_GB2312" w:eastAsia="仿宋_GB2312" w:hAnsi="仿宋_GB2312" w:cs="仿宋_GB2312"/>
          <w:b w:val="0"/>
          <w:sz w:val="32"/>
          <w:szCs w:val="32"/>
          <w:lang w:bidi="ar"/>
        </w:rPr>
        <w:t>464.53</w:t>
      </w:r>
      <w:r>
        <w:rPr>
          <w:rStyle w:val="aa"/>
          <w:rFonts w:ascii="仿宋_GB2312" w:eastAsia="仿宋_GB2312" w:hAnsi="仿宋_GB2312" w:cs="仿宋_GB2312" w:hint="eastAsia"/>
          <w:b w:val="0"/>
          <w:sz w:val="32"/>
          <w:szCs w:val="32"/>
          <w:lang w:bidi="ar"/>
        </w:rPr>
        <w:t>万元，全年实际支出资金</w:t>
      </w:r>
      <w:r w:rsidR="00A12C04">
        <w:rPr>
          <w:rStyle w:val="aa"/>
          <w:rFonts w:ascii="仿宋_GB2312" w:eastAsia="仿宋_GB2312" w:hAnsi="仿宋_GB2312" w:cs="仿宋_GB2312"/>
          <w:b w:val="0"/>
          <w:sz w:val="32"/>
          <w:szCs w:val="32"/>
          <w:lang w:bidi="ar"/>
        </w:rPr>
        <w:t>464.53</w:t>
      </w:r>
      <w:r>
        <w:rPr>
          <w:rStyle w:val="aa"/>
          <w:rFonts w:ascii="仿宋_GB2312" w:eastAsia="仿宋_GB2312" w:hAnsi="仿宋_GB2312" w:cs="仿宋_GB2312" w:hint="eastAsia"/>
          <w:b w:val="0"/>
          <w:sz w:val="32"/>
          <w:szCs w:val="32"/>
          <w:lang w:bidi="ar"/>
        </w:rPr>
        <w:t>万元，预算执行率为</w:t>
      </w:r>
      <w:r w:rsidR="00A12C04">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29140CF"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29702183" w14:textId="0BA33EA7"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1051.79</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13.28</w:t>
      </w:r>
      <w:r>
        <w:rPr>
          <w:rStyle w:val="aa"/>
          <w:rFonts w:ascii="仿宋_GB2312" w:eastAsia="仿宋_GB2312" w:hAnsi="仿宋_GB2312" w:cs="仿宋_GB2312" w:hint="eastAsia"/>
          <w:b w:val="0"/>
          <w:sz w:val="32"/>
          <w:szCs w:val="32"/>
          <w:lang w:bidi="ar"/>
        </w:rPr>
        <w:t>万元，调整后全年预算数</w:t>
      </w:r>
      <w:r w:rsidR="00A12C04">
        <w:rPr>
          <w:rStyle w:val="aa"/>
          <w:rFonts w:ascii="仿宋_GB2312" w:eastAsia="仿宋_GB2312" w:hAnsi="仿宋_GB2312" w:cs="仿宋_GB2312"/>
          <w:b w:val="0"/>
          <w:sz w:val="32"/>
          <w:szCs w:val="32"/>
          <w:lang w:bidi="ar"/>
        </w:rPr>
        <w:t>464.53</w:t>
      </w:r>
      <w:r>
        <w:rPr>
          <w:rStyle w:val="aa"/>
          <w:rFonts w:ascii="仿宋_GB2312" w:eastAsia="仿宋_GB2312" w:hAnsi="仿宋_GB2312" w:cs="仿宋_GB2312" w:hint="eastAsia"/>
          <w:b w:val="0"/>
          <w:sz w:val="32"/>
          <w:szCs w:val="32"/>
          <w:lang w:bidi="ar"/>
        </w:rPr>
        <w:t>万元，预算调整率</w:t>
      </w:r>
      <w:r w:rsidR="00A12C04">
        <w:rPr>
          <w:rStyle w:val="aa"/>
          <w:rFonts w:ascii="仿宋_GB2312" w:eastAsia="仿宋_GB2312" w:hAnsi="仿宋_GB2312" w:cs="仿宋_GB2312"/>
          <w:b w:val="0"/>
          <w:sz w:val="32"/>
          <w:szCs w:val="32"/>
          <w:lang w:bidi="ar"/>
        </w:rPr>
        <w:t>-55.83</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DC27009"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3750F41E"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37B1FD7D"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42566F0A"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08EEA92E"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w:t>
      </w:r>
      <w:r>
        <w:rPr>
          <w:rStyle w:val="aa"/>
          <w:rFonts w:ascii="仿宋_GB2312" w:eastAsia="仿宋_GB2312" w:hAnsi="仿宋_GB2312" w:cs="仿宋_GB2312" w:hint="eastAsia"/>
          <w:b w:val="0"/>
          <w:sz w:val="32"/>
          <w:szCs w:val="32"/>
          <w:lang w:bidi="ar"/>
        </w:rPr>
        <w:t>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w:t>
      </w:r>
      <w:r>
        <w:rPr>
          <w:rStyle w:val="aa"/>
          <w:rFonts w:ascii="仿宋_GB2312" w:eastAsia="仿宋_GB2312" w:hAnsi="仿宋_GB2312" w:cs="仿宋_GB2312" w:hint="eastAsia"/>
          <w:b w:val="0"/>
          <w:sz w:val="32"/>
          <w:szCs w:val="32"/>
          <w:lang w:bidi="ar"/>
        </w:rPr>
        <w:t>进行统计、分析和评定。</w:t>
      </w:r>
    </w:p>
    <w:p w14:paraId="46DCF552"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25BC19B1"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w:t>
      </w:r>
      <w:r>
        <w:rPr>
          <w:rStyle w:val="aa"/>
          <w:rFonts w:ascii="仿宋_GB2312" w:eastAsia="仿宋_GB2312" w:hAnsi="仿宋_GB2312" w:cs="仿宋_GB2312" w:hint="eastAsia"/>
          <w:b w:val="0"/>
          <w:color w:val="333333"/>
          <w:sz w:val="32"/>
          <w:szCs w:val="32"/>
          <w:lang w:bidi="ar"/>
        </w:rPr>
        <w:lastRenderedPageBreak/>
        <w:t>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3C32590B"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728EC83F"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6AA4FD23" w14:textId="77777777" w:rsidR="005438C1" w:rsidRDefault="006736F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690296A"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7391B174"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3751A933"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本单位为加强预算管理，规范财务行为，已制定《阿克陶县医疗保障局部门单</w:t>
      </w:r>
      <w:r>
        <w:rPr>
          <w:rStyle w:val="aa"/>
          <w:rFonts w:ascii="仿宋_GB2312" w:eastAsia="仿宋_GB2312" w:hAnsi="仿宋_GB2312" w:cs="仿宋_GB2312" w:hint="eastAsia"/>
          <w:b w:val="0"/>
          <w:color w:val="333333"/>
          <w:sz w:val="32"/>
          <w:szCs w:val="32"/>
          <w:lang w:bidi="ar"/>
        </w:rPr>
        <w:t>位预算绩效管理工作实施办法》，《阿克陶县医疗保障局单位财务管理制度》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2D4DF52"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4B8825CE" w14:textId="77777777" w:rsidR="005438C1" w:rsidRDefault="006736F0">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11F2195"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6258317C" w14:textId="77777777" w:rsidR="005438C1" w:rsidRDefault="006736F0">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w:t>
      </w:r>
      <w:r>
        <w:rPr>
          <w:rFonts w:ascii="FangSong" w:eastAsia="FangSong" w:hAnsi="FangSong" w:cs="宋体" w:hint="eastAsia"/>
          <w:bCs/>
          <w:color w:val="333333"/>
          <w:sz w:val="32"/>
          <w:szCs w:val="32"/>
          <w:lang w:bidi="ar"/>
        </w:rPr>
        <w:lastRenderedPageBreak/>
        <w:t>况，预算绩效情况等信息，主动接受社会各界监督。</w:t>
      </w:r>
    </w:p>
    <w:p w14:paraId="6C6F5283"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05BD5E16"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4CCF1416" w14:textId="1E389810"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A12C04">
        <w:rPr>
          <w:rStyle w:val="aa"/>
          <w:rFonts w:ascii="仿宋_GB2312" w:eastAsia="仿宋_GB2312" w:hAnsi="仿宋_GB2312" w:cs="仿宋_GB2312"/>
          <w:b w:val="0"/>
          <w:sz w:val="32"/>
          <w:szCs w:val="32"/>
          <w:lang w:bidi="ar"/>
        </w:rPr>
        <w:t>461.52</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A12C04">
        <w:rPr>
          <w:rStyle w:val="aa"/>
          <w:rFonts w:ascii="仿宋_GB2312" w:eastAsia="仿宋_GB2312" w:hAnsi="仿宋_GB2312" w:cs="仿宋_GB2312"/>
          <w:b w:val="0"/>
          <w:sz w:val="32"/>
          <w:szCs w:val="32"/>
          <w:lang w:bidi="ar"/>
        </w:rPr>
        <w:t>448.91</w:t>
      </w:r>
      <w:r>
        <w:rPr>
          <w:rStyle w:val="aa"/>
          <w:rFonts w:ascii="仿宋_GB2312" w:eastAsia="仿宋_GB2312" w:hAnsi="仿宋_GB2312" w:cs="仿宋_GB2312" w:hint="eastAsia"/>
          <w:b w:val="0"/>
          <w:sz w:val="32"/>
          <w:szCs w:val="32"/>
          <w:lang w:bidi="ar"/>
        </w:rPr>
        <w:t>万元，公用经费</w:t>
      </w:r>
      <w:r w:rsidR="00A12C04">
        <w:rPr>
          <w:rStyle w:val="aa"/>
          <w:rFonts w:ascii="仿宋_GB2312" w:eastAsia="仿宋_GB2312" w:hAnsi="仿宋_GB2312" w:cs="仿宋_GB2312"/>
          <w:b w:val="0"/>
          <w:sz w:val="32"/>
          <w:szCs w:val="32"/>
          <w:lang w:bidi="ar"/>
        </w:rPr>
        <w:t>12.6</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46</w:t>
      </w:r>
      <w:r w:rsidR="00A12C04">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.5</w:t>
      </w:r>
      <w:r w:rsidR="00A12C04">
        <w:rPr>
          <w:rStyle w:val="aa"/>
          <w:rFonts w:ascii="仿宋_GB2312" w:eastAsia="仿宋_GB2312" w:hAnsi="仿宋_GB2312" w:cs="仿宋_GB2312"/>
          <w:b w:val="0"/>
          <w:sz w:val="32"/>
          <w:szCs w:val="32"/>
          <w:lang w:bidi="ar"/>
        </w:rPr>
        <w:t>2</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A12C04">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3F425C45"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6FDA9975" w14:textId="77777777" w:rsidR="005438C1" w:rsidRDefault="006736F0">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303E07E7" w14:textId="77777777" w:rsidR="005438C1" w:rsidRDefault="006736F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0.38</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0.38</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0.38</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0.38</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56C2000F" w14:textId="77777777" w:rsidR="005438C1" w:rsidRDefault="006736F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B8922CD"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w:t>
      </w:r>
      <w:r>
        <w:rPr>
          <w:rStyle w:val="aa"/>
          <w:rFonts w:ascii="仿宋_GB2312" w:eastAsia="仿宋_GB2312" w:hAnsi="仿宋_GB2312" w:cs="仿宋_GB2312" w:hint="eastAsia"/>
          <w:b w:val="0"/>
          <w:sz w:val="32"/>
          <w:szCs w:val="32"/>
          <w:lang w:bidi="ar"/>
        </w:rPr>
        <w:t>项资金的使用符合国家法规和财务管理制度，专项资金拨付有完整的审批程序和手续，符合项目预算批复或合同</w:t>
      </w:r>
      <w:r>
        <w:rPr>
          <w:rStyle w:val="aa"/>
          <w:rFonts w:ascii="仿宋_GB2312" w:eastAsia="仿宋_GB2312" w:hAnsi="仿宋_GB2312" w:cs="仿宋_GB2312" w:hint="eastAsia"/>
          <w:b w:val="0"/>
          <w:sz w:val="32"/>
          <w:szCs w:val="32"/>
          <w:lang w:bidi="ar"/>
        </w:rPr>
        <w:lastRenderedPageBreak/>
        <w:t>规定的用途，不存在截留、挤占、挪用、虚列支出等情况。</w:t>
      </w:r>
    </w:p>
    <w:p w14:paraId="07090D22"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635.20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610.73</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96%</w:t>
      </w:r>
      <w:r>
        <w:rPr>
          <w:rStyle w:val="aa"/>
          <w:rFonts w:ascii="仿宋_GB2312" w:eastAsia="仿宋_GB2312" w:hAnsi="仿宋_GB2312" w:cs="仿宋_GB2312" w:hint="eastAsia"/>
          <w:b w:val="0"/>
          <w:sz w:val="32"/>
          <w:szCs w:val="32"/>
          <w:lang w:bidi="ar"/>
        </w:rPr>
        <w:t>。</w:t>
      </w:r>
    </w:p>
    <w:p w14:paraId="0149922B"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w:t>
      </w:r>
    </w:p>
    <w:p w14:paraId="7E7933AA" w14:textId="77777777" w:rsidR="005438C1" w:rsidRDefault="006736F0">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22E4373" w14:textId="77777777" w:rsidR="005438C1" w:rsidRDefault="006736F0">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13071.20</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9492</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2944</w:t>
      </w:r>
      <w:r>
        <w:rPr>
          <w:rStyle w:val="aa"/>
          <w:rFonts w:ascii="仿宋_GB2312" w:eastAsia="仿宋_GB2312" w:hAnsi="仿宋_GB2312" w:cs="仿宋_GB2312" w:hint="eastAsia"/>
          <w:b w:val="0"/>
          <w:sz w:val="32"/>
          <w:szCs w:val="32"/>
          <w:lang w:bidi="ar"/>
        </w:rPr>
        <w:t>万元，地区本级专项项目</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635.20</w:t>
      </w:r>
      <w:r>
        <w:rPr>
          <w:rStyle w:val="aa"/>
          <w:rFonts w:ascii="仿宋_GB2312" w:eastAsia="仿宋_GB2312" w:hAnsi="仿宋_GB2312" w:cs="仿宋_GB2312" w:hint="eastAsia"/>
          <w:b w:val="0"/>
          <w:sz w:val="32"/>
          <w:szCs w:val="32"/>
          <w:lang w:bidi="ar"/>
        </w:rPr>
        <w:t>万元，</w:t>
      </w:r>
    </w:p>
    <w:p w14:paraId="43DE5769"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Pr>
          <w:rStyle w:val="aa"/>
          <w:rFonts w:ascii="仿宋_GB2312" w:eastAsia="仿宋_GB2312" w:hAnsi="仿宋_GB2312" w:cs="仿宋_GB2312" w:hint="eastAsia"/>
          <w:bCs w:val="0"/>
          <w:spacing w:val="-4"/>
          <w:sz w:val="32"/>
          <w:szCs w:val="32"/>
        </w:rPr>
        <w:t>2021</w:t>
      </w:r>
      <w:r>
        <w:rPr>
          <w:rStyle w:val="aa"/>
          <w:rFonts w:ascii="仿宋_GB2312" w:eastAsia="仿宋_GB2312" w:hAnsi="仿宋_GB2312" w:cs="仿宋_GB2312" w:hint="eastAsia"/>
          <w:bCs w:val="0"/>
          <w:spacing w:val="-4"/>
          <w:sz w:val="32"/>
          <w:szCs w:val="32"/>
        </w:rPr>
        <w:t>年中央城乡居民医疗保险补助资金项目专项组织情况分析</w:t>
      </w:r>
    </w:p>
    <w:p w14:paraId="43CC3FAC"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DB382E1"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3AB0999A"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西尔万姑·依斯拉</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240174B3"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罗亮</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66E6C301"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易艳</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3DD3DE3F"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401EB69"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8B0CA6C"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w:t>
      </w:r>
      <w:r>
        <w:rPr>
          <w:rStyle w:val="aa"/>
          <w:rFonts w:ascii="仿宋_GB2312" w:eastAsia="仿宋_GB2312" w:hAnsi="仿宋_GB2312" w:cs="仿宋_GB2312" w:hint="eastAsia"/>
          <w:bCs w:val="0"/>
          <w:spacing w:val="-4"/>
          <w:sz w:val="32"/>
          <w:szCs w:val="32"/>
        </w:rPr>
        <w:t>2021</w:t>
      </w:r>
      <w:r>
        <w:rPr>
          <w:rStyle w:val="aa"/>
          <w:rFonts w:ascii="仿宋_GB2312" w:eastAsia="仿宋_GB2312" w:hAnsi="仿宋_GB2312" w:cs="仿宋_GB2312" w:hint="eastAsia"/>
          <w:bCs w:val="0"/>
          <w:spacing w:val="-4"/>
          <w:sz w:val="32"/>
          <w:szCs w:val="32"/>
        </w:rPr>
        <w:t>年自治区城乡居民医疗保险补助资金项目专项组织情况分析</w:t>
      </w:r>
    </w:p>
    <w:p w14:paraId="115282AE"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256C00D7"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3B68F15A"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西尔万姑·依斯拉</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43FFDAD8"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罗亮</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497B5F71"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易艳</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D095D20"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B465DC2"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w:t>
      </w:r>
      <w:r>
        <w:rPr>
          <w:rStyle w:val="aa"/>
          <w:rFonts w:ascii="仿宋_GB2312" w:eastAsia="仿宋_GB2312" w:hAnsi="仿宋_GB2312" w:cs="仿宋_GB2312" w:hint="eastAsia"/>
          <w:b w:val="0"/>
          <w:sz w:val="32"/>
          <w:szCs w:val="32"/>
          <w:lang w:bidi="ar"/>
        </w:rPr>
        <w:t>写部门绩效评价报告。</w:t>
      </w:r>
    </w:p>
    <w:p w14:paraId="258799BE"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（三）</w:t>
      </w:r>
      <w:proofErr w:type="gramStart"/>
      <w:r>
        <w:rPr>
          <w:rStyle w:val="aa"/>
          <w:rFonts w:ascii="仿宋_GB2312" w:eastAsia="仿宋_GB2312" w:hAnsi="仿宋_GB2312" w:cs="仿宋_GB2312" w:hint="eastAsia"/>
          <w:bCs w:val="0"/>
          <w:spacing w:val="-4"/>
          <w:sz w:val="32"/>
          <w:szCs w:val="32"/>
        </w:rPr>
        <w:t>阿克陶县城</w:t>
      </w:r>
      <w:proofErr w:type="gramEnd"/>
      <w:r>
        <w:rPr>
          <w:rStyle w:val="aa"/>
          <w:rFonts w:ascii="仿宋_GB2312" w:eastAsia="仿宋_GB2312" w:hAnsi="仿宋_GB2312" w:cs="仿宋_GB2312" w:hint="eastAsia"/>
          <w:bCs w:val="0"/>
          <w:spacing w:val="-4"/>
          <w:sz w:val="32"/>
          <w:szCs w:val="32"/>
        </w:rPr>
        <w:t>乡居民医疗保险补助资金项目专项组织</w:t>
      </w:r>
      <w:r>
        <w:rPr>
          <w:rStyle w:val="aa"/>
          <w:rFonts w:ascii="仿宋_GB2312" w:eastAsia="仿宋_GB2312" w:hAnsi="仿宋_GB2312" w:cs="仿宋_GB2312" w:hint="eastAsia"/>
          <w:bCs w:val="0"/>
          <w:spacing w:val="-4"/>
          <w:sz w:val="32"/>
          <w:szCs w:val="32"/>
        </w:rPr>
        <w:lastRenderedPageBreak/>
        <w:t>情况分析</w:t>
      </w:r>
    </w:p>
    <w:p w14:paraId="5E21E5B0"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55757EB5"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178AC391"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西尔万姑·依斯拉</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417D5509"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罗亮任评价组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00341F6D"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易艳</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AA65450"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9FD785A"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BFEDD26"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（四）医疗信息化建设配套资金项目专项组织情况分析</w:t>
      </w:r>
    </w:p>
    <w:p w14:paraId="5B76ED72"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7C8004CE"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56453D3C"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西尔万姑</w:t>
      </w:r>
      <w:r>
        <w:rPr>
          <w:rStyle w:val="aa"/>
          <w:rFonts w:ascii="仿宋_GB2312" w:eastAsia="仿宋_GB2312" w:hAnsi="仿宋_GB2312" w:cs="仿宋_GB2312" w:hint="eastAsia"/>
          <w:b w:val="0"/>
          <w:sz w:val="32"/>
          <w:szCs w:val="32"/>
          <w:lang w:bidi="ar"/>
        </w:rPr>
        <w:t>·依斯拉</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394AFDF0"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罗亮</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0CFCC38C"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lastRenderedPageBreak/>
        <w:t>易艳</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7E67FCA"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40C14F7C"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w:t>
      </w:r>
      <w:r>
        <w:rPr>
          <w:rStyle w:val="aa"/>
          <w:rFonts w:ascii="仿宋_GB2312" w:eastAsia="仿宋_GB2312" w:hAnsi="仿宋_GB2312" w:cs="仿宋_GB2312" w:hint="eastAsia"/>
          <w:b w:val="0"/>
          <w:sz w:val="32"/>
          <w:szCs w:val="32"/>
          <w:lang w:bidi="ar"/>
        </w:rPr>
        <w:t>理，对项目的决策、管理、绩效进行的综合评价分析，最后归纳整体项目情况与存在问题，撰写部门绩效评价报告。</w:t>
      </w:r>
    </w:p>
    <w:p w14:paraId="53131F7D"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（五）城乡</w:t>
      </w:r>
      <w:proofErr w:type="gramStart"/>
      <w:r>
        <w:rPr>
          <w:rStyle w:val="aa"/>
          <w:rFonts w:ascii="仿宋_GB2312" w:eastAsia="仿宋_GB2312" w:hAnsi="仿宋_GB2312" w:cs="仿宋_GB2312" w:hint="eastAsia"/>
          <w:bCs w:val="0"/>
          <w:spacing w:val="-4"/>
          <w:sz w:val="32"/>
          <w:szCs w:val="32"/>
        </w:rPr>
        <w:t>医</w:t>
      </w:r>
      <w:proofErr w:type="gramEnd"/>
      <w:r>
        <w:rPr>
          <w:rStyle w:val="aa"/>
          <w:rFonts w:ascii="仿宋_GB2312" w:eastAsia="仿宋_GB2312" w:hAnsi="仿宋_GB2312" w:cs="仿宋_GB2312" w:hint="eastAsia"/>
          <w:bCs w:val="0"/>
          <w:spacing w:val="-4"/>
          <w:sz w:val="32"/>
          <w:szCs w:val="32"/>
        </w:rPr>
        <w:t>保工作经费项目专项组织情况分析</w:t>
      </w:r>
    </w:p>
    <w:p w14:paraId="1FABD747"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1E6E829B"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1095368C"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西尔万姑·依斯拉</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475A6237"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罗亮</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7176AB26" w14:textId="77777777" w:rsidR="005438C1" w:rsidRDefault="006736F0">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易艳</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w:t>
      </w:r>
      <w:r>
        <w:rPr>
          <w:rStyle w:val="aa"/>
          <w:rFonts w:ascii="仿宋_GB2312" w:eastAsia="仿宋_GB2312" w:hAnsi="仿宋_GB2312" w:cs="仿宋_GB2312" w:hint="eastAsia"/>
          <w:b w:val="0"/>
          <w:sz w:val="32"/>
          <w:szCs w:val="32"/>
          <w:lang w:bidi="ar"/>
        </w:rPr>
        <w:t>部门整体的绩效指标，梳理部门内部管理制度，确定当年整体绩效评价重点。</w:t>
      </w:r>
    </w:p>
    <w:p w14:paraId="7090C278"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AFBC29B" w14:textId="7C2E51A9" w:rsidR="005438C1" w:rsidRDefault="006736F0" w:rsidP="00A12C04">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w:t>
      </w:r>
      <w:r>
        <w:rPr>
          <w:rStyle w:val="aa"/>
          <w:rFonts w:ascii="仿宋_GB2312" w:eastAsia="仿宋_GB2312" w:hAnsi="仿宋_GB2312" w:cs="仿宋_GB2312" w:hint="eastAsia"/>
          <w:b w:val="0"/>
          <w:sz w:val="32"/>
          <w:szCs w:val="32"/>
          <w:lang w:bidi="ar"/>
        </w:rPr>
        <w:lastRenderedPageBreak/>
        <w:t>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7656323"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079923B7"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18FBC979" w14:textId="77777777" w:rsidR="005438C1" w:rsidRDefault="006736F0">
      <w:pPr>
        <w:pStyle w:val="1"/>
        <w:snapToGrid w:val="0"/>
        <w:spacing w:line="540" w:lineRule="exact"/>
        <w:ind w:firstLine="640"/>
        <w:rPr>
          <w:rStyle w:val="aa"/>
          <w:rFonts w:ascii="仿宋_GB2312" w:eastAsia="仿宋_GB2312" w:hAnsi="仿宋_GB2312" w:cs="仿宋_GB2312"/>
          <w:b w:val="0"/>
          <w:bCs w:val="0"/>
          <w:spacing w:val="-4"/>
          <w:sz w:val="32"/>
          <w:szCs w:val="32"/>
        </w:rPr>
      </w:pPr>
      <w:proofErr w:type="gramStart"/>
      <w:r>
        <w:rPr>
          <w:rStyle w:val="aa"/>
          <w:rFonts w:ascii="仿宋_GB2312" w:eastAsia="仿宋_GB2312" w:hAnsi="仿宋_GB2312" w:cs="仿宋_GB2312" w:hint="eastAsia"/>
          <w:b w:val="0"/>
          <w:sz w:val="32"/>
          <w:szCs w:val="32"/>
          <w:lang w:bidi="ar"/>
        </w:rPr>
        <w:t>阿克陶县城</w:t>
      </w:r>
      <w:proofErr w:type="gramEnd"/>
      <w:r>
        <w:rPr>
          <w:rStyle w:val="aa"/>
          <w:rFonts w:ascii="仿宋_GB2312" w:eastAsia="仿宋_GB2312" w:hAnsi="仿宋_GB2312" w:cs="仿宋_GB2312" w:hint="eastAsia"/>
          <w:b w:val="0"/>
          <w:sz w:val="32"/>
          <w:szCs w:val="32"/>
          <w:lang w:bidi="ar"/>
        </w:rPr>
        <w:t>乡居民医疗保险补助资金项目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612</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612</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600.54</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sz w:val="32"/>
          <w:szCs w:val="32"/>
          <w:lang w:bidi="ar"/>
        </w:rPr>
        <w:t>医疗信息化建设配套资金项目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sz w:val="32"/>
          <w:szCs w:val="32"/>
          <w:lang w:bidi="ar"/>
        </w:rPr>
        <w:t>城乡</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保工作经费项目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10.20</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10.2</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10.19</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年中央城乡居民医疗保险补助资金项目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9492</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9492</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6000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年自治区城乡居民医疗保险补助资金项目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bCs w:val="0"/>
          <w:spacing w:val="-4"/>
          <w:sz w:val="32"/>
          <w:szCs w:val="32"/>
        </w:rPr>
        <w:t>2944</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572</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2372</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a"/>
          <w:rFonts w:ascii="仿宋_GB2312" w:eastAsia="仿宋_GB2312" w:hAnsi="仿宋_GB2312" w:cs="仿宋_GB2312" w:hint="eastAsia"/>
          <w:b w:val="0"/>
          <w:color w:val="333333"/>
          <w:sz w:val="32"/>
          <w:szCs w:val="32"/>
          <w:lang w:bidi="ar"/>
        </w:rPr>
        <w:t>阿克陶县医</w:t>
      </w:r>
      <w:r>
        <w:rPr>
          <w:rStyle w:val="aa"/>
          <w:rFonts w:ascii="仿宋_GB2312" w:eastAsia="仿宋_GB2312" w:hAnsi="仿宋_GB2312" w:cs="仿宋_GB2312" w:hint="eastAsia"/>
          <w:b w:val="0"/>
          <w:color w:val="333333"/>
          <w:sz w:val="32"/>
          <w:szCs w:val="32"/>
          <w:lang w:bidi="ar"/>
        </w:rPr>
        <w:t>疗保障局</w:t>
      </w:r>
      <w:r>
        <w:rPr>
          <w:rStyle w:val="aa"/>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0E6CDDF5"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18BBFEC"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94E71E3"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173F14E"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57FCE220"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1B7BC696"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767E2914"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w:t>
      </w:r>
      <w:r>
        <w:rPr>
          <w:rStyle w:val="aa"/>
          <w:rFonts w:ascii="仿宋_GB2312" w:eastAsia="仿宋_GB2312" w:hAnsi="仿宋_GB2312" w:cs="仿宋_GB2312" w:hint="eastAsia"/>
          <w:b w:val="0"/>
          <w:bCs w:val="0"/>
          <w:spacing w:val="-4"/>
          <w:sz w:val="32"/>
          <w:szCs w:val="32"/>
        </w:rPr>
        <w:t>费的原则将项目成效最大化。</w:t>
      </w:r>
    </w:p>
    <w:p w14:paraId="60FAD422"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11A8FD89"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B133ACD"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4BC38FA2"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286A066E" w14:textId="77777777" w:rsidR="005438C1" w:rsidRDefault="006736F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68575DE" w14:textId="77777777" w:rsidR="005438C1" w:rsidRDefault="006736F0">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9077933" w14:textId="77777777" w:rsidR="005438C1" w:rsidRDefault="006736F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lastRenderedPageBreak/>
        <w:t>资产管理情况</w:t>
      </w:r>
      <w:bookmarkEnd w:id="4"/>
    </w:p>
    <w:p w14:paraId="1E45B0E4" w14:textId="77777777" w:rsidR="005438C1" w:rsidRDefault="006736F0">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729FE96D" w14:textId="77777777" w:rsidR="005438C1" w:rsidRDefault="006736F0">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31</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9.59</w:t>
      </w:r>
      <w:r>
        <w:rPr>
          <w:rFonts w:ascii="FangSong" w:eastAsia="FangSong" w:hAnsi="FangSong" w:cs="宋体" w:hint="eastAsia"/>
          <w:bCs/>
          <w:color w:val="333333"/>
          <w:sz w:val="32"/>
          <w:szCs w:val="32"/>
          <w:lang w:bidi="ar"/>
        </w:rPr>
        <w:t>万元，主要原因是未及时支付单位医疗、养老、</w:t>
      </w:r>
      <w:proofErr w:type="gramStart"/>
      <w:r>
        <w:rPr>
          <w:rFonts w:ascii="FangSong" w:eastAsia="FangSong" w:hAnsi="FangSong" w:cs="宋体" w:hint="eastAsia"/>
          <w:bCs/>
          <w:color w:val="333333"/>
          <w:sz w:val="32"/>
          <w:szCs w:val="32"/>
          <w:lang w:bidi="ar"/>
        </w:rPr>
        <w:t>个</w:t>
      </w:r>
      <w:proofErr w:type="gramEnd"/>
      <w:r>
        <w:rPr>
          <w:rFonts w:ascii="FangSong" w:eastAsia="FangSong" w:hAnsi="FangSong" w:cs="宋体" w:hint="eastAsia"/>
          <w:bCs/>
          <w:color w:val="333333"/>
          <w:sz w:val="32"/>
          <w:szCs w:val="32"/>
          <w:lang w:bidi="ar"/>
        </w:rPr>
        <w:t>公积金等，货币资金增加，其中：货币资金</w:t>
      </w:r>
      <w:r>
        <w:rPr>
          <w:rFonts w:ascii="FangSong" w:eastAsia="FangSong" w:hAnsi="FangSong" w:cs="宋体" w:hint="eastAsia"/>
          <w:bCs/>
          <w:color w:val="333333"/>
          <w:sz w:val="32"/>
          <w:szCs w:val="32"/>
          <w:lang w:bidi="ar"/>
        </w:rPr>
        <w:t>14.04</w:t>
      </w:r>
      <w:r>
        <w:rPr>
          <w:rFonts w:ascii="FangSong" w:eastAsia="FangSong" w:hAnsi="FangSong" w:cs="宋体" w:hint="eastAsia"/>
          <w:bCs/>
          <w:color w:val="333333"/>
          <w:sz w:val="32"/>
          <w:szCs w:val="32"/>
          <w:lang w:bidi="ar"/>
        </w:rPr>
        <w:t>万元，比上年增加</w:t>
      </w:r>
      <w:r>
        <w:rPr>
          <w:rFonts w:ascii="FangSong" w:eastAsia="FangSong" w:hAnsi="FangSong" w:cs="宋体" w:hint="eastAsia"/>
          <w:bCs/>
          <w:color w:val="333333"/>
          <w:sz w:val="32"/>
          <w:szCs w:val="32"/>
          <w:lang w:bidi="ar"/>
        </w:rPr>
        <w:t>10.6</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sz w:val="32"/>
          <w:szCs w:val="32"/>
          <w:lang w:bidi="ar"/>
        </w:rPr>
        <w:t>万元，比上年相比无变化；我单位所有房屋都属于人力资源和社会保障局</w:t>
      </w:r>
      <w:r>
        <w:rPr>
          <w:rFonts w:ascii="FangSong" w:eastAsia="FangSong" w:hAnsi="FangSong" w:cs="宋体" w:hint="eastAsia"/>
          <w:bCs/>
          <w:color w:val="333333"/>
          <w:sz w:val="32"/>
          <w:szCs w:val="32"/>
          <w:lang w:bidi="ar"/>
        </w:rPr>
        <w:t>，与上年相比无变化；车辆</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万元，为</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年度</w:t>
      </w:r>
      <w:proofErr w:type="gramStart"/>
      <w:r>
        <w:rPr>
          <w:rFonts w:ascii="FangSong" w:eastAsia="FangSong" w:hAnsi="FangSong" w:cs="宋体" w:hint="eastAsia"/>
          <w:bCs/>
          <w:color w:val="333333"/>
          <w:sz w:val="32"/>
          <w:szCs w:val="32"/>
          <w:lang w:bidi="ar"/>
        </w:rPr>
        <w:t>卫健委划转至</w:t>
      </w:r>
      <w:proofErr w:type="gramEnd"/>
      <w:r>
        <w:rPr>
          <w:rFonts w:ascii="FangSong" w:eastAsia="FangSong" w:hAnsi="FangSong" w:cs="宋体" w:hint="eastAsia"/>
          <w:bCs/>
          <w:color w:val="333333"/>
          <w:sz w:val="32"/>
          <w:szCs w:val="32"/>
          <w:lang w:bidi="ar"/>
        </w:rPr>
        <w:t>我单位的，</w:t>
      </w:r>
      <w:r>
        <w:rPr>
          <w:rFonts w:ascii="FangSong" w:eastAsia="FangSong" w:hAnsi="FangSong" w:cs="宋体" w:hint="eastAsia"/>
          <w:bCs/>
          <w:sz w:val="32"/>
          <w:szCs w:val="32"/>
          <w:lang w:bidi="ar"/>
        </w:rPr>
        <w:t>与上年相比无变化</w:t>
      </w:r>
      <w:r>
        <w:rPr>
          <w:rFonts w:ascii="FangSong" w:eastAsia="FangSong" w:hAnsi="FangSong" w:cs="宋体" w:hint="eastAsia"/>
          <w:bCs/>
          <w:color w:val="333333"/>
          <w:sz w:val="32"/>
          <w:szCs w:val="32"/>
          <w:lang w:bidi="ar"/>
        </w:rPr>
        <w:t>；在建工程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与上年持平；办公设备及家具</w:t>
      </w:r>
      <w:r>
        <w:rPr>
          <w:rFonts w:ascii="FangSong" w:eastAsia="FangSong" w:hAnsi="FangSong" w:cs="宋体" w:hint="eastAsia"/>
          <w:bCs/>
          <w:sz w:val="32"/>
          <w:szCs w:val="32"/>
          <w:lang w:bidi="ar"/>
        </w:rPr>
        <w:t>16.96</w:t>
      </w:r>
      <w:r>
        <w:rPr>
          <w:rFonts w:ascii="FangSong" w:eastAsia="FangSong" w:hAnsi="FangSong" w:cs="宋体" w:hint="eastAsia"/>
          <w:bCs/>
          <w:sz w:val="32"/>
          <w:szCs w:val="32"/>
          <w:lang w:bidi="ar"/>
        </w:rPr>
        <w:t>万元，与上年相比无变化。我单位本年无资产处置情况，资产</w:t>
      </w:r>
      <w:r>
        <w:rPr>
          <w:rFonts w:ascii="FangSong" w:eastAsia="FangSong" w:hAnsi="FangSong" w:cs="宋体" w:hint="eastAsia"/>
          <w:bCs/>
          <w:color w:val="000000" w:themeColor="text1"/>
          <w:sz w:val="32"/>
          <w:szCs w:val="32"/>
          <w:lang w:bidi="ar"/>
        </w:rPr>
        <w:t>配置合理，使用规范，安全完整。</w:t>
      </w:r>
    </w:p>
    <w:p w14:paraId="7BCAE930" w14:textId="77777777" w:rsidR="005438C1" w:rsidRDefault="006736F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3260DA8A" w14:textId="77777777" w:rsidR="005438C1" w:rsidRDefault="006736F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8AC9C9A" w14:textId="77777777" w:rsidR="005438C1" w:rsidRDefault="006736F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210089D4" w14:textId="77777777" w:rsidR="005438C1" w:rsidRDefault="006736F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16.96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sz w:val="32"/>
          <w:szCs w:val="32"/>
          <w:lang w:bidi="ar"/>
        </w:rPr>
        <w:t>我单位所有房屋都属</w:t>
      </w:r>
      <w:r>
        <w:rPr>
          <w:rFonts w:ascii="FangSong" w:eastAsia="FangSong" w:hAnsi="FangSong" w:cs="宋体" w:hint="eastAsia"/>
          <w:bCs/>
          <w:sz w:val="32"/>
          <w:szCs w:val="32"/>
          <w:lang w:bidi="ar"/>
        </w:rPr>
        <w:lastRenderedPageBreak/>
        <w:t>于人力资源和社会保障局</w:t>
      </w:r>
      <w:r>
        <w:rPr>
          <w:rFonts w:ascii="FangSong" w:eastAsia="FangSong" w:hAnsi="FangSong" w:cs="宋体" w:hint="eastAsia"/>
          <w:bCs/>
          <w:color w:val="333333"/>
          <w:sz w:val="32"/>
          <w:szCs w:val="32"/>
          <w:lang w:bidi="ar"/>
        </w:rPr>
        <w:t>，未计算金额；</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307</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16.96</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16.96</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2CB4413D" w14:textId="77777777" w:rsidR="005438C1" w:rsidRDefault="006736F0">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1A3795FB" w14:textId="77777777" w:rsidR="005438C1" w:rsidRDefault="006736F0">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1818956" w14:textId="77777777" w:rsidR="005438C1" w:rsidRDefault="006736F0">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417E8933" w14:textId="77777777" w:rsidR="005438C1" w:rsidRDefault="006736F0">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Fonts w:ascii="FangSong" w:eastAsia="FangSong" w:hAnsi="FangSong" w:cs="宋体" w:hint="eastAsia"/>
          <w:bCs/>
          <w:sz w:val="32"/>
          <w:szCs w:val="32"/>
          <w:lang w:bidi="ar"/>
        </w:rPr>
        <w:t>16.96</w:t>
      </w:r>
      <w:r>
        <w:rPr>
          <w:rStyle w:val="aa"/>
          <w:rFonts w:ascii="仿宋_GB2312" w:eastAsia="仿宋_GB2312" w:hAnsi="仿宋_GB2312" w:cs="仿宋_GB2312" w:hint="eastAsia"/>
          <w:b w:val="0"/>
          <w:bCs w:val="0"/>
          <w:spacing w:val="-4"/>
          <w:sz w:val="32"/>
          <w:szCs w:val="32"/>
        </w:rPr>
        <w:t>万元，年末实际在用固定资产</w:t>
      </w:r>
      <w:r>
        <w:rPr>
          <w:rFonts w:ascii="FangSong" w:eastAsia="FangSong" w:hAnsi="FangSong" w:cs="宋体" w:hint="eastAsia"/>
          <w:bCs/>
          <w:sz w:val="32"/>
          <w:szCs w:val="32"/>
          <w:lang w:bidi="ar"/>
        </w:rPr>
        <w:t>16.96</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2E624504" w14:textId="77777777" w:rsidR="005438C1" w:rsidRDefault="006736F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FE6F145" w14:textId="47CC1381"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sidR="00A12C04">
        <w:rPr>
          <w:rStyle w:val="aa"/>
          <w:rFonts w:ascii="仿宋_GB2312" w:eastAsia="仿宋_GB2312" w:hAnsi="仿宋_GB2312" w:cs="仿宋_GB2312"/>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27</w:t>
      </w:r>
      <w:r>
        <w:rPr>
          <w:rStyle w:val="aa"/>
          <w:rFonts w:ascii="仿宋_GB2312" w:eastAsia="仿宋_GB2312" w:hAnsi="仿宋_GB2312" w:cs="仿宋_GB2312" w:hint="eastAsia"/>
          <w:b w:val="0"/>
          <w:bCs w:val="0"/>
          <w:spacing w:val="-4"/>
          <w:sz w:val="32"/>
          <w:szCs w:val="32"/>
        </w:rPr>
        <w:t>个。</w:t>
      </w:r>
    </w:p>
    <w:p w14:paraId="39C2E0E6"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043AA290"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587B1AF8"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保障人员人数指标，预期指标是大于等于</w:t>
      </w:r>
      <w:r>
        <w:rPr>
          <w:rFonts w:ascii="FangSong" w:eastAsia="FangSong" w:hAnsi="FangSong" w:cs="宋体" w:hint="eastAsia"/>
          <w:bCs/>
          <w:sz w:val="32"/>
          <w:szCs w:val="32"/>
          <w:lang w:bidi="ar"/>
        </w:rPr>
        <w:t>25</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27</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5C67FD4"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保障车辆数指标，预期指标是大于等于</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B22926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保障城乡居民参加医疗保险人数指标，预期指标是大于等于</w:t>
      </w:r>
      <w:r>
        <w:rPr>
          <w:rFonts w:ascii="FangSong" w:eastAsia="FangSong" w:hAnsi="FangSong" w:cs="宋体" w:hint="eastAsia"/>
          <w:bCs/>
          <w:sz w:val="32"/>
          <w:szCs w:val="32"/>
          <w:lang w:bidi="ar"/>
        </w:rPr>
        <w:t>20.4</w:t>
      </w:r>
      <w:r>
        <w:rPr>
          <w:rFonts w:ascii="FangSong" w:eastAsia="FangSong" w:hAnsi="FangSong" w:cs="宋体" w:hint="eastAsia"/>
          <w:bCs/>
          <w:sz w:val="32"/>
          <w:szCs w:val="32"/>
          <w:lang w:bidi="ar"/>
        </w:rPr>
        <w:t>万人</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20.4</w:t>
      </w:r>
      <w:r>
        <w:rPr>
          <w:rFonts w:ascii="FangSong" w:eastAsia="FangSong" w:hAnsi="FangSong" w:cs="宋体" w:hint="eastAsia"/>
          <w:bCs/>
          <w:sz w:val="32"/>
          <w:szCs w:val="32"/>
          <w:lang w:bidi="ar"/>
        </w:rPr>
        <w:t>万</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68583217"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保障资助低保人数指标，预期指标是大于等于</w:t>
      </w:r>
      <w:r>
        <w:rPr>
          <w:rFonts w:ascii="FangSong" w:eastAsia="FangSong" w:hAnsi="FangSong" w:cs="宋体" w:hint="eastAsia"/>
          <w:bCs/>
          <w:sz w:val="32"/>
          <w:szCs w:val="32"/>
          <w:lang w:bidi="ar"/>
        </w:rPr>
        <w:t>6228</w:t>
      </w:r>
      <w:r>
        <w:rPr>
          <w:rFonts w:ascii="FangSong" w:eastAsia="FangSong" w:hAnsi="FangSong" w:cs="宋体" w:hint="eastAsia"/>
          <w:bCs/>
          <w:sz w:val="32"/>
          <w:szCs w:val="32"/>
          <w:lang w:bidi="ar"/>
        </w:rPr>
        <w:t>人</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6228</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1A869C09"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保障办公耗材购买</w:t>
      </w:r>
      <w:proofErr w:type="gramStart"/>
      <w:r>
        <w:rPr>
          <w:rStyle w:val="aa"/>
          <w:rFonts w:ascii="仿宋_GB2312" w:eastAsia="仿宋_GB2312" w:hAnsi="仿宋_GB2312" w:cs="仿宋_GB2312" w:hint="eastAsia"/>
          <w:b w:val="0"/>
          <w:bCs w:val="0"/>
          <w:spacing w:val="-4"/>
          <w:sz w:val="32"/>
          <w:szCs w:val="32"/>
        </w:rPr>
        <w:t>批次数</w:t>
      </w:r>
      <w:proofErr w:type="gramEnd"/>
      <w:r>
        <w:rPr>
          <w:rStyle w:val="aa"/>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hint="eastAsia"/>
          <w:bCs/>
          <w:sz w:val="32"/>
          <w:szCs w:val="32"/>
          <w:lang w:bidi="ar"/>
        </w:rPr>
        <w:t>8</w:t>
      </w:r>
      <w:r>
        <w:rPr>
          <w:rFonts w:ascii="FangSong" w:eastAsia="FangSong" w:hAnsi="FangSong" w:cs="宋体" w:hint="eastAsia"/>
          <w:bCs/>
          <w:sz w:val="32"/>
          <w:szCs w:val="32"/>
          <w:lang w:bidi="ar"/>
        </w:rPr>
        <w:t>批次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8</w:t>
      </w:r>
      <w:r>
        <w:rPr>
          <w:rFonts w:ascii="FangSong" w:eastAsia="FangSong" w:hAnsi="FangSong" w:cs="宋体" w:hint="eastAsia"/>
          <w:bCs/>
          <w:sz w:val="32"/>
          <w:szCs w:val="32"/>
          <w:lang w:bidi="ar"/>
        </w:rPr>
        <w:t>批次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91CCC87"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保障公务出差人次数指标，预期指标是大于等于</w:t>
      </w:r>
      <w:r>
        <w:rPr>
          <w:rFonts w:ascii="FangSong" w:eastAsia="FangSong" w:hAnsi="FangSong" w:cs="宋体" w:hint="eastAsia"/>
          <w:bCs/>
          <w:sz w:val="32"/>
          <w:szCs w:val="32"/>
          <w:lang w:bidi="ar"/>
        </w:rPr>
        <w:t>15</w:t>
      </w:r>
      <w:r>
        <w:rPr>
          <w:rFonts w:ascii="FangSong" w:eastAsia="FangSong" w:hAnsi="FangSong" w:cs="宋体" w:hint="eastAsia"/>
          <w:bCs/>
          <w:sz w:val="32"/>
          <w:szCs w:val="32"/>
          <w:lang w:bidi="ar"/>
        </w:rPr>
        <w:t>人次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16</w:t>
      </w:r>
      <w:r>
        <w:rPr>
          <w:rStyle w:val="aa"/>
          <w:rFonts w:ascii="仿宋_GB2312" w:eastAsia="仿宋_GB2312" w:hAnsi="仿宋_GB2312" w:cs="仿宋_GB2312" w:hint="eastAsia"/>
          <w:b w:val="0"/>
          <w:bCs w:val="0"/>
          <w:spacing w:val="-4"/>
          <w:sz w:val="32"/>
          <w:szCs w:val="32"/>
        </w:rPr>
        <w:t>人次，指标完成率是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0DF26EB" w14:textId="77777777" w:rsidR="005438C1" w:rsidRDefault="006736F0">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保障单位维修次数指标，预期指标是大于等于</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BE4D0FA"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Pr>
          <w:rStyle w:val="aa"/>
          <w:rFonts w:ascii="仿宋_GB2312" w:eastAsia="仿宋_GB2312" w:hAnsi="仿宋_GB2312" w:cs="仿宋_GB2312" w:hint="eastAsia"/>
          <w:b w:val="0"/>
          <w:bCs w:val="0"/>
          <w:spacing w:val="-4"/>
          <w:sz w:val="32"/>
          <w:szCs w:val="32"/>
        </w:rPr>
        <w:t>保障保障</w:t>
      </w:r>
      <w:proofErr w:type="gramEnd"/>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个乡镇场各社区社保网络运营、技术支持个数指标，预期指标是大于等于</w:t>
      </w:r>
      <w:r>
        <w:rPr>
          <w:rFonts w:ascii="FangSong" w:eastAsia="FangSong" w:hAnsi="FangSong" w:cs="宋体" w:hint="eastAsia"/>
          <w:bCs/>
          <w:sz w:val="32"/>
          <w:szCs w:val="32"/>
          <w:lang w:bidi="ar"/>
        </w:rPr>
        <w:t>13</w:t>
      </w:r>
      <w:r>
        <w:rPr>
          <w:rFonts w:ascii="FangSong" w:eastAsia="FangSong" w:hAnsi="FangSong" w:cs="宋体" w:hint="eastAsia"/>
          <w:bCs/>
          <w:sz w:val="32"/>
          <w:szCs w:val="32"/>
          <w:lang w:bidi="ar"/>
        </w:rPr>
        <w:t>个</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431C4DD" w14:textId="77777777" w:rsidR="005438C1" w:rsidRDefault="006736F0">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保障单位订阅报刊数指标，预期指标是大于等于</w:t>
      </w:r>
      <w:r>
        <w:rPr>
          <w:rFonts w:ascii="FangSong" w:eastAsia="FangSong" w:hAnsi="FangSong" w:cs="宋体" w:hint="eastAsia"/>
          <w:bCs/>
          <w:sz w:val="32"/>
          <w:szCs w:val="32"/>
          <w:lang w:bidi="ar"/>
        </w:rPr>
        <w:t>10</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次，指标完成率是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45A150D" w14:textId="77777777" w:rsidR="005438C1" w:rsidRDefault="006736F0">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9</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9</w:t>
      </w:r>
      <w:r>
        <w:rPr>
          <w:rStyle w:val="aa"/>
          <w:rFonts w:ascii="仿宋_GB2312" w:eastAsia="仿宋_GB2312" w:hAnsi="仿宋_GB2312" w:cs="仿宋_GB2312" w:hint="eastAsia"/>
          <w:b w:val="0"/>
          <w:bCs w:val="0"/>
          <w:spacing w:val="-4"/>
          <w:sz w:val="32"/>
          <w:szCs w:val="32"/>
        </w:rPr>
        <w:t>个，达</w:t>
      </w:r>
      <w:r>
        <w:rPr>
          <w:rStyle w:val="aa"/>
          <w:rFonts w:ascii="仿宋_GB2312" w:eastAsia="仿宋_GB2312" w:hAnsi="仿宋_GB2312" w:cs="仿宋_GB2312" w:hint="eastAsia"/>
          <w:b w:val="0"/>
          <w:bCs w:val="0"/>
          <w:color w:val="000000" w:themeColor="text1"/>
          <w:spacing w:val="-4"/>
          <w:sz w:val="32"/>
          <w:szCs w:val="32"/>
        </w:rPr>
        <w:t>到预期目标，数量指标完成。</w:t>
      </w:r>
    </w:p>
    <w:p w14:paraId="0EE64122"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325D6BA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率指标，预期指标是等于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，达到资金使用的提升及标准。</w:t>
      </w:r>
    </w:p>
    <w:p w14:paraId="44F899C6"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政策知晓率指标，预期指标是等于</w:t>
      </w:r>
      <w:r>
        <w:rPr>
          <w:rFonts w:ascii="FangSong" w:eastAsia="FangSong" w:hAnsi="FangSong" w:cs="宋体" w:hint="eastAsia"/>
          <w:bCs/>
          <w:sz w:val="32"/>
          <w:szCs w:val="32"/>
          <w:lang w:bidi="ar"/>
        </w:rPr>
        <w:t>95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95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，达到群众对政策知晓的提升及标准。</w:t>
      </w:r>
    </w:p>
    <w:p w14:paraId="1030172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基金管理制度规范率指标，预期指标是等于</w:t>
      </w:r>
      <w:r>
        <w:rPr>
          <w:rFonts w:ascii="FangSong" w:eastAsia="FangSong" w:hAnsi="FangSong" w:cs="宋体" w:hint="eastAsia"/>
          <w:bCs/>
          <w:sz w:val="32"/>
          <w:szCs w:val="32"/>
          <w:lang w:bidi="ar"/>
        </w:rPr>
        <w:t>90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w:t>
      </w:r>
      <w:r>
        <w:rPr>
          <w:rStyle w:val="aa"/>
          <w:rFonts w:ascii="仿宋_GB2312" w:eastAsia="仿宋_GB2312" w:hAnsi="仿宋_GB2312" w:cs="仿宋_GB2312" w:hint="eastAsia"/>
          <w:b w:val="0"/>
          <w:bCs w:val="0"/>
          <w:spacing w:val="-4"/>
          <w:sz w:val="32"/>
          <w:szCs w:val="32"/>
        </w:rPr>
        <w:lastRenderedPageBreak/>
        <w:t>成值是</w:t>
      </w:r>
      <w:r>
        <w:rPr>
          <w:rFonts w:ascii="FangSong" w:eastAsia="FangSong" w:hAnsi="FangSong" w:cs="宋体" w:hint="eastAsia"/>
          <w:bCs/>
          <w:sz w:val="32"/>
          <w:szCs w:val="32"/>
          <w:lang w:bidi="ar"/>
        </w:rPr>
        <w:t>90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90%</w:t>
      </w:r>
      <w:r>
        <w:rPr>
          <w:rStyle w:val="aa"/>
          <w:rFonts w:ascii="仿宋_GB2312" w:eastAsia="仿宋_GB2312" w:hAnsi="仿宋_GB2312" w:cs="仿宋_GB2312" w:hint="eastAsia"/>
          <w:b w:val="0"/>
          <w:bCs w:val="0"/>
          <w:spacing w:val="-4"/>
          <w:sz w:val="32"/>
          <w:szCs w:val="32"/>
        </w:rPr>
        <w:t>，达到基金管理制度规范标准。</w:t>
      </w:r>
    </w:p>
    <w:p w14:paraId="1FF5CF73"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342427CC"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6A179FB6"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当年资金到位率指标，预期指标是等于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7570AD2"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补助发放及时率指标，预期指标是等于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5146DDE0"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项目完成时限指标，预期指标是等于</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个月，实际完成值是</w:t>
      </w:r>
      <w:r>
        <w:rPr>
          <w:rStyle w:val="aa"/>
          <w:rFonts w:ascii="仿宋_GB2312" w:eastAsia="仿宋_GB2312" w:hAnsi="仿宋_GB2312" w:cs="仿宋_GB2312" w:hint="eastAsia"/>
          <w:b w:val="0"/>
          <w:bCs w:val="0"/>
          <w:spacing w:val="-4"/>
          <w:sz w:val="32"/>
          <w:szCs w:val="32"/>
        </w:rPr>
        <w:t>12</w:t>
      </w:r>
      <w:r>
        <w:rPr>
          <w:rStyle w:val="aa"/>
          <w:rFonts w:ascii="仿宋_GB2312" w:eastAsia="仿宋_GB2312" w:hAnsi="仿宋_GB2312" w:cs="仿宋_GB2312" w:hint="eastAsia"/>
          <w:b w:val="0"/>
          <w:bCs w:val="0"/>
          <w:spacing w:val="-4"/>
          <w:sz w:val="32"/>
          <w:szCs w:val="32"/>
        </w:rPr>
        <w:t>个月，指标完成率是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6BAAE12" w14:textId="77777777" w:rsidR="005438C1" w:rsidRDefault="006736F0">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w:t>
      </w:r>
      <w:r>
        <w:rPr>
          <w:rStyle w:val="aa"/>
          <w:rFonts w:ascii="仿宋_GB2312" w:eastAsia="仿宋_GB2312" w:hAnsi="仿宋_GB2312" w:cs="仿宋_GB2312" w:hint="eastAsia"/>
          <w:b w:val="0"/>
          <w:bCs w:val="0"/>
          <w:color w:val="000000" w:themeColor="text1"/>
          <w:spacing w:val="-4"/>
          <w:sz w:val="32"/>
          <w:szCs w:val="32"/>
        </w:rPr>
        <w:t>完成。</w:t>
      </w:r>
    </w:p>
    <w:p w14:paraId="62B4BE41"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4AF3BC06" w14:textId="1820B44C"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干部职工工资指标，预期指标是小于等于</w:t>
      </w:r>
      <w:r>
        <w:rPr>
          <w:rStyle w:val="aa"/>
          <w:rFonts w:ascii="仿宋_GB2312" w:eastAsia="仿宋_GB2312" w:hAnsi="仿宋_GB2312" w:cs="仿宋_GB2312" w:hint="eastAsia"/>
          <w:b w:val="0"/>
          <w:bCs w:val="0"/>
          <w:spacing w:val="-4"/>
          <w:sz w:val="32"/>
          <w:szCs w:val="32"/>
        </w:rPr>
        <w:t>407.52</w:t>
      </w:r>
      <w:r>
        <w:rPr>
          <w:rStyle w:val="aa"/>
          <w:rFonts w:ascii="仿宋_GB2312" w:eastAsia="仿宋_GB2312" w:hAnsi="仿宋_GB2312" w:cs="仿宋_GB2312" w:hint="eastAsia"/>
          <w:b w:val="0"/>
          <w:bCs w:val="0"/>
          <w:spacing w:val="-4"/>
          <w:sz w:val="32"/>
          <w:szCs w:val="32"/>
        </w:rPr>
        <w:t>万元，实际完成值是</w:t>
      </w:r>
      <w:r w:rsidR="00A12C04">
        <w:rPr>
          <w:rStyle w:val="aa"/>
          <w:rFonts w:ascii="仿宋_GB2312" w:eastAsia="仿宋_GB2312" w:hAnsi="仿宋_GB2312" w:cs="仿宋_GB2312"/>
          <w:b w:val="0"/>
          <w:bCs w:val="0"/>
          <w:spacing w:val="-4"/>
          <w:sz w:val="32"/>
          <w:szCs w:val="32"/>
        </w:rPr>
        <w:t>407.52</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381080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w:t>
      </w:r>
      <w:r>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hint="eastAsia"/>
          <w:b w:val="0"/>
          <w:bCs w:val="0"/>
          <w:spacing w:val="-4"/>
          <w:sz w:val="32"/>
          <w:szCs w:val="32"/>
        </w:rPr>
        <w:t>9.07</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5.92</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65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81E9459"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县级财政补贴对于参加基本医疗保险</w:t>
      </w:r>
      <w:proofErr w:type="gramStart"/>
      <w:r>
        <w:rPr>
          <w:rStyle w:val="aa"/>
          <w:rFonts w:ascii="仿宋_GB2312" w:eastAsia="仿宋_GB2312" w:hAnsi="仿宋_GB2312" w:cs="仿宋_GB2312" w:hint="eastAsia"/>
          <w:b w:val="0"/>
          <w:bCs w:val="0"/>
          <w:spacing w:val="-4"/>
          <w:sz w:val="32"/>
          <w:szCs w:val="32"/>
        </w:rPr>
        <w:t>补助总</w:t>
      </w:r>
      <w:proofErr w:type="gramEnd"/>
      <w:r>
        <w:rPr>
          <w:rStyle w:val="aa"/>
          <w:rFonts w:ascii="仿宋_GB2312" w:eastAsia="仿宋_GB2312" w:hAnsi="仿宋_GB2312" w:cs="仿宋_GB2312" w:hint="eastAsia"/>
          <w:b w:val="0"/>
          <w:bCs w:val="0"/>
          <w:spacing w:val="-4"/>
          <w:sz w:val="32"/>
          <w:szCs w:val="32"/>
        </w:rPr>
        <w:t>金额指标，预期指标是小于等于</w:t>
      </w:r>
      <w:r>
        <w:rPr>
          <w:rStyle w:val="aa"/>
          <w:rFonts w:ascii="仿宋_GB2312" w:eastAsia="仿宋_GB2312" w:hAnsi="仿宋_GB2312" w:cs="仿宋_GB2312" w:hint="eastAsia"/>
          <w:b w:val="0"/>
          <w:bCs w:val="0"/>
          <w:spacing w:val="-4"/>
          <w:sz w:val="32"/>
          <w:szCs w:val="32"/>
        </w:rPr>
        <w:t>612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600.54</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98</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182DC199"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城乡居民医疗保险工作经费指标，预期指标是小于等于</w:t>
      </w:r>
      <w:r>
        <w:rPr>
          <w:rStyle w:val="aa"/>
          <w:rFonts w:ascii="仿宋_GB2312" w:eastAsia="仿宋_GB2312" w:hAnsi="仿宋_GB2312" w:cs="仿宋_GB2312" w:hint="eastAsia"/>
          <w:b w:val="0"/>
          <w:bCs w:val="0"/>
          <w:spacing w:val="-4"/>
          <w:sz w:val="32"/>
          <w:szCs w:val="32"/>
        </w:rPr>
        <w:t>10.20</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10.19</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99</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2E68C4F4"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Pr>
          <w:rStyle w:val="aa"/>
          <w:rFonts w:ascii="仿宋_GB2312" w:eastAsia="仿宋_GB2312" w:hAnsi="仿宋_GB2312" w:cs="仿宋_GB2312" w:hint="eastAsia"/>
          <w:b w:val="0"/>
          <w:bCs w:val="0"/>
          <w:spacing w:val="-4"/>
          <w:sz w:val="32"/>
          <w:szCs w:val="32"/>
        </w:rPr>
        <w:lastRenderedPageBreak/>
        <w:t>医保网络</w:t>
      </w:r>
      <w:proofErr w:type="gramEnd"/>
      <w:r>
        <w:rPr>
          <w:rStyle w:val="aa"/>
          <w:rFonts w:ascii="仿宋_GB2312" w:eastAsia="仿宋_GB2312" w:hAnsi="仿宋_GB2312" w:cs="仿宋_GB2312" w:hint="eastAsia"/>
          <w:b w:val="0"/>
          <w:bCs w:val="0"/>
          <w:spacing w:val="-4"/>
          <w:sz w:val="32"/>
          <w:szCs w:val="32"/>
        </w:rPr>
        <w:t>费成本指标，预期指标是小于等于</w:t>
      </w:r>
      <w:r>
        <w:rPr>
          <w:rStyle w:val="aa"/>
          <w:rFonts w:ascii="仿宋_GB2312" w:eastAsia="仿宋_GB2312" w:hAnsi="仿宋_GB2312" w:cs="仿宋_GB2312" w:hint="eastAsia"/>
          <w:b w:val="0"/>
          <w:bCs w:val="0"/>
          <w:spacing w:val="-4"/>
          <w:sz w:val="32"/>
          <w:szCs w:val="32"/>
        </w:rPr>
        <w:t>13</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4588B3A"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53E1E797"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C7E7C8D"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3B7CE7E4"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1D8F849"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3BB9D5EC"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对社会稳定和长治久安总目标的作用指标，预期指标是持续推动，实际完成值是有效推动，指标完成率是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3508A8F"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提升对参保群众的服务水平指标，预期指标是全年持续实施，实际完成值是全年有效实施，指标完成率是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23E08943"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业务保障能力提升情况指标，预期指标是持续提升，实际完成值是有效提升，指标完成率是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7FE85BC"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公共服务水平提升情况指标，预期指标是持续提升，实际完成值是有效提升，指标完成率是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A5D788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6EE6B1C8"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233F298A"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9294B8E" w14:textId="77777777" w:rsidR="005438C1" w:rsidRDefault="006736F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w:t>
      </w:r>
      <w:r>
        <w:rPr>
          <w:rStyle w:val="aa"/>
          <w:rFonts w:ascii="仿宋_GB2312" w:eastAsia="仿宋_GB2312" w:hAnsi="仿宋_GB2312" w:cs="仿宋_GB2312" w:hint="eastAsia"/>
          <w:spacing w:val="-4"/>
          <w:sz w:val="32"/>
          <w:szCs w:val="32"/>
        </w:rPr>
        <w:t>项目实施的可持续影响分析</w:t>
      </w:r>
    </w:p>
    <w:p w14:paraId="504457CF"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改善阿克陶县居民医疗环境，提高乡镇居民健康指数指标，</w:t>
      </w:r>
    </w:p>
    <w:p w14:paraId="68E97624" w14:textId="77777777" w:rsidR="005438C1" w:rsidRDefault="006736F0">
      <w:pPr>
        <w:pStyle w:val="1"/>
        <w:snapToGrid w:val="0"/>
        <w:spacing w:line="540" w:lineRule="exact"/>
        <w:ind w:firstLineChars="0" w:firstLine="0"/>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5F662A07"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6D673E69"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2CD22341"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149F37AD"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受益群众满意率指标，预期指标是大于等于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，达到服务对象对部门履职效果的满意度。</w:t>
      </w:r>
    </w:p>
    <w:p w14:paraId="3B27B121"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受益工作人员满意度指标，预期指标是大于等于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，达到单位职工对部门履职效果的满意度。</w:t>
      </w:r>
    </w:p>
    <w:p w14:paraId="7CC30B30"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61912639" w14:textId="77777777" w:rsidR="005438C1" w:rsidRDefault="006736F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3FDD52D6" w14:textId="77777777" w:rsidR="005438C1" w:rsidRDefault="006736F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、部分领导干部对绩效管理工作的重视程度及业务人员绩效管理意识有待增强，未能全</w:t>
      </w:r>
      <w:r>
        <w:rPr>
          <w:rStyle w:val="aa"/>
          <w:rFonts w:ascii="仿宋_GB2312" w:eastAsia="仿宋_GB2312" w:hAnsi="仿宋_GB2312" w:cs="仿宋_GB2312" w:hint="eastAsia"/>
          <w:b w:val="0"/>
          <w:bCs w:val="0"/>
          <w:spacing w:val="-4"/>
          <w:sz w:val="32"/>
          <w:szCs w:val="32"/>
        </w:rPr>
        <w:t>面深入认识理解绩效管理工作的意义。绩效管理经验不足，预算绩效管理工作有待进一步落实。</w:t>
      </w:r>
    </w:p>
    <w:p w14:paraId="28BFC29F" w14:textId="77777777" w:rsidR="005438C1" w:rsidRDefault="006736F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5F9A104C" w14:textId="77777777" w:rsidR="005438C1" w:rsidRDefault="006736F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3</w:t>
      </w:r>
      <w:r>
        <w:rPr>
          <w:rStyle w:val="aa"/>
          <w:rFonts w:ascii="仿宋_GB2312" w:eastAsia="仿宋_GB2312" w:hAnsi="仿宋_GB2312" w:cs="仿宋_GB2312" w:hint="eastAsia"/>
          <w:b w:val="0"/>
          <w:bCs w:val="0"/>
          <w:spacing w:val="-4"/>
          <w:sz w:val="32"/>
          <w:szCs w:val="32"/>
        </w:rPr>
        <w:t>、人员配备不全，业务知识有短板。工作人员业务繁杂，没有专人专岗，致使各项业务无一精通；业务经办水平有待提高，对业务经办人员的分工、培训工作有待加强；</w:t>
      </w:r>
    </w:p>
    <w:p w14:paraId="347018D7" w14:textId="77777777" w:rsidR="005438C1" w:rsidRDefault="006736F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、报销延迟。因采购办公用品时，某些供货商未及时提供采购物品的相关票据，会计出纳一肩挑，业务不专、不精；</w:t>
      </w:r>
    </w:p>
    <w:p w14:paraId="4B75B2CB" w14:textId="77777777" w:rsidR="005438C1" w:rsidRDefault="006736F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、资金实际支出不够细化，绩效自评不及时。整体支出绩效目标与产出的数量指标、质量指标缺乏对应性，关联性和可操作性不强；</w:t>
      </w:r>
    </w:p>
    <w:p w14:paraId="7D58E28B" w14:textId="77777777" w:rsidR="005438C1" w:rsidRDefault="006736F0">
      <w:pPr>
        <w:snapToGrid w:val="0"/>
        <w:spacing w:line="540" w:lineRule="exact"/>
        <w:ind w:firstLineChars="200" w:firstLine="624"/>
      </w:pPr>
      <w:r>
        <w:rPr>
          <w:rStyle w:val="aa"/>
          <w:rFonts w:ascii="仿宋_GB2312" w:eastAsia="仿宋_GB2312" w:hAnsi="仿宋_GB2312" w:cs="仿宋_GB2312" w:hint="eastAsia"/>
          <w:b w:val="0"/>
          <w:bCs w:val="0"/>
          <w:spacing w:val="-4"/>
          <w:sz w:val="32"/>
          <w:szCs w:val="32"/>
        </w:rPr>
        <w:t>6</w:t>
      </w:r>
      <w:r>
        <w:rPr>
          <w:rStyle w:val="aa"/>
          <w:rFonts w:ascii="仿宋_GB2312" w:eastAsia="仿宋_GB2312" w:hAnsi="仿宋_GB2312" w:cs="仿宋_GB2312" w:hint="eastAsia"/>
          <w:b w:val="0"/>
          <w:bCs w:val="0"/>
          <w:spacing w:val="-4"/>
          <w:sz w:val="32"/>
          <w:szCs w:val="32"/>
        </w:rPr>
        <w:t>、培训交流不够。经办人员对数量指标、质量指标理解不透，缺乏可衡量性和</w:t>
      </w:r>
      <w:proofErr w:type="gramStart"/>
      <w:r>
        <w:rPr>
          <w:rStyle w:val="aa"/>
          <w:rFonts w:ascii="仿宋_GB2312" w:eastAsia="仿宋_GB2312" w:hAnsi="仿宋_GB2312" w:cs="仿宋_GB2312" w:hint="eastAsia"/>
          <w:b w:val="0"/>
          <w:bCs w:val="0"/>
          <w:spacing w:val="-4"/>
          <w:sz w:val="32"/>
          <w:szCs w:val="32"/>
        </w:rPr>
        <w:t>可</w:t>
      </w:r>
      <w:proofErr w:type="gramEnd"/>
      <w:r>
        <w:rPr>
          <w:rStyle w:val="aa"/>
          <w:rFonts w:ascii="仿宋_GB2312" w:eastAsia="仿宋_GB2312" w:hAnsi="仿宋_GB2312" w:cs="仿宋_GB2312" w:hint="eastAsia"/>
          <w:b w:val="0"/>
          <w:bCs w:val="0"/>
          <w:spacing w:val="-4"/>
          <w:sz w:val="32"/>
          <w:szCs w:val="32"/>
        </w:rPr>
        <w:t>实践性。</w:t>
      </w:r>
    </w:p>
    <w:p w14:paraId="55F7F5AA" w14:textId="77777777" w:rsidR="005438C1" w:rsidRDefault="006736F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6DA9641" w14:textId="77777777" w:rsidR="005438C1" w:rsidRDefault="006736F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AC2DFF5"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、加大绩效工作宣传力度，强化绩效理念。</w:t>
      </w:r>
    </w:p>
    <w:p w14:paraId="71167126"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04FFB306"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、继续完善预算绩效管理相关工作制度，建立全过程预算绩效管</w:t>
      </w:r>
      <w:r>
        <w:rPr>
          <w:rStyle w:val="aa"/>
          <w:rFonts w:ascii="仿宋_GB2312" w:eastAsia="仿宋_GB2312" w:hAnsi="仿宋_GB2312" w:cs="仿宋_GB2312" w:hint="eastAsia"/>
          <w:b w:val="0"/>
          <w:bCs w:val="0"/>
          <w:spacing w:val="-4"/>
          <w:sz w:val="32"/>
          <w:szCs w:val="32"/>
        </w:rPr>
        <w:t>理链条，有效贯彻落实全面实施绩效管理的精神。</w:t>
      </w:r>
    </w:p>
    <w:p w14:paraId="6083962A"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、完善人员配备，加强管理措施，加强项目实施和监管和控制措施，收集完整验收资料，完善项目实施效果评价。进一步加强开展相关业务工作培训。</w:t>
      </w:r>
    </w:p>
    <w:p w14:paraId="3324B0CF" w14:textId="77777777" w:rsidR="005438C1" w:rsidRDefault="006736F0">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AFEC27F"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、让各单位的主要领导知悉绩效业务工作，合理安排相关业务人员，它是一项长期性的工作，专业性强，工作量大，加强各单位领导的重视程度，切实推进绩效评价工作开展。</w:t>
      </w:r>
    </w:p>
    <w:p w14:paraId="6A784831"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、加强预算绩效目标管理工作。明确预算项目绩效目标</w:t>
      </w:r>
      <w:r>
        <w:rPr>
          <w:rStyle w:val="aa"/>
          <w:rFonts w:ascii="仿宋_GB2312" w:eastAsia="仿宋_GB2312" w:hAnsi="仿宋_GB2312" w:cs="仿宋_GB2312" w:hint="eastAsia"/>
          <w:b w:val="0"/>
          <w:bCs w:val="0"/>
          <w:spacing w:val="-4"/>
          <w:sz w:val="32"/>
          <w:szCs w:val="32"/>
        </w:rPr>
        <w:lastRenderedPageBreak/>
        <w:t>编制要求，分类别建立科学合理、细化量化、可比可测预算绩效指标体系，突出结果导向，重点考核实绩。</w:t>
      </w:r>
    </w:p>
    <w:p w14:paraId="237679A3"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3252308"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w:t>
      </w:r>
      <w:r>
        <w:rPr>
          <w:rStyle w:val="aa"/>
          <w:rFonts w:ascii="仿宋_GB2312" w:eastAsia="仿宋_GB2312" w:hAnsi="仿宋_GB2312" w:cs="仿宋_GB2312" w:hint="eastAsia"/>
          <w:b w:val="0"/>
          <w:bCs w:val="0"/>
          <w:spacing w:val="-4"/>
          <w:sz w:val="32"/>
          <w:szCs w:val="32"/>
        </w:rPr>
        <w:t>理工作。</w:t>
      </w:r>
    </w:p>
    <w:p w14:paraId="12BDA1F5" w14:textId="77777777" w:rsidR="005438C1" w:rsidRDefault="006736F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0FFAE263" w14:textId="77777777" w:rsidR="005438C1" w:rsidRDefault="005438C1">
      <w:pPr>
        <w:snapToGrid w:val="0"/>
        <w:spacing w:line="540" w:lineRule="exact"/>
        <w:rPr>
          <w:rStyle w:val="aa"/>
          <w:rFonts w:ascii="仿宋_GB2312" w:eastAsia="仿宋_GB2312" w:hAnsi="仿宋_GB2312" w:cs="仿宋_GB2312"/>
          <w:b w:val="0"/>
          <w:spacing w:val="-4"/>
          <w:sz w:val="32"/>
          <w:szCs w:val="32"/>
        </w:rPr>
      </w:pPr>
    </w:p>
    <w:sectPr w:rsidR="005438C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E774" w14:textId="77777777" w:rsidR="006736F0" w:rsidRDefault="006736F0">
      <w:r>
        <w:separator/>
      </w:r>
    </w:p>
  </w:endnote>
  <w:endnote w:type="continuationSeparator" w:id="0">
    <w:p w14:paraId="0CE474D7" w14:textId="77777777" w:rsidR="006736F0" w:rsidRDefault="0067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KaiTi">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FE93" w14:textId="77777777" w:rsidR="005438C1" w:rsidRDefault="006736F0">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A262D3C" w14:textId="77777777" w:rsidR="005438C1" w:rsidRDefault="005438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679C" w14:textId="77777777" w:rsidR="006736F0" w:rsidRDefault="006736F0">
      <w:r>
        <w:separator/>
      </w:r>
    </w:p>
  </w:footnote>
  <w:footnote w:type="continuationSeparator" w:id="0">
    <w:p w14:paraId="1644292E" w14:textId="77777777" w:rsidR="006736F0" w:rsidRDefault="0067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6627C"/>
    <w:rsid w:val="00377076"/>
    <w:rsid w:val="003F0DB2"/>
    <w:rsid w:val="00424A01"/>
    <w:rsid w:val="00491D09"/>
    <w:rsid w:val="004E1483"/>
    <w:rsid w:val="0054132C"/>
    <w:rsid w:val="005438C1"/>
    <w:rsid w:val="005B1250"/>
    <w:rsid w:val="006258B7"/>
    <w:rsid w:val="00633862"/>
    <w:rsid w:val="006736F0"/>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12C04"/>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54560"/>
    <w:rsid w:val="00F84215"/>
    <w:rsid w:val="00FF2ACD"/>
    <w:rsid w:val="012008EE"/>
    <w:rsid w:val="01CC583F"/>
    <w:rsid w:val="01E817C8"/>
    <w:rsid w:val="04FF0482"/>
    <w:rsid w:val="05062887"/>
    <w:rsid w:val="05781C79"/>
    <w:rsid w:val="05F70F85"/>
    <w:rsid w:val="084208C4"/>
    <w:rsid w:val="098A3C0A"/>
    <w:rsid w:val="0A9A7091"/>
    <w:rsid w:val="0ACB4715"/>
    <w:rsid w:val="0BAE5C3A"/>
    <w:rsid w:val="10FE60D7"/>
    <w:rsid w:val="1102547E"/>
    <w:rsid w:val="175D58E3"/>
    <w:rsid w:val="18061B60"/>
    <w:rsid w:val="190C3DF8"/>
    <w:rsid w:val="198B3B37"/>
    <w:rsid w:val="19F83E30"/>
    <w:rsid w:val="1A247947"/>
    <w:rsid w:val="1B403139"/>
    <w:rsid w:val="1C6D319F"/>
    <w:rsid w:val="1D4D74D6"/>
    <w:rsid w:val="1DE32CFD"/>
    <w:rsid w:val="1EA25BAA"/>
    <w:rsid w:val="1F1A602A"/>
    <w:rsid w:val="1F231F7C"/>
    <w:rsid w:val="1F2854B6"/>
    <w:rsid w:val="21C768CD"/>
    <w:rsid w:val="22974EB1"/>
    <w:rsid w:val="22BC74A7"/>
    <w:rsid w:val="22E14253"/>
    <w:rsid w:val="22F315F8"/>
    <w:rsid w:val="23F209A3"/>
    <w:rsid w:val="2403516E"/>
    <w:rsid w:val="256A2A9E"/>
    <w:rsid w:val="2805537E"/>
    <w:rsid w:val="289437EE"/>
    <w:rsid w:val="2C420A2A"/>
    <w:rsid w:val="2DE37BAB"/>
    <w:rsid w:val="2EBF757D"/>
    <w:rsid w:val="2EFB2A10"/>
    <w:rsid w:val="30AB50C3"/>
    <w:rsid w:val="31B83F5F"/>
    <w:rsid w:val="31E13CF2"/>
    <w:rsid w:val="328E2AB6"/>
    <w:rsid w:val="329B12EA"/>
    <w:rsid w:val="33813B89"/>
    <w:rsid w:val="33A83F87"/>
    <w:rsid w:val="34DC2B4A"/>
    <w:rsid w:val="355C2B3F"/>
    <w:rsid w:val="35F12468"/>
    <w:rsid w:val="365D07CF"/>
    <w:rsid w:val="36851B5C"/>
    <w:rsid w:val="37D360CA"/>
    <w:rsid w:val="38CB5066"/>
    <w:rsid w:val="39FB70E7"/>
    <w:rsid w:val="3A2B7BBB"/>
    <w:rsid w:val="3B3360B0"/>
    <w:rsid w:val="3CE50EBD"/>
    <w:rsid w:val="3D6F29B7"/>
    <w:rsid w:val="3DA167F8"/>
    <w:rsid w:val="3F301058"/>
    <w:rsid w:val="417A34F9"/>
    <w:rsid w:val="418810F4"/>
    <w:rsid w:val="41A37673"/>
    <w:rsid w:val="41A71F5A"/>
    <w:rsid w:val="42C30950"/>
    <w:rsid w:val="432A2528"/>
    <w:rsid w:val="45A65C7F"/>
    <w:rsid w:val="468C2A4A"/>
    <w:rsid w:val="469516A0"/>
    <w:rsid w:val="46AD2493"/>
    <w:rsid w:val="46EC7F14"/>
    <w:rsid w:val="47DD0B55"/>
    <w:rsid w:val="480610BD"/>
    <w:rsid w:val="4860600B"/>
    <w:rsid w:val="48AF4C7F"/>
    <w:rsid w:val="4A81677A"/>
    <w:rsid w:val="4DA177B2"/>
    <w:rsid w:val="4DF36D4F"/>
    <w:rsid w:val="4E946A0E"/>
    <w:rsid w:val="4FB57555"/>
    <w:rsid w:val="4FC12E74"/>
    <w:rsid w:val="501B7C76"/>
    <w:rsid w:val="504D5CCF"/>
    <w:rsid w:val="533A7469"/>
    <w:rsid w:val="53526129"/>
    <w:rsid w:val="565F61A9"/>
    <w:rsid w:val="57232FC4"/>
    <w:rsid w:val="572D2326"/>
    <w:rsid w:val="57365691"/>
    <w:rsid w:val="58A0006A"/>
    <w:rsid w:val="59EE1E48"/>
    <w:rsid w:val="59F609A3"/>
    <w:rsid w:val="5A490F5C"/>
    <w:rsid w:val="5BB8710F"/>
    <w:rsid w:val="5BD21464"/>
    <w:rsid w:val="5BDE2B83"/>
    <w:rsid w:val="5CF55116"/>
    <w:rsid w:val="5DF51EC8"/>
    <w:rsid w:val="5E2A508A"/>
    <w:rsid w:val="5FAF1CA3"/>
    <w:rsid w:val="602679D5"/>
    <w:rsid w:val="608D5CF2"/>
    <w:rsid w:val="61635F72"/>
    <w:rsid w:val="618606C5"/>
    <w:rsid w:val="62802A01"/>
    <w:rsid w:val="63E114D3"/>
    <w:rsid w:val="68CD718C"/>
    <w:rsid w:val="69DA3F2E"/>
    <w:rsid w:val="6AD46D46"/>
    <w:rsid w:val="6C494FA9"/>
    <w:rsid w:val="6D8B052A"/>
    <w:rsid w:val="6DE07909"/>
    <w:rsid w:val="6E58438A"/>
    <w:rsid w:val="6E9D5508"/>
    <w:rsid w:val="71EB22B3"/>
    <w:rsid w:val="72010FA6"/>
    <w:rsid w:val="73C43D80"/>
    <w:rsid w:val="748A4F72"/>
    <w:rsid w:val="75664078"/>
    <w:rsid w:val="761E4132"/>
    <w:rsid w:val="7806060C"/>
    <w:rsid w:val="78061A79"/>
    <w:rsid w:val="7A013357"/>
    <w:rsid w:val="7BC003CA"/>
    <w:rsid w:val="7CBF4BB4"/>
    <w:rsid w:val="7E5D346D"/>
    <w:rsid w:val="7F6F068B"/>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13A72"/>
  <w15:docId w15:val="{14471D46-395D-4BD7-9BAD-B1133F4B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1739</Words>
  <Characters>9917</Characters>
  <Application>Microsoft Office Word</Application>
  <DocSecurity>0</DocSecurity>
  <Lines>82</Lines>
  <Paragraphs>23</Paragraphs>
  <ScaleCrop>false</ScaleCrop>
  <Company>市直单位</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