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2BC5A" w14:textId="77777777" w:rsidR="00085CEC" w:rsidRDefault="00085CEC">
      <w:pPr>
        <w:snapToGrid w:val="0"/>
        <w:spacing w:line="480" w:lineRule="auto"/>
        <w:jc w:val="left"/>
        <w:rPr>
          <w:rFonts w:ascii="仿宋_GB2312" w:eastAsia="仿宋_GB2312" w:hAnsi="仿宋_GB2312" w:cs="仿宋_GB2312"/>
          <w:color w:val="333333"/>
          <w:sz w:val="32"/>
          <w:szCs w:val="32"/>
          <w:lang w:bidi="ar"/>
        </w:rPr>
      </w:pPr>
    </w:p>
    <w:p w14:paraId="77B07DE4" w14:textId="77777777" w:rsidR="00085CEC" w:rsidRDefault="00085CEC">
      <w:pPr>
        <w:spacing w:line="540" w:lineRule="exact"/>
        <w:jc w:val="center"/>
        <w:rPr>
          <w:rFonts w:ascii="仿宋_GB2312" w:eastAsia="仿宋_GB2312" w:hAnsi="仿宋_GB2312" w:cs="仿宋_GB2312"/>
          <w:b/>
          <w:kern w:val="0"/>
          <w:sz w:val="32"/>
          <w:szCs w:val="32"/>
        </w:rPr>
      </w:pPr>
    </w:p>
    <w:p w14:paraId="48DA92AE" w14:textId="77777777" w:rsidR="00085CEC" w:rsidRDefault="00085CEC">
      <w:pPr>
        <w:spacing w:line="540" w:lineRule="exact"/>
        <w:jc w:val="center"/>
        <w:rPr>
          <w:rFonts w:ascii="仿宋_GB2312" w:eastAsia="仿宋_GB2312" w:hAnsi="仿宋_GB2312" w:cs="仿宋_GB2312"/>
          <w:b/>
          <w:kern w:val="0"/>
          <w:sz w:val="32"/>
          <w:szCs w:val="32"/>
        </w:rPr>
      </w:pPr>
    </w:p>
    <w:p w14:paraId="043A0AFC" w14:textId="77777777" w:rsidR="00085CEC" w:rsidRDefault="00085CEC">
      <w:pPr>
        <w:spacing w:line="540" w:lineRule="exact"/>
        <w:jc w:val="center"/>
        <w:rPr>
          <w:rFonts w:ascii="仿宋_GB2312" w:eastAsia="仿宋_GB2312" w:hAnsi="仿宋_GB2312" w:cs="仿宋_GB2312"/>
          <w:b/>
          <w:kern w:val="0"/>
          <w:sz w:val="32"/>
          <w:szCs w:val="32"/>
        </w:rPr>
      </w:pPr>
    </w:p>
    <w:p w14:paraId="41C41CFE" w14:textId="77777777" w:rsidR="00085CEC" w:rsidRDefault="00085CEC">
      <w:pPr>
        <w:spacing w:line="540" w:lineRule="exact"/>
        <w:rPr>
          <w:rFonts w:ascii="仿宋_GB2312" w:eastAsia="仿宋_GB2312" w:hAnsi="仿宋_GB2312" w:cs="仿宋_GB2312"/>
          <w:b/>
          <w:kern w:val="0"/>
          <w:sz w:val="32"/>
          <w:szCs w:val="32"/>
        </w:rPr>
      </w:pPr>
    </w:p>
    <w:p w14:paraId="1B992600" w14:textId="77777777" w:rsidR="00085CEC" w:rsidRDefault="00085CEC">
      <w:pPr>
        <w:spacing w:line="540" w:lineRule="exact"/>
        <w:rPr>
          <w:rFonts w:ascii="仿宋_GB2312" w:eastAsia="仿宋_GB2312" w:hAnsi="仿宋_GB2312" w:cs="仿宋_GB2312"/>
          <w:b/>
          <w:kern w:val="0"/>
          <w:sz w:val="32"/>
          <w:szCs w:val="32"/>
        </w:rPr>
      </w:pPr>
    </w:p>
    <w:p w14:paraId="5D538CCA" w14:textId="77777777" w:rsidR="00085CEC" w:rsidRDefault="00085CEC">
      <w:pPr>
        <w:spacing w:line="540" w:lineRule="exact"/>
        <w:jc w:val="center"/>
        <w:rPr>
          <w:rFonts w:ascii="仿宋_GB2312" w:eastAsia="仿宋_GB2312" w:hAnsi="仿宋_GB2312" w:cs="仿宋_GB2312"/>
          <w:b/>
          <w:kern w:val="0"/>
          <w:sz w:val="32"/>
          <w:szCs w:val="32"/>
        </w:rPr>
      </w:pPr>
    </w:p>
    <w:p w14:paraId="694D0376" w14:textId="77777777" w:rsidR="00085CEC" w:rsidRDefault="0068428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地震服务中心整体支出绩效</w:t>
      </w:r>
    </w:p>
    <w:p w14:paraId="4A8ABD27" w14:textId="77777777" w:rsidR="00085CEC" w:rsidRDefault="00684281">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4787619A" w14:textId="77777777" w:rsidR="00085CEC" w:rsidRDefault="00085CEC">
      <w:pPr>
        <w:spacing w:line="540" w:lineRule="exact"/>
        <w:jc w:val="center"/>
        <w:rPr>
          <w:rFonts w:ascii="仿宋_GB2312" w:eastAsia="仿宋_GB2312" w:hAnsi="仿宋_GB2312" w:cs="仿宋_GB2312"/>
          <w:b/>
          <w:kern w:val="0"/>
          <w:sz w:val="32"/>
          <w:szCs w:val="32"/>
        </w:rPr>
      </w:pPr>
    </w:p>
    <w:p w14:paraId="2FB82205" w14:textId="77777777" w:rsidR="00085CEC" w:rsidRDefault="00684281">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45FDE1D3" w14:textId="77777777" w:rsidR="00085CEC" w:rsidRDefault="00085CEC">
      <w:pPr>
        <w:spacing w:line="540" w:lineRule="exact"/>
        <w:jc w:val="center"/>
        <w:rPr>
          <w:rFonts w:ascii="仿宋_GB2312" w:eastAsia="仿宋_GB2312" w:hAnsi="仿宋_GB2312" w:cs="仿宋_GB2312"/>
          <w:kern w:val="0"/>
          <w:sz w:val="32"/>
          <w:szCs w:val="32"/>
        </w:rPr>
      </w:pPr>
    </w:p>
    <w:p w14:paraId="37CD247C" w14:textId="77777777" w:rsidR="00085CEC" w:rsidRDefault="00085CEC">
      <w:pPr>
        <w:spacing w:line="540" w:lineRule="exact"/>
        <w:jc w:val="center"/>
        <w:rPr>
          <w:rFonts w:ascii="仿宋_GB2312" w:eastAsia="仿宋_GB2312" w:hAnsi="仿宋_GB2312" w:cs="仿宋_GB2312"/>
          <w:kern w:val="0"/>
          <w:sz w:val="32"/>
          <w:szCs w:val="32"/>
        </w:rPr>
      </w:pPr>
    </w:p>
    <w:p w14:paraId="53FD71CD" w14:textId="77777777" w:rsidR="00085CEC" w:rsidRDefault="00085CEC">
      <w:pPr>
        <w:spacing w:line="540" w:lineRule="exact"/>
        <w:jc w:val="center"/>
        <w:rPr>
          <w:rFonts w:ascii="仿宋_GB2312" w:eastAsia="仿宋_GB2312" w:hAnsi="仿宋_GB2312" w:cs="仿宋_GB2312"/>
          <w:kern w:val="0"/>
          <w:sz w:val="32"/>
          <w:szCs w:val="32"/>
        </w:rPr>
      </w:pPr>
    </w:p>
    <w:p w14:paraId="3D03ADA0" w14:textId="77777777" w:rsidR="00085CEC" w:rsidRDefault="00085CEC">
      <w:pPr>
        <w:spacing w:line="540" w:lineRule="exact"/>
        <w:jc w:val="center"/>
        <w:rPr>
          <w:rFonts w:ascii="仿宋_GB2312" w:eastAsia="仿宋_GB2312" w:hAnsi="仿宋_GB2312" w:cs="仿宋_GB2312"/>
          <w:kern w:val="0"/>
          <w:sz w:val="32"/>
          <w:szCs w:val="32"/>
        </w:rPr>
      </w:pPr>
    </w:p>
    <w:p w14:paraId="51289908" w14:textId="77777777" w:rsidR="00085CEC" w:rsidRDefault="00085CEC">
      <w:pPr>
        <w:spacing w:line="540" w:lineRule="exact"/>
        <w:jc w:val="center"/>
        <w:rPr>
          <w:rFonts w:ascii="仿宋_GB2312" w:eastAsia="仿宋_GB2312" w:hAnsi="仿宋_GB2312" w:cs="仿宋_GB2312"/>
          <w:kern w:val="0"/>
          <w:sz w:val="32"/>
          <w:szCs w:val="32"/>
        </w:rPr>
      </w:pPr>
    </w:p>
    <w:p w14:paraId="1D83B3CE" w14:textId="77777777" w:rsidR="00085CEC" w:rsidRDefault="00085CEC">
      <w:pPr>
        <w:spacing w:line="540" w:lineRule="exact"/>
        <w:jc w:val="center"/>
        <w:rPr>
          <w:rFonts w:ascii="仿宋_GB2312" w:eastAsia="仿宋_GB2312" w:hAnsi="仿宋_GB2312" w:cs="仿宋_GB2312"/>
          <w:kern w:val="0"/>
          <w:sz w:val="32"/>
          <w:szCs w:val="32"/>
        </w:rPr>
      </w:pPr>
    </w:p>
    <w:p w14:paraId="6095AEE4" w14:textId="77777777" w:rsidR="00085CEC" w:rsidRDefault="00085CEC">
      <w:pPr>
        <w:spacing w:line="540" w:lineRule="exact"/>
        <w:rPr>
          <w:rFonts w:ascii="仿宋_GB2312" w:eastAsia="仿宋_GB2312" w:hAnsi="仿宋_GB2312" w:cs="仿宋_GB2312"/>
          <w:kern w:val="0"/>
          <w:sz w:val="32"/>
          <w:szCs w:val="32"/>
        </w:rPr>
      </w:pPr>
    </w:p>
    <w:p w14:paraId="69633E7C" w14:textId="77777777" w:rsidR="00085CEC" w:rsidRDefault="00684281">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1F611D33" w14:textId="77777777" w:rsidR="00085CEC" w:rsidRDefault="0068428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部门单位名称（公章）：阿克陶县地震服务中心</w:t>
      </w:r>
    </w:p>
    <w:p w14:paraId="6BA9F48F" w14:textId="77777777" w:rsidR="00085CEC" w:rsidRDefault="00684281">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填报时间：2022年3月24日</w:t>
      </w:r>
    </w:p>
    <w:p w14:paraId="7217F347" w14:textId="77777777" w:rsidR="00085CEC" w:rsidRDefault="00085CEC">
      <w:pPr>
        <w:pStyle w:val="3"/>
        <w:rPr>
          <w:rFonts w:ascii="仿宋_GB2312" w:eastAsia="仿宋_GB2312" w:hAnsi="仿宋_GB2312" w:cs="仿宋_GB2312"/>
          <w:kern w:val="0"/>
        </w:rPr>
      </w:pPr>
    </w:p>
    <w:p w14:paraId="1BDCE933" w14:textId="77777777" w:rsidR="00085CEC" w:rsidRDefault="00085CEC"/>
    <w:p w14:paraId="04EB0D7E" w14:textId="77777777" w:rsidR="00085CEC" w:rsidRDefault="0068428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48714495" w14:textId="77777777" w:rsidR="00085CEC" w:rsidRDefault="00684281">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（一）单位基本情况</w:t>
      </w:r>
    </w:p>
    <w:p w14:paraId="3C60EF9B" w14:textId="77777777" w:rsidR="00085CEC" w:rsidRDefault="00684281">
      <w:pPr>
        <w:pStyle w:val="1"/>
        <w:snapToGrid w:val="0"/>
        <w:spacing w:line="540" w:lineRule="exact"/>
        <w:ind w:firstLine="643"/>
        <w:outlineLvl w:val="2"/>
      </w:pPr>
      <w:r>
        <w:rPr>
          <w:rStyle w:val="ac"/>
          <w:rFonts w:ascii="仿宋_GB2312" w:eastAsia="仿宋_GB2312" w:hAnsi="仿宋_GB2312" w:cs="仿宋_GB2312" w:hint="eastAsia"/>
          <w:bCs w:val="0"/>
          <w:color w:val="333333"/>
          <w:sz w:val="32"/>
          <w:szCs w:val="32"/>
          <w:lang w:bidi="ar"/>
        </w:rPr>
        <w:t>1.部门主要职能</w:t>
      </w:r>
    </w:p>
    <w:p w14:paraId="6DD4E13A" w14:textId="77777777" w:rsidR="00085CEC" w:rsidRDefault="00684281">
      <w:pPr>
        <w:snapToGrid w:val="0"/>
        <w:spacing w:line="520" w:lineRule="exact"/>
        <w:ind w:firstLine="640"/>
      </w:pPr>
      <w:r>
        <w:rPr>
          <w:rFonts w:ascii="仿宋_GB2312" w:eastAsia="仿宋_GB2312" w:hAnsi="SimHei" w:cs="宋体" w:hint="eastAsia"/>
          <w:bCs/>
          <w:kern w:val="0"/>
          <w:sz w:val="32"/>
          <w:szCs w:val="32"/>
        </w:rPr>
        <w:t>保证防震减灾指挥中心每天至少1人，24小时值班值守，一旦出现震情，第一时间向县委办、政办、应急管理局、公安局等相关部门上报，如有灾情，震后实时通报震情信息；会同县应急管理局及有关部门收集和汇总震情、灾情等信息，对地震灾害损失进行评估，配合有关部门发布抗震救灾信息；负责组织协调派遣地震灾害紧急救援队；协助有关部门对地震次生灾害进行紧急处置和防范；负责和上级部门开展地震灾害调查与损失评估、震后科学考察及震后危险房屋鉴定等工作；负责组织开展地震应急响应实施情况调查和总结，负责防震减灾科普知识的宣传。</w:t>
      </w:r>
    </w:p>
    <w:p w14:paraId="1AD158B2"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2.部门机构设置及人员构成</w:t>
      </w:r>
    </w:p>
    <w:p w14:paraId="6C446A6C" w14:textId="77777777" w:rsidR="00085CEC" w:rsidRDefault="00684281">
      <w:pPr>
        <w:snapToGrid w:val="0"/>
        <w:spacing w:line="520" w:lineRule="exact"/>
        <w:ind w:firstLine="640"/>
        <w:rPr>
          <w:rFonts w:ascii="仿宋_GB2312" w:eastAsia="仿宋_GB2312" w:hAnsi="SimHei" w:cs="宋体"/>
          <w:bCs/>
          <w:kern w:val="0"/>
          <w:sz w:val="32"/>
          <w:szCs w:val="32"/>
        </w:rPr>
      </w:pPr>
      <w:r>
        <w:rPr>
          <w:rFonts w:ascii="仿宋_GB2312" w:eastAsia="仿宋_GB2312" w:hAnsi="SimHei" w:cs="宋体" w:hint="eastAsia"/>
          <w:bCs/>
          <w:kern w:val="0"/>
          <w:sz w:val="32"/>
          <w:szCs w:val="32"/>
        </w:rPr>
        <w:t>地震服务中心部门编制数4人，在职实有人数4人，其中：领导1人、事业人员4人，退休人员1人。</w:t>
      </w:r>
    </w:p>
    <w:p w14:paraId="17B38F32"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3.年度重点工作</w:t>
      </w:r>
    </w:p>
    <w:p w14:paraId="5E89429C" w14:textId="77777777" w:rsidR="00085CEC" w:rsidRDefault="00684281">
      <w:pPr>
        <w:spacing w:line="560" w:lineRule="exact"/>
        <w:ind w:firstLineChars="200" w:firstLine="640"/>
        <w:rPr>
          <w:rFonts w:ascii="仿宋_GB2312" w:eastAsia="FangSong" w:hAnsi="宋体" w:cs="宋体"/>
          <w:kern w:val="0"/>
          <w:sz w:val="32"/>
          <w:szCs w:val="32"/>
        </w:rPr>
      </w:pPr>
      <w:r>
        <w:rPr>
          <w:rFonts w:ascii="仿宋_GB2312" w:eastAsia="FangSong" w:hAnsi="宋体" w:cs="宋体" w:hint="eastAsia"/>
          <w:kern w:val="0"/>
          <w:sz w:val="32"/>
          <w:szCs w:val="32"/>
        </w:rPr>
        <w:t>继续加大力度做好</w:t>
      </w:r>
      <w:proofErr w:type="gramStart"/>
      <w:r>
        <w:rPr>
          <w:rFonts w:ascii="仿宋_GB2312" w:eastAsia="FangSong" w:hAnsi="宋体" w:cs="宋体" w:hint="eastAsia"/>
          <w:kern w:val="0"/>
          <w:sz w:val="32"/>
          <w:szCs w:val="32"/>
        </w:rPr>
        <w:t>维稳工作</w:t>
      </w:r>
      <w:proofErr w:type="gramEnd"/>
      <w:r>
        <w:rPr>
          <w:rFonts w:ascii="仿宋_GB2312" w:hAnsi="宋体" w:cs="宋体" w:hint="eastAsia"/>
          <w:kern w:val="0"/>
          <w:sz w:val="32"/>
          <w:szCs w:val="32"/>
        </w:rPr>
        <w:t>:</w:t>
      </w:r>
      <w:r>
        <w:rPr>
          <w:rFonts w:ascii="仿宋_GB2312" w:eastAsia="FangSong" w:hAnsi="宋体" w:cs="宋体" w:hint="eastAsia"/>
          <w:kern w:val="0"/>
          <w:sz w:val="32"/>
          <w:szCs w:val="32"/>
        </w:rPr>
        <w:t>严格落实</w:t>
      </w:r>
      <w:r>
        <w:rPr>
          <w:rFonts w:ascii="仿宋_GB2312" w:eastAsia="FangSong" w:hAnsi="宋体" w:cs="宋体" w:hint="eastAsia"/>
          <w:kern w:val="0"/>
          <w:sz w:val="32"/>
          <w:szCs w:val="32"/>
        </w:rPr>
        <w:t>24</w:t>
      </w:r>
      <w:r>
        <w:rPr>
          <w:rFonts w:ascii="仿宋_GB2312" w:eastAsia="FangSong" w:hAnsi="宋体" w:cs="宋体" w:hint="eastAsia"/>
          <w:kern w:val="0"/>
          <w:sz w:val="32"/>
          <w:szCs w:val="32"/>
        </w:rPr>
        <w:t>小时值班备勤、单位值班人员严格按照值班备勤规范进行安保值班，确保</w:t>
      </w:r>
      <w:r>
        <w:rPr>
          <w:rFonts w:ascii="仿宋_GB2312" w:eastAsia="FangSong" w:hAnsi="宋体" w:cs="宋体" w:hint="eastAsia"/>
          <w:kern w:val="0"/>
          <w:sz w:val="32"/>
          <w:szCs w:val="32"/>
        </w:rPr>
        <w:t>24</w:t>
      </w:r>
      <w:r>
        <w:rPr>
          <w:rFonts w:ascii="仿宋_GB2312" w:eastAsia="FangSong" w:hAnsi="宋体" w:cs="宋体" w:hint="eastAsia"/>
          <w:kern w:val="0"/>
          <w:sz w:val="32"/>
          <w:szCs w:val="32"/>
        </w:rPr>
        <w:t>小时内如有异常情况能够及时处理、及时上报、及时解决；</w:t>
      </w:r>
    </w:p>
    <w:p w14:paraId="52CD4585" w14:textId="77777777" w:rsidR="00085CEC" w:rsidRDefault="00684281">
      <w:pPr>
        <w:spacing w:line="560" w:lineRule="exact"/>
        <w:ind w:firstLineChars="200" w:firstLine="640"/>
        <w:rPr>
          <w:rFonts w:ascii="仿宋_GB2312" w:eastAsia="FangSong" w:hAnsi="宋体" w:cs="宋体"/>
          <w:kern w:val="0"/>
          <w:sz w:val="32"/>
          <w:szCs w:val="32"/>
        </w:rPr>
      </w:pPr>
      <w:r>
        <w:rPr>
          <w:rFonts w:ascii="仿宋_GB2312" w:eastAsia="FangSong" w:hAnsi="宋体" w:cs="宋体" w:hint="eastAsia"/>
          <w:kern w:val="0"/>
          <w:sz w:val="32"/>
          <w:szCs w:val="32"/>
        </w:rPr>
        <w:t>继续加强自身建设</w:t>
      </w:r>
      <w:r>
        <w:rPr>
          <w:rFonts w:ascii="仿宋_GB2312" w:hAnsi="宋体" w:cs="宋体" w:hint="eastAsia"/>
          <w:kern w:val="0"/>
          <w:sz w:val="32"/>
          <w:szCs w:val="32"/>
        </w:rPr>
        <w:t>：</w:t>
      </w:r>
      <w:r>
        <w:rPr>
          <w:rFonts w:ascii="仿宋_GB2312" w:eastAsia="FangSong" w:hAnsi="宋体" w:cs="宋体" w:hint="eastAsia"/>
          <w:kern w:val="0"/>
          <w:sz w:val="32"/>
          <w:szCs w:val="32"/>
        </w:rPr>
        <w:t>全年狠抓思想，深入学</w:t>
      </w:r>
      <w:proofErr w:type="gramStart"/>
      <w:r>
        <w:rPr>
          <w:rFonts w:ascii="仿宋_GB2312" w:eastAsia="FangSong" w:hAnsi="宋体" w:cs="宋体" w:hint="eastAsia"/>
          <w:kern w:val="0"/>
          <w:sz w:val="32"/>
          <w:szCs w:val="32"/>
        </w:rPr>
        <w:t>习习近</w:t>
      </w:r>
      <w:proofErr w:type="gramEnd"/>
      <w:r>
        <w:rPr>
          <w:rFonts w:ascii="仿宋_GB2312" w:eastAsia="FangSong" w:hAnsi="宋体" w:cs="宋体" w:hint="eastAsia"/>
          <w:kern w:val="0"/>
          <w:sz w:val="32"/>
          <w:szCs w:val="32"/>
        </w:rPr>
        <w:t>平新时代中国特色社会主义思想和党的十九大精神，贯彻落实以习近平同志为核心的</w:t>
      </w:r>
      <w:proofErr w:type="gramStart"/>
      <w:r>
        <w:rPr>
          <w:rFonts w:ascii="仿宋_GB2312" w:eastAsia="FangSong" w:hAnsi="宋体" w:cs="宋体" w:hint="eastAsia"/>
          <w:kern w:val="0"/>
          <w:sz w:val="32"/>
          <w:szCs w:val="32"/>
        </w:rPr>
        <w:t>党中央治疆方略</w:t>
      </w:r>
      <w:proofErr w:type="gramEnd"/>
      <w:r>
        <w:rPr>
          <w:rFonts w:ascii="仿宋_GB2312" w:eastAsia="FangSong" w:hAnsi="宋体" w:cs="宋体" w:hint="eastAsia"/>
          <w:kern w:val="0"/>
          <w:sz w:val="32"/>
          <w:szCs w:val="32"/>
        </w:rPr>
        <w:t>和</w:t>
      </w:r>
      <w:proofErr w:type="gramStart"/>
      <w:r>
        <w:rPr>
          <w:rFonts w:ascii="仿宋_GB2312" w:eastAsia="FangSong" w:hAnsi="宋体" w:cs="宋体" w:hint="eastAsia"/>
          <w:kern w:val="0"/>
          <w:sz w:val="32"/>
          <w:szCs w:val="32"/>
        </w:rPr>
        <w:t>陈全国</w:t>
      </w:r>
      <w:proofErr w:type="gramEnd"/>
      <w:r>
        <w:rPr>
          <w:rFonts w:ascii="仿宋_GB2312" w:eastAsia="FangSong" w:hAnsi="宋体" w:cs="宋体" w:hint="eastAsia"/>
          <w:kern w:val="0"/>
          <w:sz w:val="32"/>
          <w:szCs w:val="32"/>
        </w:rPr>
        <w:t>书记的重要讲话等精神；不忘初心，牢记使命活动认真落实；加强内部管理，不断完善工作机制，健全工作制度，以制度管人管事，</w:t>
      </w:r>
      <w:r>
        <w:rPr>
          <w:rFonts w:ascii="仿宋_GB2312" w:eastAsia="FangSong" w:hAnsi="宋体" w:cs="宋体" w:hint="eastAsia"/>
          <w:kern w:val="0"/>
          <w:sz w:val="32"/>
          <w:szCs w:val="32"/>
        </w:rPr>
        <w:lastRenderedPageBreak/>
        <w:t>进一步明确岗位职责，明确目标责任，使每一位工作人员都尽职尽责工作；</w:t>
      </w:r>
    </w:p>
    <w:p w14:paraId="27F0D9E8" w14:textId="77777777" w:rsidR="00085CEC" w:rsidRDefault="00684281">
      <w:pPr>
        <w:spacing w:line="560" w:lineRule="exact"/>
        <w:ind w:firstLineChars="200" w:firstLine="640"/>
        <w:rPr>
          <w:rFonts w:ascii="仿宋_GB2312" w:eastAsia="FangSong" w:hAnsi="宋体" w:cs="宋体"/>
          <w:kern w:val="0"/>
          <w:sz w:val="32"/>
          <w:szCs w:val="32"/>
        </w:rPr>
      </w:pPr>
      <w:r>
        <w:rPr>
          <w:rFonts w:ascii="仿宋_GB2312" w:eastAsia="FangSong" w:hAnsi="宋体" w:cs="宋体" w:hint="eastAsia"/>
          <w:kern w:val="0"/>
          <w:sz w:val="32"/>
          <w:szCs w:val="32"/>
        </w:rPr>
        <w:t>继续加强业务建设</w:t>
      </w:r>
      <w:r>
        <w:rPr>
          <w:rFonts w:ascii="仿宋_GB2312" w:hAnsi="宋体" w:cs="宋体" w:hint="eastAsia"/>
          <w:kern w:val="0"/>
          <w:sz w:val="32"/>
          <w:szCs w:val="32"/>
        </w:rPr>
        <w:t>:</w:t>
      </w:r>
      <w:r>
        <w:rPr>
          <w:rFonts w:ascii="仿宋_GB2312" w:eastAsia="FangSong" w:hAnsi="宋体" w:cs="宋体" w:hint="eastAsia"/>
          <w:kern w:val="0"/>
          <w:sz w:val="32"/>
          <w:szCs w:val="32"/>
        </w:rPr>
        <w:t>加强对“三网一员”的培训和指导，切实加强三网一员的综合素质能力。强化日常观测，由“三网一员”按时按要求做好地震前兆数据的观测和上报工作，防震减灾指挥中心积极做好震情信息收集、汇总、上报和分析处置工作，确保群测群防队伍发挥作用；</w:t>
      </w:r>
    </w:p>
    <w:p w14:paraId="5DE463E9" w14:textId="77777777" w:rsidR="00085CEC" w:rsidRDefault="00684281">
      <w:pPr>
        <w:spacing w:line="560" w:lineRule="exact"/>
        <w:ind w:firstLineChars="200" w:firstLine="640"/>
        <w:rPr>
          <w:rFonts w:ascii="仿宋_GB2312" w:eastAsia="FangSong" w:hAnsi="宋体" w:cs="宋体"/>
          <w:kern w:val="0"/>
          <w:sz w:val="32"/>
          <w:szCs w:val="32"/>
        </w:rPr>
      </w:pPr>
      <w:r>
        <w:rPr>
          <w:rFonts w:ascii="仿宋_GB2312" w:eastAsia="FangSong" w:hAnsi="宋体" w:cs="宋体" w:hint="eastAsia"/>
          <w:kern w:val="0"/>
          <w:sz w:val="32"/>
          <w:szCs w:val="32"/>
        </w:rPr>
        <w:t>强化地震应急救援队伍培训与建设，提高应急演练质量和救援能力，联合教育、卫生、消防等部门根据预案及演练脚本，指导、督促学校、集市、医院等人口密集场所开展应急演练。</w:t>
      </w:r>
    </w:p>
    <w:p w14:paraId="447BDB69" w14:textId="3A63E3B2" w:rsidR="00085CEC" w:rsidRPr="007F2D85" w:rsidRDefault="00684281" w:rsidP="007F2D85">
      <w:pPr>
        <w:pStyle w:val="2"/>
        <w:spacing w:line="560" w:lineRule="exact"/>
        <w:ind w:leftChars="0" w:left="0" w:firstLine="640"/>
        <w:rPr>
          <w:rStyle w:val="ac"/>
          <w:rFonts w:ascii="仿宋_GB2312" w:eastAsia="FangSong" w:hAnsi="宋体" w:cs="宋体"/>
          <w:b w:val="0"/>
          <w:bCs w:val="0"/>
          <w:kern w:val="0"/>
          <w:sz w:val="32"/>
          <w:szCs w:val="32"/>
        </w:rPr>
      </w:pPr>
      <w:r>
        <w:rPr>
          <w:rFonts w:ascii="仿宋_GB2312" w:eastAsia="FangSong" w:hAnsi="宋体" w:cs="宋体" w:hint="eastAsia"/>
          <w:kern w:val="0"/>
          <w:sz w:val="32"/>
          <w:szCs w:val="32"/>
        </w:rPr>
        <w:t>协同</w:t>
      </w:r>
      <w:proofErr w:type="gramStart"/>
      <w:r>
        <w:rPr>
          <w:rFonts w:ascii="仿宋_GB2312" w:eastAsia="FangSong" w:hAnsi="宋体" w:cs="宋体" w:hint="eastAsia"/>
          <w:kern w:val="0"/>
          <w:sz w:val="32"/>
          <w:szCs w:val="32"/>
        </w:rPr>
        <w:t>配合住</w:t>
      </w:r>
      <w:proofErr w:type="gramEnd"/>
      <w:r>
        <w:rPr>
          <w:rFonts w:ascii="仿宋_GB2312" w:eastAsia="FangSong" w:hAnsi="宋体" w:cs="宋体" w:hint="eastAsia"/>
          <w:kern w:val="0"/>
          <w:sz w:val="32"/>
          <w:szCs w:val="32"/>
        </w:rPr>
        <w:t>建、民政等部门加强应急避难场所建设及应急物资储备，</w:t>
      </w:r>
      <w:proofErr w:type="gramStart"/>
      <w:r>
        <w:rPr>
          <w:rFonts w:ascii="仿宋_GB2312" w:eastAsia="FangSong" w:hAnsi="宋体" w:cs="宋体" w:hint="eastAsia"/>
          <w:kern w:val="0"/>
          <w:sz w:val="32"/>
          <w:szCs w:val="32"/>
        </w:rPr>
        <w:t>合理划置避难</w:t>
      </w:r>
      <w:proofErr w:type="gramEnd"/>
      <w:r>
        <w:rPr>
          <w:rFonts w:ascii="仿宋_GB2312" w:eastAsia="FangSong" w:hAnsi="宋体" w:cs="宋体" w:hint="eastAsia"/>
          <w:kern w:val="0"/>
          <w:sz w:val="32"/>
          <w:szCs w:val="32"/>
        </w:rPr>
        <w:t>场所分布图，进一步完善本级应急平台功能及体系建设，提高处置能力。</w:t>
      </w:r>
    </w:p>
    <w:p w14:paraId="5E9D1A0B" w14:textId="77777777" w:rsidR="00085CEC" w:rsidRDefault="00684281">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（二）决策过程</w:t>
      </w:r>
    </w:p>
    <w:p w14:paraId="4BFCFC1A" w14:textId="77777777" w:rsidR="00085CEC" w:rsidRDefault="00684281">
      <w:pPr>
        <w:ind w:firstLine="56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阿克陶县地震服务中心决策程序有明确的内控制度规范，并详述决策制度规范具体内容，用以反映决策程序的有效性。</w:t>
      </w:r>
    </w:p>
    <w:p w14:paraId="43603EB2" w14:textId="77777777" w:rsidR="00085CEC" w:rsidRDefault="00684281">
      <w:pPr>
        <w:ind w:firstLine="560"/>
        <w:rPr>
          <w:rStyle w:val="ac"/>
          <w:rFonts w:ascii="仿宋_GB2312" w:eastAsia="仿宋_GB2312" w:hAnsi="仿宋_GB2312" w:cs="仿宋_GB2312"/>
          <w:b w:val="0"/>
          <w:color w:val="333333"/>
          <w:sz w:val="32"/>
          <w:szCs w:val="32"/>
          <w:lang w:bidi="ar"/>
        </w:rPr>
      </w:pPr>
      <w:r>
        <w:rPr>
          <w:rStyle w:val="ac"/>
          <w:rFonts w:ascii="仿宋_GB2312" w:eastAsia="仿宋_GB2312" w:hAnsi="仿宋_GB2312" w:cs="仿宋_GB2312" w:hint="eastAsia"/>
          <w:b w:val="0"/>
          <w:sz w:val="32"/>
          <w:szCs w:val="32"/>
          <w:lang w:bidi="ar"/>
        </w:rPr>
        <w:t>我中心决策机制根据行政事业单位内部控制体系建设相关要求，逐步完善《阿克陶县地震服务中心党支部会议议事规则》、《三重一大会议制度》，根据制度规定“单位决定重大事项，实行书记负责制，采用交由单位领导班子会议集体研究决定，在研究决定之前，要广泛征求公众意见。不以传阅、会签或个别征求意见等形式代替集体议事和会议决定”</w:t>
      </w:r>
      <w:r>
        <w:rPr>
          <w:rStyle w:val="ac"/>
          <w:rFonts w:ascii="仿宋_GB2312" w:eastAsia="仿宋_GB2312" w:hAnsi="仿宋_GB2312" w:cs="仿宋_GB2312" w:hint="eastAsia"/>
          <w:b w:val="0"/>
          <w:sz w:val="32"/>
          <w:szCs w:val="32"/>
          <w:lang w:bidi="ar"/>
        </w:rPr>
        <w:lastRenderedPageBreak/>
        <w:t>进行单位事项决策。</w:t>
      </w:r>
    </w:p>
    <w:p w14:paraId="5E5216EB" w14:textId="77777777" w:rsidR="00085CEC" w:rsidRDefault="00684281">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（三）项目资金分配</w:t>
      </w:r>
    </w:p>
    <w:p w14:paraId="0E461090"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1.部门（单位）预算编制及分配依据</w:t>
      </w:r>
    </w:p>
    <w:p w14:paraId="30F619F6" w14:textId="77777777" w:rsidR="00085CEC" w:rsidRDefault="00684281">
      <w:pPr>
        <w:ind w:firstLine="56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本单位基本支出根据部门（单位）预算编制进行预算编制，并根据财政部门预算批复、预期绩效目标进行相应分配；由财政部门按照进度每</w:t>
      </w:r>
      <w:proofErr w:type="gramStart"/>
      <w:r>
        <w:rPr>
          <w:rStyle w:val="ac"/>
          <w:rFonts w:ascii="仿宋_GB2312" w:eastAsia="仿宋_GB2312" w:hAnsi="仿宋_GB2312" w:cs="仿宋_GB2312" w:hint="eastAsia"/>
          <w:b w:val="0"/>
          <w:sz w:val="32"/>
          <w:szCs w:val="32"/>
          <w:lang w:bidi="ar"/>
        </w:rPr>
        <w:t>月分</w:t>
      </w:r>
      <w:proofErr w:type="gramEnd"/>
      <w:r>
        <w:rPr>
          <w:rStyle w:val="ac"/>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264D5B4E"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2.分配结果</w:t>
      </w:r>
    </w:p>
    <w:p w14:paraId="00B49894" w14:textId="77777777" w:rsidR="00085CEC" w:rsidRDefault="00684281">
      <w:pPr>
        <w:pStyle w:val="1"/>
        <w:snapToGrid w:val="0"/>
        <w:spacing w:line="540" w:lineRule="exact"/>
        <w:ind w:firstLine="640"/>
        <w:rPr>
          <w:rStyle w:val="ac"/>
          <w:rFonts w:ascii="仿宋_GB2312" w:eastAsia="仿宋_GB2312" w:hAnsi="仿宋_GB2312" w:cs="仿宋_GB2312"/>
          <w:b w:val="0"/>
          <w:color w:val="333333"/>
          <w:sz w:val="32"/>
          <w:szCs w:val="32"/>
          <w:highlight w:val="yellow"/>
          <w:lang w:eastAsia="zh-Hans" w:bidi="ar"/>
        </w:rPr>
      </w:pPr>
      <w:r>
        <w:rPr>
          <w:rStyle w:val="ac"/>
          <w:rFonts w:ascii="仿宋_GB2312" w:eastAsia="仿宋_GB2312" w:hAnsi="仿宋_GB2312" w:cs="仿宋_GB2312" w:hint="eastAsia"/>
          <w:b w:val="0"/>
          <w:sz w:val="32"/>
          <w:szCs w:val="32"/>
          <w:lang w:bidi="ar"/>
        </w:rPr>
        <w:t>我单位资金分配与绩效目标一致，符合绩效目标合理性。</w:t>
      </w:r>
    </w:p>
    <w:p w14:paraId="2B4E260E"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3.重点支出保障率</w:t>
      </w:r>
    </w:p>
    <w:p w14:paraId="7016BB14" w14:textId="77777777" w:rsidR="00085CEC" w:rsidRDefault="00684281">
      <w:pPr>
        <w:pStyle w:val="1"/>
        <w:snapToGrid w:val="0"/>
        <w:spacing w:line="540" w:lineRule="exact"/>
        <w:ind w:firstLine="640"/>
        <w:rPr>
          <w:rStyle w:val="ac"/>
          <w:rFonts w:ascii="仿宋_GB2312" w:eastAsia="仿宋_GB2312" w:hAnsi="仿宋_GB2312" w:cs="仿宋_GB2312"/>
          <w:b w:val="0"/>
          <w:color w:val="FF0000"/>
          <w:sz w:val="32"/>
          <w:szCs w:val="32"/>
          <w:lang w:bidi="ar"/>
        </w:rPr>
      </w:pPr>
      <w:r>
        <w:rPr>
          <w:rStyle w:val="ac"/>
          <w:rFonts w:ascii="仿宋_GB2312" w:eastAsia="仿宋_GB2312" w:hAnsi="仿宋_GB2312" w:cs="仿宋_GB2312" w:hint="eastAsia"/>
          <w:b w:val="0"/>
          <w:sz w:val="32"/>
          <w:szCs w:val="32"/>
          <w:lang w:bidi="ar"/>
        </w:rPr>
        <w:t>我单位本年主要实施0个等重点项目，履行了防震减灾科普知识的宣传等主要职责。</w:t>
      </w:r>
    </w:p>
    <w:p w14:paraId="3313EB5C" w14:textId="77777777" w:rsidR="00085CEC" w:rsidRDefault="00684281">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本年度预算安排的重点项目支出0万元，项目总支出0万元，重点支出保障率为0%。</w:t>
      </w:r>
    </w:p>
    <w:p w14:paraId="1E38F8AC" w14:textId="77777777" w:rsidR="00085CEC" w:rsidRDefault="00684281">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（四）部门单位整体支出规模</w:t>
      </w:r>
    </w:p>
    <w:p w14:paraId="0AA8A692"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1.预算执行情况</w:t>
      </w:r>
    </w:p>
    <w:p w14:paraId="030AD87A" w14:textId="77777777" w:rsidR="00085CEC" w:rsidRDefault="00684281">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（1）年初预算执行情况</w:t>
      </w:r>
    </w:p>
    <w:p w14:paraId="521F84F4" w14:textId="77777777" w:rsidR="00085CEC" w:rsidRDefault="00684281">
      <w:pPr>
        <w:pStyle w:val="1"/>
        <w:snapToGrid w:val="0"/>
        <w:spacing w:line="540" w:lineRule="exact"/>
        <w:ind w:firstLine="640"/>
        <w:rPr>
          <w:rStyle w:val="ac"/>
          <w:rFonts w:ascii="仿宋_GB2312" w:eastAsia="仿宋_GB2312" w:hAnsi="仿宋_GB2312" w:cs="仿宋_GB2312"/>
          <w:b w:val="0"/>
          <w:color w:val="FF0000"/>
          <w:sz w:val="32"/>
          <w:szCs w:val="32"/>
          <w:lang w:bidi="ar"/>
        </w:rPr>
      </w:pPr>
      <w:r>
        <w:rPr>
          <w:rStyle w:val="ac"/>
          <w:rFonts w:ascii="仿宋_GB2312" w:eastAsia="仿宋_GB2312" w:hAnsi="仿宋_GB2312" w:cs="仿宋_GB2312" w:hint="eastAsia"/>
          <w:b w:val="0"/>
          <w:sz w:val="32"/>
          <w:szCs w:val="32"/>
          <w:lang w:bidi="ar"/>
        </w:rPr>
        <w:t>我单位年初预算数为68.19万元，实际预算执行数68.19万元，预算执行率为100%。</w:t>
      </w:r>
    </w:p>
    <w:p w14:paraId="1E3C6D2C" w14:textId="77777777" w:rsidR="00085CEC" w:rsidRDefault="00684281">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（2）全年预算执行情况</w:t>
      </w:r>
    </w:p>
    <w:p w14:paraId="0F34E404" w14:textId="4E86D6C6" w:rsidR="00085CEC" w:rsidRDefault="00684281">
      <w:pPr>
        <w:pStyle w:val="1"/>
        <w:snapToGrid w:val="0"/>
        <w:spacing w:line="540" w:lineRule="exact"/>
        <w:ind w:firstLine="640"/>
        <w:rPr>
          <w:rStyle w:val="ac"/>
          <w:rFonts w:ascii="仿宋_GB2312" w:eastAsia="仿宋_GB2312" w:hAnsi="仿宋_GB2312" w:cs="仿宋_GB2312"/>
          <w:b w:val="0"/>
          <w:color w:val="FF0000"/>
          <w:sz w:val="32"/>
          <w:szCs w:val="32"/>
          <w:lang w:bidi="ar"/>
        </w:rPr>
      </w:pPr>
      <w:r>
        <w:rPr>
          <w:rStyle w:val="ac"/>
          <w:rFonts w:ascii="仿宋_GB2312" w:eastAsia="仿宋_GB2312" w:hAnsi="仿宋_GB2312" w:cs="仿宋_GB2312" w:hint="eastAsia"/>
          <w:b w:val="0"/>
          <w:sz w:val="32"/>
          <w:szCs w:val="32"/>
          <w:lang w:bidi="ar"/>
        </w:rPr>
        <w:t>全年预算数为</w:t>
      </w:r>
      <w:r w:rsidR="007F2D85">
        <w:rPr>
          <w:rStyle w:val="ac"/>
          <w:rFonts w:ascii="仿宋_GB2312" w:eastAsia="仿宋_GB2312" w:hAnsi="仿宋_GB2312" w:cs="仿宋_GB2312"/>
          <w:b w:val="0"/>
          <w:sz w:val="32"/>
          <w:szCs w:val="32"/>
          <w:lang w:bidi="ar"/>
        </w:rPr>
        <w:t>82.8</w:t>
      </w:r>
      <w:r>
        <w:rPr>
          <w:rStyle w:val="ac"/>
          <w:rFonts w:ascii="仿宋_GB2312" w:eastAsia="仿宋_GB2312" w:hAnsi="仿宋_GB2312" w:cs="仿宋_GB2312" w:hint="eastAsia"/>
          <w:b w:val="0"/>
          <w:sz w:val="32"/>
          <w:szCs w:val="32"/>
          <w:lang w:bidi="ar"/>
        </w:rPr>
        <w:t>万元，全年实际支出资金</w:t>
      </w:r>
      <w:r w:rsidR="007F2D85">
        <w:rPr>
          <w:rStyle w:val="ac"/>
          <w:rFonts w:ascii="仿宋_GB2312" w:eastAsia="仿宋_GB2312" w:hAnsi="仿宋_GB2312" w:cs="仿宋_GB2312"/>
          <w:b w:val="0"/>
          <w:sz w:val="32"/>
          <w:szCs w:val="32"/>
          <w:lang w:bidi="ar"/>
        </w:rPr>
        <w:t>77.79</w:t>
      </w:r>
      <w:r>
        <w:rPr>
          <w:rStyle w:val="ac"/>
          <w:rFonts w:ascii="仿宋_GB2312" w:eastAsia="仿宋_GB2312" w:hAnsi="仿宋_GB2312" w:cs="仿宋_GB2312" w:hint="eastAsia"/>
          <w:b w:val="0"/>
          <w:sz w:val="32"/>
          <w:szCs w:val="32"/>
          <w:lang w:bidi="ar"/>
        </w:rPr>
        <w:t>万元，预算执行率为</w:t>
      </w:r>
      <w:r w:rsidR="007F2D85">
        <w:rPr>
          <w:rStyle w:val="ac"/>
          <w:rFonts w:ascii="仿宋_GB2312" w:eastAsia="仿宋_GB2312" w:hAnsi="仿宋_GB2312" w:cs="仿宋_GB2312"/>
          <w:b w:val="0"/>
          <w:sz w:val="32"/>
          <w:szCs w:val="32"/>
          <w:lang w:bidi="ar"/>
        </w:rPr>
        <w:t>93.94</w:t>
      </w:r>
      <w:r>
        <w:rPr>
          <w:rStyle w:val="ac"/>
          <w:rFonts w:ascii="仿宋_GB2312" w:eastAsia="仿宋_GB2312" w:hAnsi="仿宋_GB2312" w:cs="仿宋_GB2312" w:hint="eastAsia"/>
          <w:b w:val="0"/>
          <w:sz w:val="32"/>
          <w:szCs w:val="32"/>
          <w:lang w:bidi="ar"/>
        </w:rPr>
        <w:t>%。</w:t>
      </w:r>
    </w:p>
    <w:p w14:paraId="7B1C1550"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2.预算调整情况</w:t>
      </w:r>
    </w:p>
    <w:p w14:paraId="7F6A902D" w14:textId="27C53C59" w:rsidR="00085CEC" w:rsidRDefault="00684281">
      <w:pPr>
        <w:pStyle w:val="1"/>
        <w:snapToGrid w:val="0"/>
        <w:spacing w:line="540" w:lineRule="exact"/>
        <w:ind w:firstLine="640"/>
        <w:rPr>
          <w:rStyle w:val="ac"/>
          <w:rFonts w:ascii="仿宋_GB2312" w:eastAsia="仿宋_GB2312" w:hAnsi="仿宋_GB2312" w:cs="仿宋_GB2312"/>
          <w:b w:val="0"/>
          <w:color w:val="FF0000"/>
          <w:sz w:val="32"/>
          <w:szCs w:val="32"/>
          <w:lang w:bidi="ar"/>
        </w:rPr>
      </w:pPr>
      <w:r>
        <w:rPr>
          <w:rStyle w:val="ac"/>
          <w:rFonts w:ascii="仿宋_GB2312" w:eastAsia="仿宋_GB2312" w:hAnsi="仿宋_GB2312" w:cs="仿宋_GB2312" w:hint="eastAsia"/>
          <w:b w:val="0"/>
          <w:sz w:val="32"/>
          <w:szCs w:val="32"/>
          <w:lang w:bidi="ar"/>
        </w:rPr>
        <w:lastRenderedPageBreak/>
        <w:t>我单位年初批复预算数68.19万元，年中调整数</w:t>
      </w:r>
      <w:r w:rsidR="007F2D85">
        <w:rPr>
          <w:rStyle w:val="ac"/>
          <w:rFonts w:ascii="仿宋_GB2312" w:eastAsia="仿宋_GB2312" w:hAnsi="仿宋_GB2312" w:cs="仿宋_GB2312"/>
          <w:b w:val="0"/>
          <w:sz w:val="32"/>
          <w:szCs w:val="32"/>
          <w:lang w:bidi="ar"/>
        </w:rPr>
        <w:t>14.61</w:t>
      </w:r>
      <w:r>
        <w:rPr>
          <w:rStyle w:val="ac"/>
          <w:rFonts w:ascii="仿宋_GB2312" w:eastAsia="仿宋_GB2312" w:hAnsi="仿宋_GB2312" w:cs="仿宋_GB2312" w:hint="eastAsia"/>
          <w:b w:val="0"/>
          <w:sz w:val="32"/>
          <w:szCs w:val="32"/>
          <w:lang w:bidi="ar"/>
        </w:rPr>
        <w:t>万元，调整后全年预算数</w:t>
      </w:r>
      <w:r w:rsidR="007F2D85">
        <w:rPr>
          <w:rStyle w:val="ac"/>
          <w:rFonts w:ascii="仿宋_GB2312" w:eastAsia="仿宋_GB2312" w:hAnsi="仿宋_GB2312" w:cs="仿宋_GB2312"/>
          <w:b w:val="0"/>
          <w:sz w:val="32"/>
          <w:szCs w:val="32"/>
          <w:lang w:bidi="ar"/>
        </w:rPr>
        <w:t>82.8</w:t>
      </w:r>
      <w:r>
        <w:rPr>
          <w:rStyle w:val="ac"/>
          <w:rFonts w:ascii="仿宋_GB2312" w:eastAsia="仿宋_GB2312" w:hAnsi="仿宋_GB2312" w:cs="仿宋_GB2312" w:hint="eastAsia"/>
          <w:b w:val="0"/>
          <w:sz w:val="32"/>
          <w:szCs w:val="32"/>
          <w:lang w:bidi="ar"/>
        </w:rPr>
        <w:t>万元，预算调整率</w:t>
      </w:r>
      <w:r w:rsidR="007F2D85">
        <w:rPr>
          <w:rStyle w:val="ac"/>
          <w:rFonts w:ascii="仿宋_GB2312" w:eastAsia="仿宋_GB2312" w:hAnsi="仿宋_GB2312" w:cs="仿宋_GB2312"/>
          <w:b w:val="0"/>
          <w:sz w:val="32"/>
          <w:szCs w:val="32"/>
          <w:lang w:bidi="ar"/>
        </w:rPr>
        <w:t>21.42</w:t>
      </w:r>
      <w:r>
        <w:rPr>
          <w:rStyle w:val="ac"/>
          <w:rFonts w:ascii="仿宋_GB2312" w:eastAsia="仿宋_GB2312" w:hAnsi="仿宋_GB2312" w:cs="仿宋_GB2312" w:hint="eastAsia"/>
          <w:b w:val="0"/>
          <w:sz w:val="32"/>
          <w:szCs w:val="32"/>
          <w:lang w:bidi="ar"/>
        </w:rPr>
        <w:t>%。</w:t>
      </w:r>
    </w:p>
    <w:p w14:paraId="362A00C4"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 xml:space="preserve">3.政府采购执行情况 </w:t>
      </w:r>
    </w:p>
    <w:p w14:paraId="046C20C5" w14:textId="77777777" w:rsidR="00085CEC" w:rsidRDefault="00684281">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我单位本年度需政府采购的预算数为0万元。</w:t>
      </w:r>
    </w:p>
    <w:p w14:paraId="4331D692" w14:textId="77777777" w:rsidR="00085CEC" w:rsidRDefault="00684281">
      <w:pPr>
        <w:pStyle w:val="1"/>
        <w:snapToGrid w:val="0"/>
        <w:spacing w:line="540" w:lineRule="exact"/>
        <w:ind w:firstLine="643"/>
        <w:outlineLvl w:val="1"/>
        <w:rPr>
          <w:rStyle w:val="ac"/>
          <w:rFonts w:ascii="仿宋_GB2312" w:eastAsia="仿宋_GB2312" w:hAnsi="仿宋_GB2312" w:cs="仿宋_GB2312"/>
          <w:bCs w:val="0"/>
          <w:sz w:val="32"/>
          <w:szCs w:val="32"/>
          <w:lang w:bidi="ar"/>
        </w:rPr>
      </w:pPr>
      <w:r>
        <w:rPr>
          <w:rStyle w:val="ac"/>
          <w:rFonts w:ascii="仿宋_GB2312" w:eastAsia="仿宋_GB2312" w:hAnsi="仿宋_GB2312" w:cs="仿宋_GB2312" w:hint="eastAsia"/>
          <w:bCs w:val="0"/>
          <w:sz w:val="32"/>
          <w:szCs w:val="32"/>
          <w:lang w:bidi="ar"/>
        </w:rPr>
        <w:t>（五）评价使用方法和主要内容、涉及范围</w:t>
      </w:r>
    </w:p>
    <w:p w14:paraId="6A0170EF"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1.评价使用方法</w:t>
      </w:r>
    </w:p>
    <w:p w14:paraId="54566F1E" w14:textId="77777777" w:rsidR="00085CEC" w:rsidRDefault="00684281">
      <w:pPr>
        <w:pStyle w:val="1"/>
        <w:snapToGrid w:val="0"/>
        <w:spacing w:line="540" w:lineRule="exact"/>
        <w:ind w:firstLine="640"/>
        <w:rPr>
          <w:rStyle w:val="ac"/>
          <w:rFonts w:ascii="仿宋_GB2312" w:eastAsia="仿宋_GB2312" w:hAnsi="仿宋_GB2312" w:cs="仿宋_GB2312"/>
          <w:b w:val="0"/>
          <w:sz w:val="32"/>
          <w:szCs w:val="32"/>
          <w:lang w:bidi="ar"/>
        </w:rPr>
      </w:pPr>
      <w:bookmarkStart w:id="1" w:name="_Hlk49856735"/>
      <w:r>
        <w:rPr>
          <w:rStyle w:val="ac"/>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c"/>
          <w:rFonts w:ascii="仿宋_GB2312" w:eastAsia="仿宋_GB2312" w:hAnsi="仿宋_GB2312" w:cs="仿宋_GB2312" w:hint="eastAsia"/>
          <w:b w:val="0"/>
          <w:sz w:val="32"/>
          <w:szCs w:val="32"/>
          <w:lang w:eastAsia="zh-Hans" w:bidi="ar"/>
        </w:rPr>
        <w:t>公众评判法</w:t>
      </w:r>
      <w:r>
        <w:rPr>
          <w:rStyle w:val="ac"/>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c"/>
          <w:rFonts w:ascii="仿宋_GB2312" w:eastAsia="仿宋_GB2312" w:hAnsi="仿宋_GB2312" w:cs="仿宋_GB2312" w:hint="eastAsia"/>
          <w:b w:val="0"/>
          <w:sz w:val="32"/>
          <w:szCs w:val="32"/>
          <w:lang w:bidi="ar"/>
        </w:rPr>
        <w:t>区利益</w:t>
      </w:r>
      <w:proofErr w:type="gramEnd"/>
      <w:r>
        <w:rPr>
          <w:rStyle w:val="ac"/>
          <w:rFonts w:ascii="仿宋_GB2312" w:eastAsia="仿宋_GB2312" w:hAnsi="仿宋_GB2312" w:cs="仿宋_GB2312" w:hint="eastAsia"/>
          <w:b w:val="0"/>
          <w:sz w:val="32"/>
          <w:szCs w:val="32"/>
          <w:lang w:bidi="ar"/>
        </w:rPr>
        <w:t>相关方实施的调查，并对调查结果进行统计、分析和评定。</w:t>
      </w:r>
    </w:p>
    <w:p w14:paraId="12F1BA20"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2.评价对象及主要内容</w:t>
      </w:r>
    </w:p>
    <w:p w14:paraId="5E7E2A80" w14:textId="77777777" w:rsidR="00085CEC" w:rsidRDefault="00684281">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color w:val="333333"/>
          <w:sz w:val="32"/>
          <w:szCs w:val="32"/>
          <w:lang w:bidi="ar"/>
        </w:rPr>
        <w:t>评价的对象及主要内容为:</w:t>
      </w:r>
      <w:r>
        <w:rPr>
          <w:rStyle w:val="ac"/>
          <w:rFonts w:ascii="仿宋_GB2312" w:eastAsia="仿宋_GB2312" w:hAnsi="仿宋_GB2312" w:cs="仿宋_GB2312" w:hint="eastAsia"/>
          <w:bCs w:val="0"/>
          <w:color w:val="333333"/>
          <w:sz w:val="32"/>
          <w:szCs w:val="32"/>
          <w:lang w:bidi="ar"/>
        </w:rPr>
        <w:t>一是</w:t>
      </w:r>
      <w:r>
        <w:rPr>
          <w:rStyle w:val="ac"/>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c"/>
          <w:rFonts w:ascii="仿宋_GB2312" w:eastAsia="仿宋_GB2312" w:hAnsi="仿宋_GB2312" w:cs="仿宋_GB2312" w:hint="eastAsia"/>
          <w:bCs w:val="0"/>
          <w:color w:val="333333"/>
          <w:sz w:val="32"/>
          <w:szCs w:val="32"/>
          <w:lang w:bidi="ar"/>
        </w:rPr>
        <w:t>二是</w:t>
      </w:r>
      <w:r>
        <w:rPr>
          <w:rStyle w:val="ac"/>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c"/>
          <w:rFonts w:ascii="仿宋_GB2312" w:eastAsia="仿宋_GB2312" w:hAnsi="仿宋_GB2312" w:cs="仿宋_GB2312" w:hint="eastAsia"/>
          <w:bCs w:val="0"/>
          <w:color w:val="333333"/>
          <w:sz w:val="32"/>
          <w:szCs w:val="32"/>
          <w:lang w:bidi="ar"/>
        </w:rPr>
        <w:t>三是</w:t>
      </w:r>
      <w:r>
        <w:rPr>
          <w:rStyle w:val="ac"/>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c"/>
          <w:rFonts w:ascii="仿宋_GB2312" w:eastAsia="仿宋_GB2312" w:hAnsi="仿宋_GB2312" w:cs="仿宋_GB2312" w:hint="eastAsia"/>
          <w:bCs w:val="0"/>
          <w:color w:val="333333"/>
          <w:sz w:val="32"/>
          <w:szCs w:val="32"/>
          <w:lang w:bidi="ar"/>
        </w:rPr>
        <w:t>四是</w:t>
      </w:r>
      <w:r>
        <w:rPr>
          <w:rStyle w:val="ac"/>
          <w:rFonts w:ascii="仿宋_GB2312" w:eastAsia="仿宋_GB2312" w:hAnsi="仿宋_GB2312" w:cs="仿宋_GB2312" w:hint="eastAsia"/>
          <w:b w:val="0"/>
          <w:color w:val="333333"/>
          <w:sz w:val="32"/>
          <w:szCs w:val="32"/>
          <w:lang w:bidi="ar"/>
        </w:rPr>
        <w:t>资产管理情况，具体涉及资产管理规范性和资产变动情况。</w:t>
      </w:r>
    </w:p>
    <w:p w14:paraId="29315847"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3.涉及的范围</w:t>
      </w:r>
      <w:bookmarkEnd w:id="1"/>
    </w:p>
    <w:p w14:paraId="65146539" w14:textId="77777777" w:rsidR="00085CEC" w:rsidRDefault="00684281">
      <w:pPr>
        <w:pStyle w:val="1"/>
        <w:snapToGrid w:val="0"/>
        <w:spacing w:line="540" w:lineRule="exact"/>
        <w:ind w:firstLine="640"/>
        <w:rPr>
          <w:rStyle w:val="ac"/>
          <w:rFonts w:ascii="仿宋_GB2312" w:eastAsia="仿宋_GB2312" w:hAnsi="仿宋_GB2312" w:cs="仿宋_GB2312"/>
          <w:b w:val="0"/>
          <w:color w:val="333333"/>
          <w:sz w:val="32"/>
          <w:szCs w:val="32"/>
          <w:lang w:bidi="ar"/>
        </w:rPr>
      </w:pPr>
      <w:r>
        <w:rPr>
          <w:rStyle w:val="ac"/>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5A7C15D8" w14:textId="77777777" w:rsidR="00085CEC" w:rsidRDefault="00684281">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655EED03" w14:textId="77777777" w:rsidR="00085CEC" w:rsidRDefault="00684281">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lastRenderedPageBreak/>
        <w:t>（一）预算管理情况</w:t>
      </w:r>
    </w:p>
    <w:p w14:paraId="05B77B5D"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1.管理制度健全性</w:t>
      </w:r>
    </w:p>
    <w:p w14:paraId="6B044825" w14:textId="77777777" w:rsidR="00085CEC" w:rsidRDefault="00684281">
      <w:pPr>
        <w:pStyle w:val="1"/>
        <w:snapToGrid w:val="0"/>
        <w:spacing w:line="540" w:lineRule="exact"/>
        <w:ind w:firstLine="640"/>
        <w:rPr>
          <w:rStyle w:val="ac"/>
          <w:rFonts w:ascii="仿宋_GB2312" w:eastAsia="仿宋_GB2312" w:hAnsi="仿宋_GB2312" w:cs="仿宋_GB2312"/>
          <w:b w:val="0"/>
          <w:color w:val="333333"/>
          <w:sz w:val="32"/>
          <w:szCs w:val="32"/>
          <w:lang w:bidi="ar"/>
        </w:rPr>
      </w:pPr>
      <w:r>
        <w:rPr>
          <w:rStyle w:val="ac"/>
          <w:rFonts w:ascii="仿宋_GB2312" w:eastAsia="仿宋_GB2312" w:hAnsi="仿宋_GB2312" w:cs="仿宋_GB2312" w:hint="eastAsia"/>
          <w:b w:val="0"/>
          <w:color w:val="333333"/>
          <w:sz w:val="32"/>
          <w:szCs w:val="32"/>
          <w:lang w:bidi="ar"/>
        </w:rPr>
        <w:t>本单位为加强预算管理，规范财务行为，已制定《阿克陶县地震服务中心部门单位预算绩效管理工作实施办法》，《地震服务中心单位财务管理制度》</w:t>
      </w:r>
      <w:proofErr w:type="gramStart"/>
      <w:r>
        <w:rPr>
          <w:rStyle w:val="ac"/>
          <w:rFonts w:ascii="仿宋_GB2312" w:eastAsia="仿宋_GB2312" w:hAnsi="仿宋_GB2312" w:cs="仿宋_GB2312" w:hint="eastAsia"/>
          <w:b w:val="0"/>
          <w:color w:val="333333"/>
          <w:sz w:val="32"/>
          <w:szCs w:val="32"/>
          <w:lang w:bidi="ar"/>
        </w:rPr>
        <w:t>等健全</w:t>
      </w:r>
      <w:proofErr w:type="gramEnd"/>
      <w:r>
        <w:rPr>
          <w:rStyle w:val="ac"/>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1E509779"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2.资金使用合</w:t>
      </w:r>
      <w:proofErr w:type="gramStart"/>
      <w:r>
        <w:rPr>
          <w:rStyle w:val="ac"/>
          <w:rFonts w:ascii="仿宋_GB2312" w:eastAsia="仿宋_GB2312" w:hAnsi="仿宋_GB2312" w:cs="仿宋_GB2312" w:hint="eastAsia"/>
          <w:bCs w:val="0"/>
          <w:color w:val="333333"/>
          <w:sz w:val="32"/>
          <w:szCs w:val="32"/>
          <w:lang w:bidi="ar"/>
        </w:rPr>
        <w:t>规</w:t>
      </w:r>
      <w:proofErr w:type="gramEnd"/>
      <w:r>
        <w:rPr>
          <w:rStyle w:val="ac"/>
          <w:rFonts w:ascii="仿宋_GB2312" w:eastAsia="仿宋_GB2312" w:hAnsi="仿宋_GB2312" w:cs="仿宋_GB2312" w:hint="eastAsia"/>
          <w:bCs w:val="0"/>
          <w:color w:val="333333"/>
          <w:sz w:val="32"/>
          <w:szCs w:val="32"/>
          <w:lang w:bidi="ar"/>
        </w:rPr>
        <w:t>性和安全性</w:t>
      </w:r>
    </w:p>
    <w:p w14:paraId="14CFC351" w14:textId="77777777" w:rsidR="00085CEC" w:rsidRDefault="00684281">
      <w:pPr>
        <w:pStyle w:val="1"/>
        <w:snapToGrid w:val="0"/>
        <w:spacing w:line="540" w:lineRule="exact"/>
        <w:ind w:firstLine="640"/>
        <w:rPr>
          <w:rStyle w:val="ac"/>
          <w:rFonts w:ascii="仿宋_GB2312" w:eastAsia="仿宋_GB2312" w:hAnsi="仿宋_GB2312" w:cs="仿宋_GB2312"/>
          <w:b w:val="0"/>
          <w:color w:val="333333"/>
          <w:sz w:val="32"/>
          <w:szCs w:val="32"/>
          <w:lang w:bidi="ar"/>
        </w:rPr>
      </w:pPr>
      <w:r>
        <w:rPr>
          <w:rStyle w:val="ac"/>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0184C369"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3.预决算信息公开性</w:t>
      </w:r>
    </w:p>
    <w:p w14:paraId="5D494379" w14:textId="77777777" w:rsidR="00085CEC" w:rsidRDefault="00684281">
      <w:pPr>
        <w:pStyle w:val="1"/>
        <w:snapToGrid w:val="0"/>
        <w:spacing w:line="540" w:lineRule="exact"/>
        <w:ind w:firstLine="640"/>
        <w:rPr>
          <w:rStyle w:val="ac"/>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w:t>
      </w:r>
      <w:r>
        <w:rPr>
          <w:rFonts w:ascii="FangSong" w:eastAsia="FangSong" w:hAnsi="FangSong" w:cs="宋体" w:hint="eastAsia"/>
          <w:bCs/>
          <w:sz w:val="32"/>
          <w:szCs w:val="32"/>
          <w:lang w:bidi="ar"/>
        </w:rPr>
        <w:t>阿克陶县人民</w:t>
      </w:r>
      <w:r>
        <w:rPr>
          <w:rFonts w:ascii="FangSong" w:eastAsia="FangSong" w:hAnsi="FangSong" w:cs="宋体" w:hint="eastAsia"/>
          <w:bCs/>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5EAE58DD" w14:textId="77777777" w:rsidR="00085CEC" w:rsidRDefault="00684281">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（二）基本支出和使用情况</w:t>
      </w:r>
    </w:p>
    <w:p w14:paraId="61940EC5"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1.基本支出和使用情况</w:t>
      </w:r>
    </w:p>
    <w:p w14:paraId="08077868" w14:textId="53F0D34C" w:rsidR="00085CEC" w:rsidRDefault="00684281">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2021年本单位基本支出全年预算总额</w:t>
      </w:r>
      <w:r w:rsidR="007F2D85">
        <w:rPr>
          <w:rStyle w:val="ac"/>
          <w:rFonts w:ascii="仿宋_GB2312" w:eastAsia="仿宋_GB2312" w:hAnsi="仿宋_GB2312" w:cs="仿宋_GB2312"/>
          <w:b w:val="0"/>
          <w:sz w:val="32"/>
          <w:szCs w:val="32"/>
          <w:lang w:bidi="ar"/>
        </w:rPr>
        <w:t>71.07</w:t>
      </w:r>
      <w:r>
        <w:rPr>
          <w:rStyle w:val="ac"/>
          <w:rFonts w:ascii="仿宋_GB2312" w:eastAsia="仿宋_GB2312" w:hAnsi="仿宋_GB2312" w:cs="仿宋_GB2312" w:hint="eastAsia"/>
          <w:b w:val="0"/>
          <w:sz w:val="32"/>
          <w:szCs w:val="32"/>
          <w:lang w:bidi="ar"/>
        </w:rPr>
        <w:t>万元，其中：人员经费</w:t>
      </w:r>
      <w:r w:rsidR="007F2D85">
        <w:rPr>
          <w:rStyle w:val="ac"/>
          <w:rFonts w:ascii="仿宋_GB2312" w:eastAsia="仿宋_GB2312" w:hAnsi="仿宋_GB2312" w:cs="仿宋_GB2312"/>
          <w:b w:val="0"/>
          <w:sz w:val="32"/>
          <w:szCs w:val="32"/>
          <w:lang w:bidi="ar"/>
        </w:rPr>
        <w:t>70.77</w:t>
      </w:r>
      <w:r>
        <w:rPr>
          <w:rStyle w:val="ac"/>
          <w:rFonts w:ascii="仿宋_GB2312" w:eastAsia="仿宋_GB2312" w:hAnsi="仿宋_GB2312" w:cs="仿宋_GB2312" w:hint="eastAsia"/>
          <w:b w:val="0"/>
          <w:sz w:val="32"/>
          <w:szCs w:val="32"/>
          <w:lang w:bidi="ar"/>
        </w:rPr>
        <w:t>万元，公用经费</w:t>
      </w:r>
      <w:r w:rsidR="007F2D85">
        <w:rPr>
          <w:rStyle w:val="ac"/>
          <w:rFonts w:ascii="仿宋_GB2312" w:eastAsia="仿宋_GB2312" w:hAnsi="仿宋_GB2312" w:cs="仿宋_GB2312"/>
          <w:b w:val="0"/>
          <w:sz w:val="32"/>
          <w:szCs w:val="32"/>
          <w:lang w:bidi="ar"/>
        </w:rPr>
        <w:t>0.3</w:t>
      </w:r>
      <w:r>
        <w:rPr>
          <w:rStyle w:val="ac"/>
          <w:rFonts w:ascii="仿宋_GB2312" w:eastAsia="仿宋_GB2312" w:hAnsi="仿宋_GB2312" w:cs="仿宋_GB2312" w:hint="eastAsia"/>
          <w:b w:val="0"/>
          <w:sz w:val="32"/>
          <w:szCs w:val="32"/>
          <w:lang w:bidi="ar"/>
        </w:rPr>
        <w:t>万元。实际支出6</w:t>
      </w:r>
      <w:r w:rsidR="007F2D85">
        <w:rPr>
          <w:rStyle w:val="ac"/>
          <w:rFonts w:ascii="仿宋_GB2312" w:eastAsia="仿宋_GB2312" w:hAnsi="仿宋_GB2312" w:cs="仿宋_GB2312"/>
          <w:b w:val="0"/>
          <w:sz w:val="32"/>
          <w:szCs w:val="32"/>
          <w:lang w:bidi="ar"/>
        </w:rPr>
        <w:t>9</w:t>
      </w:r>
      <w:r>
        <w:rPr>
          <w:rStyle w:val="ac"/>
          <w:rFonts w:ascii="仿宋_GB2312" w:eastAsia="仿宋_GB2312" w:hAnsi="仿宋_GB2312" w:cs="仿宋_GB2312" w:hint="eastAsia"/>
          <w:b w:val="0"/>
          <w:sz w:val="32"/>
          <w:szCs w:val="32"/>
          <w:lang w:bidi="ar"/>
        </w:rPr>
        <w:t>.</w:t>
      </w:r>
      <w:r w:rsidR="007F2D85">
        <w:rPr>
          <w:rStyle w:val="ac"/>
          <w:rFonts w:ascii="仿宋_GB2312" w:eastAsia="仿宋_GB2312" w:hAnsi="仿宋_GB2312" w:cs="仿宋_GB2312"/>
          <w:b w:val="0"/>
          <w:sz w:val="32"/>
          <w:szCs w:val="32"/>
          <w:lang w:bidi="ar"/>
        </w:rPr>
        <w:t>99</w:t>
      </w:r>
      <w:r>
        <w:rPr>
          <w:rStyle w:val="ac"/>
          <w:rFonts w:ascii="仿宋_GB2312" w:eastAsia="仿宋_GB2312" w:hAnsi="仿宋_GB2312" w:cs="仿宋_GB2312" w:hint="eastAsia"/>
          <w:b w:val="0"/>
          <w:sz w:val="32"/>
          <w:szCs w:val="32"/>
          <w:lang w:bidi="ar"/>
        </w:rPr>
        <w:t>万元，基本支出预算执行率</w:t>
      </w:r>
      <w:r w:rsidR="007F2D85">
        <w:rPr>
          <w:rStyle w:val="ac"/>
          <w:rFonts w:ascii="仿宋_GB2312" w:eastAsia="仿宋_GB2312" w:hAnsi="仿宋_GB2312" w:cs="仿宋_GB2312"/>
          <w:b w:val="0"/>
          <w:sz w:val="32"/>
          <w:szCs w:val="32"/>
          <w:lang w:bidi="ar"/>
        </w:rPr>
        <w:t>98.5</w:t>
      </w:r>
      <w:r>
        <w:rPr>
          <w:rStyle w:val="ac"/>
          <w:rFonts w:ascii="仿宋_GB2312" w:eastAsia="仿宋_GB2312" w:hAnsi="仿宋_GB2312" w:cs="仿宋_GB2312" w:hint="eastAsia"/>
          <w:b w:val="0"/>
          <w:sz w:val="32"/>
          <w:szCs w:val="32"/>
          <w:lang w:bidi="ar"/>
        </w:rPr>
        <w:t>%。</w:t>
      </w:r>
    </w:p>
    <w:p w14:paraId="21A2E348" w14:textId="77777777" w:rsidR="00085CEC" w:rsidRDefault="00684281">
      <w:pPr>
        <w:pStyle w:val="1"/>
        <w:snapToGrid w:val="0"/>
        <w:spacing w:line="540" w:lineRule="exact"/>
        <w:ind w:firstLine="640"/>
        <w:rPr>
          <w:rStyle w:val="ac"/>
          <w:rFonts w:ascii="仿宋_GB2312" w:eastAsia="仿宋_GB2312" w:hAnsi="仿宋_GB2312" w:cs="仿宋_GB2312"/>
          <w:b w:val="0"/>
          <w:sz w:val="32"/>
          <w:szCs w:val="32"/>
          <w:lang w:bidi="ar"/>
        </w:rPr>
      </w:pPr>
      <w:r>
        <w:rPr>
          <w:rStyle w:val="ac"/>
          <w:rFonts w:ascii="仿宋_GB2312" w:eastAsia="仿宋_GB2312" w:hAnsi="仿宋_GB2312" w:cs="仿宋_GB2312" w:hint="eastAsia"/>
          <w:b w:val="0"/>
          <w:sz w:val="32"/>
          <w:szCs w:val="32"/>
          <w:lang w:bidi="ar"/>
        </w:rPr>
        <w:t>基本支出严格按照财务管理制度执行。人员工资由编办、</w:t>
      </w:r>
      <w:proofErr w:type="gramStart"/>
      <w:r>
        <w:rPr>
          <w:rStyle w:val="ac"/>
          <w:rFonts w:ascii="仿宋_GB2312" w:eastAsia="仿宋_GB2312" w:hAnsi="仿宋_GB2312" w:cs="仿宋_GB2312" w:hint="eastAsia"/>
          <w:b w:val="0"/>
          <w:sz w:val="32"/>
          <w:szCs w:val="32"/>
          <w:lang w:bidi="ar"/>
        </w:rPr>
        <w:lastRenderedPageBreak/>
        <w:t>人社局</w:t>
      </w:r>
      <w:proofErr w:type="gramEnd"/>
      <w:r>
        <w:rPr>
          <w:rStyle w:val="ac"/>
          <w:rFonts w:ascii="仿宋_GB2312" w:eastAsia="仿宋_GB2312" w:hAnsi="仿宋_GB2312" w:cs="仿宋_GB2312" w:hint="eastAsia"/>
          <w:b w:val="0"/>
          <w:sz w:val="32"/>
          <w:szCs w:val="32"/>
          <w:lang w:bidi="ar"/>
        </w:rPr>
        <w:t>、社保局、</w:t>
      </w:r>
      <w:proofErr w:type="gramStart"/>
      <w:r>
        <w:rPr>
          <w:rStyle w:val="ac"/>
          <w:rFonts w:ascii="仿宋_GB2312" w:eastAsia="仿宋_GB2312" w:hAnsi="仿宋_GB2312" w:cs="仿宋_GB2312" w:hint="eastAsia"/>
          <w:b w:val="0"/>
          <w:sz w:val="32"/>
          <w:szCs w:val="32"/>
          <w:lang w:bidi="ar"/>
        </w:rPr>
        <w:t>医</w:t>
      </w:r>
      <w:proofErr w:type="gramEnd"/>
      <w:r>
        <w:rPr>
          <w:rStyle w:val="ac"/>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c"/>
          <w:rFonts w:ascii="仿宋_GB2312" w:eastAsia="仿宋_GB2312" w:hAnsi="仿宋_GB2312" w:cs="仿宋_GB2312" w:hint="eastAsia"/>
          <w:b w:val="0"/>
          <w:sz w:val="32"/>
          <w:szCs w:val="32"/>
          <w:lang w:bidi="ar"/>
        </w:rPr>
        <w:t>耗材款</w:t>
      </w:r>
      <w:proofErr w:type="gramEnd"/>
      <w:r>
        <w:rPr>
          <w:rStyle w:val="ac"/>
          <w:rFonts w:ascii="仿宋_GB2312" w:eastAsia="仿宋_GB2312" w:hAnsi="仿宋_GB2312" w:cs="仿宋_GB2312" w:hint="eastAsia"/>
          <w:b w:val="0"/>
          <w:sz w:val="32"/>
          <w:szCs w:val="32"/>
          <w:lang w:bidi="ar"/>
        </w:rPr>
        <w:t>等。</w:t>
      </w:r>
    </w:p>
    <w:p w14:paraId="00F60F29" w14:textId="77777777" w:rsidR="00085CEC" w:rsidRDefault="00684281">
      <w:pPr>
        <w:pStyle w:val="1"/>
        <w:snapToGrid w:val="0"/>
        <w:spacing w:line="540" w:lineRule="exact"/>
        <w:ind w:firstLine="643"/>
        <w:outlineLvl w:val="2"/>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2.三</w:t>
      </w:r>
      <w:proofErr w:type="gramStart"/>
      <w:r>
        <w:rPr>
          <w:rStyle w:val="ac"/>
          <w:rFonts w:ascii="仿宋_GB2312" w:eastAsia="仿宋_GB2312" w:hAnsi="仿宋_GB2312" w:cs="仿宋_GB2312" w:hint="eastAsia"/>
          <w:bCs w:val="0"/>
          <w:color w:val="333333"/>
          <w:sz w:val="32"/>
          <w:szCs w:val="32"/>
          <w:lang w:bidi="ar"/>
        </w:rPr>
        <w:t>公经费</w:t>
      </w:r>
      <w:proofErr w:type="gramEnd"/>
      <w:r>
        <w:rPr>
          <w:rStyle w:val="ac"/>
          <w:rFonts w:ascii="仿宋_GB2312" w:eastAsia="仿宋_GB2312" w:hAnsi="仿宋_GB2312" w:cs="仿宋_GB2312" w:hint="eastAsia"/>
          <w:bCs w:val="0"/>
          <w:color w:val="333333"/>
          <w:sz w:val="32"/>
          <w:szCs w:val="32"/>
          <w:lang w:bidi="ar"/>
        </w:rPr>
        <w:t>控制情况</w:t>
      </w:r>
    </w:p>
    <w:p w14:paraId="7AB04EBD" w14:textId="77777777" w:rsidR="00085CEC" w:rsidRDefault="00684281">
      <w:pPr>
        <w:pStyle w:val="10"/>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58C9A75D" w14:textId="77777777" w:rsidR="00085CEC" w:rsidRDefault="00684281">
      <w:pPr>
        <w:pStyle w:val="1"/>
        <w:snapToGrid w:val="0"/>
        <w:spacing w:line="540" w:lineRule="exact"/>
        <w:ind w:firstLine="643"/>
        <w:outlineLvl w:val="1"/>
        <w:rPr>
          <w:rStyle w:val="ac"/>
          <w:rFonts w:ascii="仿宋_GB2312" w:eastAsia="仿宋_GB2312" w:hAnsi="仿宋_GB2312" w:cs="仿宋_GB2312"/>
          <w:bCs w:val="0"/>
          <w:color w:val="333333"/>
          <w:sz w:val="32"/>
          <w:szCs w:val="32"/>
          <w:lang w:bidi="ar"/>
        </w:rPr>
      </w:pPr>
      <w:r>
        <w:rPr>
          <w:rStyle w:val="ac"/>
          <w:rFonts w:ascii="仿宋_GB2312" w:eastAsia="仿宋_GB2312" w:hAnsi="仿宋_GB2312" w:cs="仿宋_GB2312" w:hint="eastAsia"/>
          <w:bCs w:val="0"/>
          <w:color w:val="333333"/>
          <w:sz w:val="32"/>
          <w:szCs w:val="32"/>
          <w:lang w:bidi="ar"/>
        </w:rPr>
        <w:t>（三）专项支出管理和使用情况</w:t>
      </w:r>
    </w:p>
    <w:p w14:paraId="3307677A" w14:textId="77777777" w:rsidR="00517FB4" w:rsidRPr="00BF08A9" w:rsidRDefault="00517FB4" w:rsidP="00517FB4">
      <w:pPr>
        <w:pStyle w:val="1"/>
        <w:snapToGrid w:val="0"/>
        <w:spacing w:line="540" w:lineRule="exact"/>
        <w:ind w:firstLine="640"/>
        <w:rPr>
          <w:rFonts w:ascii="FangSong" w:eastAsia="FangSong" w:hAnsi="FangSong" w:cs="宋体"/>
          <w:bCs/>
          <w:sz w:val="32"/>
          <w:szCs w:val="32"/>
          <w:lang w:bidi="ar"/>
        </w:rPr>
      </w:pPr>
      <w:r w:rsidRPr="00BF08A9">
        <w:rPr>
          <w:rFonts w:ascii="FangSong" w:eastAsia="FangSong" w:hAnsi="FangSong" w:cs="宋体" w:hint="eastAsia"/>
          <w:bCs/>
          <w:sz w:val="32"/>
          <w:szCs w:val="32"/>
          <w:lang w:bidi="ar"/>
        </w:rPr>
        <w:t>专项资金的使用符合国家法规和财务管理制度，专项资金拨付有完整的审批程序和手续，符合项目预算批复或合同规定的用途，不存在截留、挤占、挪用、虚列支出等情况。</w:t>
      </w:r>
    </w:p>
    <w:p w14:paraId="3E19867E" w14:textId="1A3A862A" w:rsidR="00517FB4" w:rsidRPr="00BF08A9" w:rsidRDefault="00517FB4" w:rsidP="00517FB4">
      <w:pPr>
        <w:pStyle w:val="1"/>
        <w:snapToGrid w:val="0"/>
        <w:spacing w:line="540" w:lineRule="exact"/>
        <w:ind w:firstLine="640"/>
        <w:rPr>
          <w:rFonts w:ascii="FangSong" w:eastAsia="FangSong" w:hAnsi="FangSong" w:cs="宋体"/>
          <w:bCs/>
          <w:sz w:val="32"/>
          <w:szCs w:val="32"/>
          <w:lang w:bidi="ar"/>
        </w:rPr>
      </w:pPr>
      <w:r w:rsidRPr="00BF08A9">
        <w:rPr>
          <w:rFonts w:ascii="FangSong" w:eastAsia="FangSong" w:hAnsi="FangSong" w:cs="宋体" w:hint="eastAsia"/>
          <w:bCs/>
          <w:sz w:val="32"/>
          <w:szCs w:val="32"/>
          <w:lang w:bidi="ar"/>
        </w:rPr>
        <w:t>2021年本单位安排专项支出预算总额</w:t>
      </w:r>
      <w:r w:rsidRPr="00BF08A9">
        <w:rPr>
          <w:rFonts w:ascii="FangSong" w:eastAsia="FangSong" w:hAnsi="FangSong" w:cs="宋体"/>
          <w:bCs/>
          <w:sz w:val="32"/>
          <w:szCs w:val="32"/>
          <w:lang w:bidi="ar"/>
        </w:rPr>
        <w:t>11.73</w:t>
      </w:r>
      <w:r w:rsidRPr="00BF08A9">
        <w:rPr>
          <w:rFonts w:ascii="FangSong" w:eastAsia="FangSong" w:hAnsi="FangSong" w:cs="宋体" w:hint="eastAsia"/>
          <w:bCs/>
          <w:sz w:val="32"/>
          <w:szCs w:val="32"/>
          <w:lang w:bidi="ar"/>
        </w:rPr>
        <w:t>万元，实际支出</w:t>
      </w:r>
      <w:r w:rsidRPr="00BF08A9">
        <w:rPr>
          <w:rFonts w:ascii="FangSong" w:eastAsia="FangSong" w:hAnsi="FangSong" w:cs="宋体"/>
          <w:bCs/>
          <w:sz w:val="32"/>
          <w:szCs w:val="32"/>
          <w:lang w:bidi="ar"/>
        </w:rPr>
        <w:t>7.8</w:t>
      </w:r>
      <w:r w:rsidRPr="00BF08A9">
        <w:rPr>
          <w:rFonts w:ascii="FangSong" w:eastAsia="FangSong" w:hAnsi="FangSong" w:cs="宋体" w:hint="eastAsia"/>
          <w:bCs/>
          <w:sz w:val="32"/>
          <w:szCs w:val="32"/>
          <w:lang w:bidi="ar"/>
        </w:rPr>
        <w:t>万元，专项支出预算执行率</w:t>
      </w:r>
      <w:r w:rsidRPr="00BF08A9">
        <w:rPr>
          <w:rFonts w:ascii="FangSong" w:eastAsia="FangSong" w:hAnsi="FangSong" w:cs="宋体"/>
          <w:bCs/>
          <w:sz w:val="32"/>
          <w:szCs w:val="32"/>
          <w:lang w:bidi="ar"/>
        </w:rPr>
        <w:t>66.5</w:t>
      </w:r>
      <w:r w:rsidRPr="00BF08A9">
        <w:rPr>
          <w:rFonts w:ascii="FangSong" w:eastAsia="FangSong" w:hAnsi="FangSong" w:cs="宋体" w:hint="eastAsia"/>
          <w:bCs/>
          <w:sz w:val="32"/>
          <w:szCs w:val="32"/>
          <w:lang w:bidi="ar"/>
        </w:rPr>
        <w:t>。</w:t>
      </w:r>
    </w:p>
    <w:p w14:paraId="1FF59189" w14:textId="0486EF3F" w:rsidR="00085CEC" w:rsidRPr="00BF08A9" w:rsidRDefault="00517FB4" w:rsidP="00BF08A9">
      <w:pPr>
        <w:pStyle w:val="1"/>
        <w:snapToGrid w:val="0"/>
        <w:spacing w:line="540" w:lineRule="exact"/>
        <w:ind w:firstLine="640"/>
        <w:rPr>
          <w:rFonts w:ascii="FangSong" w:eastAsia="FangSong" w:hAnsi="FangSong" w:cs="宋体"/>
          <w:bCs/>
          <w:sz w:val="32"/>
          <w:szCs w:val="32"/>
          <w:lang w:bidi="ar"/>
        </w:rPr>
      </w:pPr>
      <w:r w:rsidRPr="00BF08A9">
        <w:rPr>
          <w:rFonts w:ascii="FangSong" w:eastAsia="FangSong" w:hAnsi="FangSong" w:cs="宋体" w:hint="eastAsia"/>
          <w:bCs/>
          <w:sz w:val="32"/>
          <w:szCs w:val="32"/>
          <w:lang w:bidi="ar"/>
        </w:rPr>
        <w:t>2021年本单位共有</w:t>
      </w:r>
      <w:r w:rsidRPr="00BF08A9">
        <w:rPr>
          <w:rFonts w:ascii="FangSong" w:eastAsia="FangSong" w:hAnsi="FangSong" w:cs="宋体"/>
          <w:bCs/>
          <w:sz w:val="32"/>
          <w:szCs w:val="32"/>
          <w:lang w:bidi="ar"/>
        </w:rPr>
        <w:t>1</w:t>
      </w:r>
      <w:r w:rsidRPr="00BF08A9">
        <w:rPr>
          <w:rFonts w:ascii="FangSong" w:eastAsia="FangSong" w:hAnsi="FangSong" w:cs="宋体" w:hint="eastAsia"/>
          <w:bCs/>
          <w:sz w:val="32"/>
          <w:szCs w:val="32"/>
          <w:lang w:bidi="ar"/>
        </w:rPr>
        <w:t>个资金项目，其中</w:t>
      </w:r>
      <w:r w:rsidRPr="00BF08A9">
        <w:rPr>
          <w:rFonts w:ascii="FangSong" w:eastAsia="FangSong" w:hAnsi="FangSong" w:cs="宋体"/>
          <w:bCs/>
          <w:sz w:val="32"/>
          <w:szCs w:val="32"/>
          <w:lang w:bidi="ar"/>
        </w:rPr>
        <w:t>1</w:t>
      </w:r>
      <w:r w:rsidRPr="00BF08A9">
        <w:rPr>
          <w:rFonts w:ascii="FangSong" w:eastAsia="FangSong" w:hAnsi="FangSong" w:cs="宋体" w:hint="eastAsia"/>
          <w:bCs/>
          <w:sz w:val="32"/>
          <w:szCs w:val="32"/>
          <w:lang w:bidi="ar"/>
        </w:rPr>
        <w:t>个属经常性项目、</w:t>
      </w:r>
      <w:r w:rsidRPr="00BF08A9">
        <w:rPr>
          <w:rFonts w:ascii="FangSong" w:eastAsia="FangSong" w:hAnsi="FangSong" w:cs="宋体"/>
          <w:bCs/>
          <w:sz w:val="32"/>
          <w:szCs w:val="32"/>
          <w:lang w:bidi="ar"/>
        </w:rPr>
        <w:t>0</w:t>
      </w:r>
      <w:r w:rsidRPr="00BF08A9">
        <w:rPr>
          <w:rFonts w:ascii="FangSong" w:eastAsia="FangSong" w:hAnsi="FangSong" w:cs="宋体" w:hint="eastAsia"/>
          <w:bCs/>
          <w:sz w:val="32"/>
          <w:szCs w:val="32"/>
          <w:lang w:bidi="ar"/>
        </w:rPr>
        <w:t>个属当年度新增项目，已完成项目</w:t>
      </w:r>
      <w:r w:rsidRPr="00BF08A9">
        <w:rPr>
          <w:rFonts w:ascii="FangSong" w:eastAsia="FangSong" w:hAnsi="FangSong" w:cs="宋体"/>
          <w:bCs/>
          <w:sz w:val="32"/>
          <w:szCs w:val="32"/>
          <w:lang w:bidi="ar"/>
        </w:rPr>
        <w:t>1</w:t>
      </w:r>
      <w:r w:rsidRPr="00BF08A9">
        <w:rPr>
          <w:rFonts w:ascii="FangSong" w:eastAsia="FangSong" w:hAnsi="FangSong" w:cs="宋体" w:hint="eastAsia"/>
          <w:bCs/>
          <w:sz w:val="32"/>
          <w:szCs w:val="32"/>
          <w:lang w:bidi="ar"/>
        </w:rPr>
        <w:t>个、未完成项目</w:t>
      </w:r>
      <w:r w:rsidRPr="00BF08A9">
        <w:rPr>
          <w:rFonts w:ascii="FangSong" w:eastAsia="FangSong" w:hAnsi="FangSong" w:cs="宋体"/>
          <w:bCs/>
          <w:sz w:val="32"/>
          <w:szCs w:val="32"/>
          <w:lang w:bidi="ar"/>
        </w:rPr>
        <w:t>0</w:t>
      </w:r>
      <w:r w:rsidRPr="00BF08A9">
        <w:rPr>
          <w:rFonts w:ascii="FangSong" w:eastAsia="FangSong" w:hAnsi="FangSong" w:cs="宋体" w:hint="eastAsia"/>
          <w:bCs/>
          <w:sz w:val="32"/>
          <w:szCs w:val="32"/>
          <w:lang w:bidi="ar"/>
        </w:rPr>
        <w:t>个。</w:t>
      </w:r>
    </w:p>
    <w:p w14:paraId="2ADD08EA" w14:textId="77777777" w:rsidR="00085CEC" w:rsidRDefault="00684281">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03D8016E" w14:textId="36ED8D2F" w:rsidR="00517FB4" w:rsidRPr="00BF08A9" w:rsidRDefault="00517FB4" w:rsidP="00517FB4">
      <w:pPr>
        <w:pStyle w:val="1"/>
        <w:snapToGrid w:val="0"/>
        <w:spacing w:line="540" w:lineRule="exact"/>
        <w:ind w:firstLine="640"/>
        <w:rPr>
          <w:rFonts w:ascii="FangSong" w:eastAsia="FangSong" w:hAnsi="FangSong" w:cs="宋体"/>
        </w:rPr>
      </w:pPr>
      <w:r w:rsidRPr="00BF08A9">
        <w:rPr>
          <w:rFonts w:ascii="FangSong" w:eastAsia="FangSong" w:hAnsi="FangSong" w:cs="宋体" w:hint="eastAsia"/>
          <w:bCs/>
          <w:sz w:val="32"/>
          <w:szCs w:val="32"/>
          <w:lang w:bidi="ar"/>
        </w:rPr>
        <w:t>本年我单位</w:t>
      </w:r>
      <w:proofErr w:type="gramStart"/>
      <w:r w:rsidRPr="00BF08A9">
        <w:rPr>
          <w:rFonts w:ascii="FangSong" w:eastAsia="FangSong" w:hAnsi="FangSong" w:cs="宋体" w:hint="eastAsia"/>
          <w:bCs/>
          <w:sz w:val="32"/>
          <w:szCs w:val="32"/>
          <w:lang w:bidi="ar"/>
        </w:rPr>
        <w:t>供实施</w:t>
      </w:r>
      <w:proofErr w:type="gramEnd"/>
      <w:r w:rsidRPr="00BF08A9">
        <w:rPr>
          <w:rFonts w:ascii="FangSong" w:eastAsia="FangSong" w:hAnsi="FangSong" w:cs="宋体"/>
          <w:bCs/>
          <w:sz w:val="32"/>
          <w:szCs w:val="32"/>
          <w:lang w:bidi="ar"/>
        </w:rPr>
        <w:t>1</w:t>
      </w:r>
      <w:r w:rsidRPr="00BF08A9">
        <w:rPr>
          <w:rFonts w:ascii="FangSong" w:eastAsia="FangSong" w:hAnsi="FangSong" w:cs="宋体" w:hint="eastAsia"/>
          <w:bCs/>
          <w:sz w:val="32"/>
          <w:szCs w:val="32"/>
          <w:lang w:bidi="ar"/>
        </w:rPr>
        <w:t>个项目，金额</w:t>
      </w:r>
      <w:r w:rsidRPr="00BF08A9">
        <w:rPr>
          <w:rFonts w:ascii="FangSong" w:eastAsia="FangSong" w:hAnsi="FangSong" w:cs="宋体"/>
          <w:bCs/>
          <w:sz w:val="32"/>
          <w:szCs w:val="32"/>
          <w:lang w:bidi="ar"/>
        </w:rPr>
        <w:t>11.78</w:t>
      </w:r>
      <w:r w:rsidRPr="00BF08A9">
        <w:rPr>
          <w:rFonts w:ascii="FangSong" w:eastAsia="FangSong" w:hAnsi="FangSong" w:cs="宋体" w:hint="eastAsia"/>
          <w:bCs/>
          <w:sz w:val="32"/>
          <w:szCs w:val="32"/>
          <w:lang w:bidi="ar"/>
        </w:rPr>
        <w:t>万元，分别为</w:t>
      </w:r>
      <w:r w:rsidRPr="00BF08A9">
        <w:rPr>
          <w:rFonts w:ascii="FangSong" w:eastAsia="FangSong" w:hAnsi="FangSong" w:cs="宋体" w:hint="eastAsia"/>
          <w:bCs/>
          <w:sz w:val="32"/>
          <w:szCs w:val="32"/>
          <w:lang w:bidi="ar"/>
        </w:rPr>
        <w:lastRenderedPageBreak/>
        <w:t>三网</w:t>
      </w:r>
      <w:proofErr w:type="gramStart"/>
      <w:r w:rsidRPr="00BF08A9">
        <w:rPr>
          <w:rFonts w:ascii="FangSong" w:eastAsia="FangSong" w:hAnsi="FangSong" w:cs="宋体" w:hint="eastAsia"/>
          <w:bCs/>
          <w:sz w:val="32"/>
          <w:szCs w:val="32"/>
          <w:lang w:bidi="ar"/>
        </w:rPr>
        <w:t>一</w:t>
      </w:r>
      <w:proofErr w:type="gramEnd"/>
      <w:r w:rsidRPr="00BF08A9">
        <w:rPr>
          <w:rFonts w:ascii="FangSong" w:eastAsia="FangSong" w:hAnsi="FangSong" w:cs="宋体" w:hint="eastAsia"/>
          <w:bCs/>
          <w:sz w:val="32"/>
          <w:szCs w:val="32"/>
          <w:lang w:bidi="ar"/>
        </w:rPr>
        <w:t>员工作经费、地震检测费项目，</w:t>
      </w:r>
      <w:r w:rsidRPr="00BF08A9">
        <w:rPr>
          <w:rFonts w:ascii="FangSong" w:eastAsia="FangSong" w:hAnsi="FangSong" w:cs="宋体"/>
          <w:bCs/>
          <w:sz w:val="32"/>
          <w:szCs w:val="32"/>
          <w:lang w:bidi="ar"/>
        </w:rPr>
        <w:t>11.78</w:t>
      </w:r>
      <w:r w:rsidRPr="00BF08A9">
        <w:rPr>
          <w:rFonts w:ascii="FangSong" w:eastAsia="FangSong" w:hAnsi="FangSong" w:cs="宋体" w:hint="eastAsia"/>
          <w:bCs/>
          <w:sz w:val="32"/>
          <w:szCs w:val="32"/>
          <w:lang w:bidi="ar"/>
        </w:rPr>
        <w:t>万元.</w:t>
      </w:r>
      <w:r w:rsidRPr="00BF08A9">
        <w:rPr>
          <w:rFonts w:ascii="FangSong" w:eastAsia="FangSong" w:hAnsi="FangSong" w:cs="宋体"/>
        </w:rPr>
        <w:t xml:space="preserve"> </w:t>
      </w:r>
    </w:p>
    <w:p w14:paraId="66AAC1AA" w14:textId="77777777" w:rsidR="00085CEC" w:rsidRDefault="00684281">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Cs w:val="0"/>
          <w:spacing w:val="-4"/>
          <w:sz w:val="32"/>
          <w:szCs w:val="32"/>
        </w:rPr>
        <w:t>（一）项目专项组织情况分析</w:t>
      </w:r>
    </w:p>
    <w:p w14:paraId="3FD49550" w14:textId="77777777" w:rsidR="00085CEC" w:rsidRDefault="00684281">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1.前期准备</w:t>
      </w:r>
    </w:p>
    <w:p w14:paraId="6A7044C4" w14:textId="56FA5D1D" w:rsidR="00BF08A9" w:rsidRDefault="00BF08A9" w:rsidP="00BF08A9">
      <w:pPr>
        <w:pStyle w:val="1"/>
        <w:snapToGrid w:val="0"/>
        <w:spacing w:line="540" w:lineRule="exact"/>
        <w:ind w:firstLine="624"/>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 w:val="0"/>
          <w:spacing w:val="-4"/>
          <w:sz w:val="32"/>
          <w:szCs w:val="32"/>
        </w:rPr>
        <w:t>（一）</w:t>
      </w:r>
      <w:r w:rsidRPr="00BF08A9">
        <w:rPr>
          <w:rStyle w:val="ac"/>
          <w:rFonts w:ascii="仿宋_GB2312" w:eastAsia="仿宋_GB2312" w:hAnsi="仿宋_GB2312" w:cs="仿宋_GB2312" w:hint="eastAsia"/>
          <w:b w:val="0"/>
          <w:spacing w:val="-4"/>
          <w:sz w:val="32"/>
          <w:szCs w:val="32"/>
        </w:rPr>
        <w:t>地震服务中心</w:t>
      </w:r>
      <w:r>
        <w:rPr>
          <w:rStyle w:val="ac"/>
          <w:rFonts w:ascii="仿宋_GB2312" w:eastAsia="仿宋_GB2312" w:hAnsi="仿宋_GB2312" w:cs="仿宋_GB2312" w:hint="eastAsia"/>
          <w:b w:val="0"/>
          <w:spacing w:val="-4"/>
          <w:sz w:val="32"/>
          <w:szCs w:val="32"/>
        </w:rPr>
        <w:t>项目专项组织情况分析</w:t>
      </w:r>
    </w:p>
    <w:p w14:paraId="700B1234" w14:textId="77777777" w:rsidR="00BF08A9" w:rsidRDefault="00BF08A9" w:rsidP="00BF08A9">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 w:val="0"/>
          <w:bCs w:val="0"/>
          <w:spacing w:val="-4"/>
          <w:sz w:val="32"/>
          <w:szCs w:val="32"/>
        </w:rPr>
        <w:t>1.前期准备</w:t>
      </w:r>
    </w:p>
    <w:p w14:paraId="73C65085" w14:textId="77777777" w:rsidR="00BF08A9" w:rsidRPr="00BF08A9" w:rsidRDefault="00BF08A9" w:rsidP="00BF08A9">
      <w:pPr>
        <w:pStyle w:val="1"/>
        <w:snapToGrid w:val="0"/>
        <w:spacing w:line="540" w:lineRule="exact"/>
        <w:ind w:firstLine="640"/>
        <w:rPr>
          <w:rStyle w:val="ac"/>
          <w:rFonts w:ascii="FangSong" w:eastAsia="FangSong" w:hAnsi="FangSong" w:cs="仿宋_GB2312"/>
          <w:b w:val="0"/>
          <w:bCs w:val="0"/>
          <w:sz w:val="32"/>
          <w:szCs w:val="32"/>
          <w:lang w:bidi="ar"/>
        </w:rPr>
      </w:pPr>
      <w:r w:rsidRPr="00BF08A9">
        <w:rPr>
          <w:rStyle w:val="ac"/>
          <w:rFonts w:ascii="FangSong" w:eastAsia="FangSong" w:hAnsi="FangSong" w:cs="仿宋_GB2312" w:hint="eastAsia"/>
          <w:b w:val="0"/>
          <w:bCs w:val="0"/>
          <w:sz w:val="32"/>
          <w:szCs w:val="32"/>
          <w:lang w:bidi="ar"/>
        </w:rPr>
        <w:t>我单位成立专项支出绩效评价小组，成员如下：</w:t>
      </w:r>
    </w:p>
    <w:p w14:paraId="1A0BF36F" w14:textId="4AA4D0AF" w:rsidR="00BF08A9" w:rsidRPr="00671C7F" w:rsidRDefault="00671C7F" w:rsidP="00BF08A9">
      <w:pPr>
        <w:pStyle w:val="1"/>
        <w:snapToGrid w:val="0"/>
        <w:spacing w:line="540" w:lineRule="exact"/>
        <w:ind w:firstLine="640"/>
        <w:rPr>
          <w:rStyle w:val="ac"/>
          <w:rFonts w:ascii="FangSong" w:eastAsia="FangSong" w:hAnsi="FangSong" w:cs="仿宋_GB2312"/>
          <w:b w:val="0"/>
          <w:bCs w:val="0"/>
          <w:sz w:val="32"/>
          <w:szCs w:val="32"/>
          <w:lang w:bidi="ar"/>
        </w:rPr>
      </w:pPr>
      <w:r w:rsidRPr="00671C7F">
        <w:rPr>
          <w:rStyle w:val="ac"/>
          <w:rFonts w:ascii="FangSong" w:eastAsia="FangSong" w:hAnsi="FangSong" w:cs="仿宋_GB2312" w:hint="eastAsia"/>
          <w:b w:val="0"/>
          <w:bCs w:val="0"/>
          <w:sz w:val="32"/>
          <w:szCs w:val="32"/>
          <w:lang w:bidi="ar"/>
        </w:rPr>
        <w:t>张三英</w:t>
      </w:r>
      <w:proofErr w:type="gramStart"/>
      <w:r w:rsidR="00BF08A9" w:rsidRPr="00671C7F">
        <w:rPr>
          <w:rStyle w:val="ac"/>
          <w:rFonts w:ascii="FangSong" w:eastAsia="FangSong" w:hAnsi="FangSong" w:cs="仿宋_GB2312" w:hint="eastAsia"/>
          <w:b w:val="0"/>
          <w:bCs w:val="0"/>
          <w:sz w:val="32"/>
          <w:szCs w:val="32"/>
          <w:lang w:bidi="ar"/>
        </w:rPr>
        <w:t>任评价组</w:t>
      </w:r>
      <w:proofErr w:type="gramEnd"/>
      <w:r w:rsidR="00BF08A9" w:rsidRPr="00671C7F">
        <w:rPr>
          <w:rStyle w:val="ac"/>
          <w:rFonts w:ascii="FangSong" w:eastAsia="FangSong" w:hAnsi="FangSong" w:cs="仿宋_GB2312" w:hint="eastAsia"/>
          <w:b w:val="0"/>
          <w:bCs w:val="0"/>
          <w:sz w:val="32"/>
          <w:szCs w:val="32"/>
          <w:lang w:bidi="ar"/>
        </w:rPr>
        <w:t>组长，绩效评价工作职责为负责全盘工作。</w:t>
      </w:r>
    </w:p>
    <w:p w14:paraId="57869934" w14:textId="1EC589A9" w:rsidR="00BF08A9" w:rsidRPr="00671C7F" w:rsidRDefault="00671C7F" w:rsidP="00BF08A9">
      <w:pPr>
        <w:pStyle w:val="1"/>
        <w:snapToGrid w:val="0"/>
        <w:spacing w:line="540" w:lineRule="exact"/>
        <w:ind w:firstLine="640"/>
        <w:rPr>
          <w:rStyle w:val="ac"/>
          <w:rFonts w:ascii="FangSong" w:eastAsia="FangSong" w:hAnsi="FangSong" w:cs="仿宋_GB2312"/>
          <w:b w:val="0"/>
          <w:bCs w:val="0"/>
          <w:sz w:val="32"/>
          <w:szCs w:val="32"/>
          <w:lang w:bidi="ar"/>
        </w:rPr>
      </w:pPr>
      <w:r w:rsidRPr="00671C7F">
        <w:rPr>
          <w:rStyle w:val="ac"/>
          <w:rFonts w:ascii="FangSong" w:eastAsia="FangSong" w:hAnsi="FangSong" w:cs="仿宋_GB2312" w:hint="eastAsia"/>
          <w:b w:val="0"/>
          <w:bCs w:val="0"/>
          <w:sz w:val="32"/>
          <w:szCs w:val="32"/>
          <w:lang w:bidi="ar"/>
        </w:rPr>
        <w:t>王芳</w:t>
      </w:r>
      <w:proofErr w:type="gramStart"/>
      <w:r w:rsidR="00BF08A9" w:rsidRPr="00671C7F">
        <w:rPr>
          <w:rStyle w:val="ac"/>
          <w:rFonts w:ascii="FangSong" w:eastAsia="FangSong" w:hAnsi="FangSong" w:cs="仿宋_GB2312" w:hint="eastAsia"/>
          <w:b w:val="0"/>
          <w:bCs w:val="0"/>
          <w:sz w:val="32"/>
          <w:szCs w:val="32"/>
          <w:lang w:bidi="ar"/>
        </w:rPr>
        <w:t>任评价组</w:t>
      </w:r>
      <w:proofErr w:type="gramEnd"/>
      <w:r w:rsidR="00BF08A9" w:rsidRPr="00671C7F">
        <w:rPr>
          <w:rStyle w:val="ac"/>
          <w:rFonts w:ascii="FangSong" w:eastAsia="FangSong" w:hAnsi="FangSong" w:cs="仿宋_GB2312" w:hint="eastAsia"/>
          <w:b w:val="0"/>
          <w:bCs w:val="0"/>
          <w:sz w:val="32"/>
          <w:szCs w:val="32"/>
          <w:lang w:bidi="ar"/>
        </w:rPr>
        <w:t>副组长，绩效评价工作职责为</w:t>
      </w:r>
      <w:proofErr w:type="gramStart"/>
      <w:r w:rsidR="00BF08A9" w:rsidRPr="00671C7F">
        <w:rPr>
          <w:rStyle w:val="ac"/>
          <w:rFonts w:ascii="FangSong" w:eastAsia="FangSong" w:hAnsi="FangSong" w:cs="仿宋_GB2312" w:hint="eastAsia"/>
          <w:b w:val="0"/>
          <w:bCs w:val="0"/>
          <w:sz w:val="32"/>
          <w:szCs w:val="32"/>
          <w:lang w:bidi="ar"/>
        </w:rPr>
        <w:t>为</w:t>
      </w:r>
      <w:proofErr w:type="gramEnd"/>
      <w:r w:rsidR="00BF08A9" w:rsidRPr="00671C7F">
        <w:rPr>
          <w:rStyle w:val="ac"/>
          <w:rFonts w:ascii="FangSong" w:eastAsia="FangSong" w:hAnsi="FangSong" w:cs="仿宋_GB2312" w:hint="eastAsia"/>
          <w:b w:val="0"/>
          <w:bCs w:val="0"/>
          <w:sz w:val="32"/>
          <w:szCs w:val="32"/>
          <w:lang w:bidi="ar"/>
        </w:rPr>
        <w:t>对项目实施情况进行实地调查。</w:t>
      </w:r>
    </w:p>
    <w:p w14:paraId="61B03C5A" w14:textId="30F6939B" w:rsidR="00BF08A9" w:rsidRPr="00BF08A9" w:rsidRDefault="00671C7F" w:rsidP="00671C7F">
      <w:pPr>
        <w:pStyle w:val="1"/>
        <w:snapToGrid w:val="0"/>
        <w:spacing w:line="540" w:lineRule="exact"/>
        <w:ind w:firstLine="640"/>
        <w:rPr>
          <w:rStyle w:val="ac"/>
          <w:rFonts w:ascii="FangSong" w:eastAsia="FangSong" w:hAnsi="FangSong" w:cs="仿宋_GB2312"/>
          <w:b w:val="0"/>
          <w:bCs w:val="0"/>
          <w:sz w:val="32"/>
          <w:szCs w:val="32"/>
          <w:lang w:bidi="ar"/>
        </w:rPr>
      </w:pPr>
      <w:r w:rsidRPr="00671C7F">
        <w:rPr>
          <w:rStyle w:val="ac"/>
          <w:rFonts w:ascii="FangSong" w:eastAsia="FangSong" w:hAnsi="FangSong" w:cs="仿宋_GB2312" w:hint="eastAsia"/>
          <w:b w:val="0"/>
          <w:bCs w:val="0"/>
          <w:sz w:val="32"/>
          <w:szCs w:val="32"/>
          <w:lang w:bidi="ar"/>
        </w:rPr>
        <w:t>阿卜拉·亚库普，阿依古丽·</w:t>
      </w:r>
      <w:proofErr w:type="gramStart"/>
      <w:r w:rsidRPr="00671C7F">
        <w:rPr>
          <w:rStyle w:val="ac"/>
          <w:rFonts w:ascii="FangSong" w:eastAsia="FangSong" w:hAnsi="FangSong" w:cs="仿宋_GB2312" w:hint="eastAsia"/>
          <w:b w:val="0"/>
          <w:bCs w:val="0"/>
          <w:sz w:val="32"/>
          <w:szCs w:val="32"/>
          <w:lang w:bidi="ar"/>
        </w:rPr>
        <w:t>吾休尔</w:t>
      </w:r>
      <w:r w:rsidR="00BF08A9" w:rsidRPr="00671C7F">
        <w:rPr>
          <w:rStyle w:val="ac"/>
          <w:rFonts w:ascii="FangSong" w:eastAsia="FangSong" w:hAnsi="FangSong" w:cs="仿宋_GB2312" w:hint="eastAsia"/>
          <w:b w:val="0"/>
          <w:bCs w:val="0"/>
          <w:sz w:val="32"/>
          <w:szCs w:val="32"/>
          <w:lang w:bidi="ar"/>
        </w:rPr>
        <w:t>任评价组</w:t>
      </w:r>
      <w:proofErr w:type="gramEnd"/>
      <w:r w:rsidR="00BF08A9" w:rsidRPr="00671C7F">
        <w:rPr>
          <w:rStyle w:val="ac"/>
          <w:rFonts w:ascii="FangSong" w:eastAsia="FangSong" w:hAnsi="FangSong" w:cs="仿宋_GB2312" w:hint="eastAsia"/>
          <w:b w:val="0"/>
          <w:bCs w:val="0"/>
          <w:sz w:val="32"/>
          <w:szCs w:val="32"/>
          <w:lang w:bidi="ar"/>
        </w:rPr>
        <w:t>成员，</w:t>
      </w:r>
      <w:r w:rsidR="00BF08A9" w:rsidRPr="00BF08A9">
        <w:rPr>
          <w:rStyle w:val="ac"/>
          <w:rFonts w:ascii="FangSong" w:eastAsia="FangSong" w:hAnsi="FangSong" w:cs="仿宋_GB2312" w:hint="eastAsia"/>
          <w:b w:val="0"/>
          <w:bCs w:val="0"/>
          <w:sz w:val="32"/>
          <w:szCs w:val="32"/>
          <w:lang w:bidi="ar"/>
        </w:rPr>
        <w:t>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41082814" w14:textId="77777777" w:rsidR="00BF08A9" w:rsidRDefault="00BF08A9" w:rsidP="00BF08A9">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 w:val="0"/>
          <w:bCs w:val="0"/>
          <w:spacing w:val="-4"/>
          <w:sz w:val="32"/>
          <w:szCs w:val="32"/>
        </w:rPr>
        <w:t>2.组织实施</w:t>
      </w:r>
    </w:p>
    <w:p w14:paraId="70F669DE" w14:textId="77777777" w:rsidR="00BF08A9" w:rsidRPr="00BF08A9" w:rsidRDefault="00BF08A9" w:rsidP="00BF08A9">
      <w:pPr>
        <w:pStyle w:val="1"/>
        <w:snapToGrid w:val="0"/>
        <w:spacing w:line="540" w:lineRule="exact"/>
        <w:ind w:firstLine="640"/>
        <w:rPr>
          <w:rStyle w:val="ac"/>
          <w:rFonts w:ascii="仿宋_GB2312" w:eastAsia="仿宋_GB2312" w:hAnsi="仿宋_GB2312" w:cs="仿宋_GB2312"/>
          <w:b w:val="0"/>
          <w:bCs w:val="0"/>
          <w:sz w:val="32"/>
          <w:szCs w:val="32"/>
          <w:lang w:bidi="ar"/>
        </w:rPr>
      </w:pPr>
      <w:r w:rsidRPr="00BF08A9">
        <w:rPr>
          <w:rStyle w:val="ac"/>
          <w:rFonts w:ascii="仿宋_GB2312" w:eastAsia="仿宋_GB2312" w:hAnsi="仿宋_GB2312" w:cs="仿宋_GB2312" w:hint="eastAsia"/>
          <w:b w:val="0"/>
          <w:bCs w:val="0"/>
          <w:sz w:val="32"/>
          <w:szCs w:val="32"/>
          <w:lang w:bidi="ar"/>
        </w:rPr>
        <w:t>根据前期沟通了解评价对象基本情况，编制评价工作方案，经</w:t>
      </w:r>
      <w:proofErr w:type="gramStart"/>
      <w:r w:rsidRPr="00BF08A9">
        <w:rPr>
          <w:rStyle w:val="ac"/>
          <w:rFonts w:ascii="仿宋_GB2312" w:eastAsia="仿宋_GB2312" w:hAnsi="仿宋_GB2312" w:cs="仿宋_GB2312" w:hint="eastAsia"/>
          <w:b w:val="0"/>
          <w:bCs w:val="0"/>
          <w:sz w:val="32"/>
          <w:szCs w:val="32"/>
          <w:lang w:bidi="ar"/>
        </w:rPr>
        <w:t>评价组</w:t>
      </w:r>
      <w:proofErr w:type="gramEnd"/>
      <w:r w:rsidRPr="00BF08A9">
        <w:rPr>
          <w:rStyle w:val="ac"/>
          <w:rFonts w:ascii="仿宋_GB2312" w:eastAsia="仿宋_GB2312" w:hAnsi="仿宋_GB2312" w:cs="仿宋_GB2312" w:hint="eastAsia"/>
          <w:b w:val="0"/>
          <w:bCs w:val="0"/>
          <w:sz w:val="32"/>
          <w:szCs w:val="32"/>
          <w:lang w:bidi="ar"/>
        </w:rPr>
        <w:t>通过实地调研、查阅资料等方式，对数据采集、分析、处理，对项目的决策、管理、绩效进行的综合评价分析，最后归纳整体项目情况与存在问题，撰写部门绩效评价报告。</w:t>
      </w:r>
    </w:p>
    <w:p w14:paraId="1D8E056B" w14:textId="77777777" w:rsidR="00085CEC" w:rsidRDefault="00684281">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（二）专项管理情况分析</w:t>
      </w:r>
    </w:p>
    <w:p w14:paraId="2A27A95A" w14:textId="03550A80" w:rsidR="00BF08A9" w:rsidRDefault="00BF08A9" w:rsidP="00BF08A9">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 w:val="0"/>
          <w:bCs w:val="0"/>
          <w:spacing w:val="-4"/>
          <w:sz w:val="32"/>
          <w:szCs w:val="32"/>
        </w:rPr>
        <w:t>1.项目资金情况</w:t>
      </w:r>
    </w:p>
    <w:p w14:paraId="4E98B4A4" w14:textId="39330A37" w:rsidR="00BF08A9" w:rsidRPr="00BF08A9" w:rsidRDefault="00BF08A9" w:rsidP="00BF08A9">
      <w:pPr>
        <w:pStyle w:val="1"/>
        <w:snapToGrid w:val="0"/>
        <w:spacing w:line="540" w:lineRule="exact"/>
        <w:ind w:firstLine="624"/>
        <w:rPr>
          <w:rStyle w:val="ac"/>
          <w:rFonts w:ascii="FangSong" w:eastAsia="FangSong" w:hAnsi="FangSong" w:cs="仿宋_GB2312"/>
          <w:b w:val="0"/>
          <w:bCs w:val="0"/>
          <w:spacing w:val="-4"/>
          <w:sz w:val="32"/>
          <w:szCs w:val="32"/>
        </w:rPr>
      </w:pPr>
      <w:r w:rsidRPr="00BF08A9">
        <w:rPr>
          <w:rStyle w:val="ac"/>
          <w:rFonts w:ascii="FangSong" w:eastAsia="FangSong" w:hAnsi="FangSong" w:cs="仿宋_GB2312" w:hint="eastAsia"/>
          <w:b w:val="0"/>
          <w:bCs w:val="0"/>
          <w:spacing w:val="-4"/>
          <w:sz w:val="32"/>
          <w:szCs w:val="32"/>
        </w:rPr>
        <w:t>该项目预算资金</w:t>
      </w:r>
      <w:r w:rsidRPr="00BF08A9">
        <w:rPr>
          <w:rStyle w:val="ac"/>
          <w:rFonts w:ascii="FangSong" w:eastAsia="FangSong" w:hAnsi="FangSong" w:cs="仿宋_GB2312"/>
          <w:b w:val="0"/>
          <w:bCs w:val="0"/>
          <w:sz w:val="32"/>
          <w:szCs w:val="32"/>
          <w:lang w:bidi="ar"/>
        </w:rPr>
        <w:t>11.78</w:t>
      </w:r>
      <w:r w:rsidRPr="00BF08A9">
        <w:rPr>
          <w:rStyle w:val="ac"/>
          <w:rFonts w:ascii="FangSong" w:eastAsia="FangSong" w:hAnsi="FangSong" w:cs="仿宋_GB2312" w:hint="eastAsia"/>
          <w:b w:val="0"/>
          <w:bCs w:val="0"/>
          <w:spacing w:val="-4"/>
          <w:sz w:val="32"/>
          <w:szCs w:val="32"/>
        </w:rPr>
        <w:t>万元，实际到位</w:t>
      </w:r>
      <w:r w:rsidRPr="00BF08A9">
        <w:rPr>
          <w:rStyle w:val="ac"/>
          <w:rFonts w:ascii="FangSong" w:eastAsia="FangSong" w:hAnsi="FangSong" w:cs="仿宋_GB2312"/>
          <w:b w:val="0"/>
          <w:bCs w:val="0"/>
          <w:sz w:val="32"/>
          <w:szCs w:val="32"/>
          <w:lang w:bidi="ar"/>
        </w:rPr>
        <w:t>11.78</w:t>
      </w:r>
      <w:r w:rsidRPr="00BF08A9">
        <w:rPr>
          <w:rStyle w:val="ac"/>
          <w:rFonts w:ascii="FangSong" w:eastAsia="FangSong" w:hAnsi="FangSong" w:cs="仿宋_GB2312" w:hint="eastAsia"/>
          <w:b w:val="0"/>
          <w:bCs w:val="0"/>
          <w:spacing w:val="-4"/>
          <w:sz w:val="32"/>
          <w:szCs w:val="32"/>
        </w:rPr>
        <w:t>万元，实</w:t>
      </w:r>
      <w:r w:rsidRPr="00BF08A9">
        <w:rPr>
          <w:rStyle w:val="ac"/>
          <w:rFonts w:ascii="FangSong" w:eastAsia="FangSong" w:hAnsi="FangSong" w:cs="仿宋_GB2312" w:hint="eastAsia"/>
          <w:b w:val="0"/>
          <w:bCs w:val="0"/>
          <w:spacing w:val="-4"/>
          <w:sz w:val="32"/>
          <w:szCs w:val="32"/>
        </w:rPr>
        <w:lastRenderedPageBreak/>
        <w:t>际支出</w:t>
      </w:r>
      <w:r w:rsidRPr="00BF08A9">
        <w:rPr>
          <w:rStyle w:val="ac"/>
          <w:rFonts w:ascii="FangSong" w:eastAsia="FangSong" w:hAnsi="FangSong" w:cs="仿宋_GB2312"/>
          <w:b w:val="0"/>
          <w:bCs w:val="0"/>
          <w:spacing w:val="-4"/>
          <w:sz w:val="32"/>
          <w:szCs w:val="32"/>
        </w:rPr>
        <w:t>7.8</w:t>
      </w:r>
      <w:r w:rsidRPr="00BF08A9">
        <w:rPr>
          <w:rStyle w:val="ac"/>
          <w:rFonts w:ascii="FangSong" w:eastAsia="FangSong" w:hAnsi="FangSong" w:cs="仿宋_GB2312" w:hint="eastAsia"/>
          <w:b w:val="0"/>
          <w:bCs w:val="0"/>
          <w:spacing w:val="-4"/>
          <w:sz w:val="32"/>
          <w:szCs w:val="32"/>
        </w:rPr>
        <w:t>万元。到位足额及时，预算编制依据充分，预算编制准确，资金不存在截留、挪用，支付审批合</w:t>
      </w:r>
      <w:proofErr w:type="gramStart"/>
      <w:r w:rsidRPr="00BF08A9">
        <w:rPr>
          <w:rStyle w:val="ac"/>
          <w:rFonts w:ascii="FangSong" w:eastAsia="FangSong" w:hAnsi="FangSong" w:cs="仿宋_GB2312" w:hint="eastAsia"/>
          <w:b w:val="0"/>
          <w:bCs w:val="0"/>
          <w:spacing w:val="-4"/>
          <w:sz w:val="32"/>
          <w:szCs w:val="32"/>
        </w:rPr>
        <w:t>规</w:t>
      </w:r>
      <w:proofErr w:type="gramEnd"/>
      <w:r w:rsidRPr="00BF08A9">
        <w:rPr>
          <w:rStyle w:val="ac"/>
          <w:rFonts w:ascii="FangSong" w:eastAsia="FangSong" w:hAnsi="FangSong" w:cs="仿宋_GB2312" w:hint="eastAsia"/>
          <w:b w:val="0"/>
          <w:bCs w:val="0"/>
          <w:spacing w:val="-4"/>
          <w:sz w:val="32"/>
          <w:szCs w:val="32"/>
        </w:rPr>
        <w:t>、不存在用途改变、范围超支和虚列项目支出等情况；本项目严格按照《地震服务中心单位财务管理制度》执行项目资金，实行专账核算、逐级审批。认真落实项目资金的使用各项管理制度，确保专款专用，及时拨付到位。</w:t>
      </w:r>
    </w:p>
    <w:p w14:paraId="5356D457" w14:textId="77777777" w:rsidR="00BF08A9" w:rsidRDefault="00BF08A9" w:rsidP="00BF08A9">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 w:val="0"/>
          <w:bCs w:val="0"/>
          <w:spacing w:val="-4"/>
          <w:sz w:val="32"/>
          <w:szCs w:val="32"/>
        </w:rPr>
        <w:t>2.项目实施情况</w:t>
      </w:r>
    </w:p>
    <w:p w14:paraId="451CE280" w14:textId="77777777" w:rsidR="00BF08A9" w:rsidRPr="00BF08A9" w:rsidRDefault="00BF08A9" w:rsidP="00BF08A9">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项目组织情况：</w:t>
      </w:r>
      <w:r w:rsidRPr="00BF08A9">
        <w:rPr>
          <w:rStyle w:val="ac"/>
          <w:rFonts w:ascii="仿宋_GB2312" w:eastAsia="仿宋_GB2312" w:hAnsi="仿宋_GB2312" w:cs="仿宋_GB2312" w:hint="eastAsia"/>
          <w:b w:val="0"/>
          <w:bCs w:val="0"/>
          <w:spacing w:val="-4"/>
          <w:sz w:val="32"/>
          <w:szCs w:val="32"/>
        </w:rPr>
        <w:t>为保证项目实施的质量和时间进度，</w:t>
      </w:r>
      <w:proofErr w:type="gramStart"/>
      <w:r w:rsidRPr="00BF08A9">
        <w:rPr>
          <w:rStyle w:val="ac"/>
          <w:rFonts w:ascii="仿宋_GB2312" w:eastAsia="仿宋_GB2312" w:hAnsi="仿宋_GB2312" w:cs="仿宋_GB2312" w:hint="eastAsia"/>
          <w:b w:val="0"/>
          <w:bCs w:val="0"/>
          <w:spacing w:val="-4"/>
          <w:sz w:val="32"/>
          <w:szCs w:val="32"/>
        </w:rPr>
        <w:t>评价组</w:t>
      </w:r>
      <w:proofErr w:type="gramEnd"/>
      <w:r w:rsidRPr="00BF08A9">
        <w:rPr>
          <w:rStyle w:val="ac"/>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sidRPr="00BF08A9">
        <w:rPr>
          <w:rStyle w:val="ac"/>
          <w:rFonts w:ascii="仿宋_GB2312" w:eastAsia="仿宋_GB2312" w:hAnsi="仿宋_GB2312" w:cs="仿宋_GB2312" w:hint="eastAsia"/>
          <w:b w:val="0"/>
          <w:bCs w:val="0"/>
          <w:spacing w:val="-4"/>
          <w:sz w:val="32"/>
          <w:szCs w:val="32"/>
        </w:rPr>
        <w:t>中项目</w:t>
      </w:r>
      <w:proofErr w:type="gramEnd"/>
      <w:r w:rsidRPr="00BF08A9">
        <w:rPr>
          <w:rStyle w:val="ac"/>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002A1AA0" w14:textId="77777777" w:rsidR="00BF08A9" w:rsidRPr="00BF08A9" w:rsidRDefault="00BF08A9" w:rsidP="00BF08A9">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BF08A9">
        <w:rPr>
          <w:rStyle w:val="ac"/>
          <w:rFonts w:ascii="仿宋_GB2312" w:eastAsia="仿宋_GB2312" w:hAnsi="仿宋_GB2312" w:cs="仿宋_GB2312" w:hint="eastAsia"/>
          <w:b w:val="0"/>
          <w:bCs w:val="0"/>
          <w:spacing w:val="-4"/>
          <w:sz w:val="32"/>
          <w:szCs w:val="32"/>
        </w:rPr>
        <w:t>项目管理情况：根据《项目绩效管理办法》及单位相关项目管理制度的规定，对项目的实施进行监督管理。建立健全项目后续各项监督管理制度，确保项目正常运转，长期发挥效益。</w:t>
      </w:r>
    </w:p>
    <w:p w14:paraId="6A4C2298" w14:textId="77777777" w:rsidR="00BF08A9" w:rsidRPr="00BF08A9" w:rsidRDefault="00BF08A9" w:rsidP="00BF08A9">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BF08A9">
        <w:rPr>
          <w:rStyle w:val="ac"/>
          <w:rFonts w:ascii="仿宋_GB2312" w:eastAsia="仿宋_GB2312" w:hAnsi="仿宋_GB2312" w:cs="仿宋_GB2312" w:hint="eastAsia"/>
          <w:b w:val="0"/>
          <w:bCs w:val="0"/>
          <w:spacing w:val="-4"/>
          <w:sz w:val="32"/>
          <w:szCs w:val="32"/>
        </w:rPr>
        <w:t>项目监管情况：不定期对项目进度和质量等进行监督检查，并且组织开展多种形式的监督检查，以加强日常监管为主，自查、随机抽查、专项检查等方式进行。对检查中发现的问题，及时纠正。</w:t>
      </w:r>
    </w:p>
    <w:p w14:paraId="05D82373" w14:textId="77777777" w:rsidR="00BF08A9" w:rsidRDefault="00BF08A9" w:rsidP="00BF08A9">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 w:val="0"/>
          <w:bCs w:val="0"/>
          <w:spacing w:val="-4"/>
          <w:sz w:val="32"/>
          <w:szCs w:val="32"/>
        </w:rPr>
        <w:t>3.项目绩效情况</w:t>
      </w:r>
    </w:p>
    <w:p w14:paraId="4FD4A8CD" w14:textId="77777777" w:rsidR="00BF08A9" w:rsidRPr="00BF08A9" w:rsidRDefault="00BF08A9" w:rsidP="00BF08A9">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成本控制情况：</w:t>
      </w:r>
      <w:r w:rsidRPr="00BF08A9">
        <w:rPr>
          <w:rStyle w:val="ac"/>
          <w:rFonts w:ascii="仿宋_GB2312" w:eastAsia="仿宋_GB2312" w:hAnsi="仿宋_GB2312" w:cs="仿宋_GB2312" w:hint="eastAsia"/>
          <w:b w:val="0"/>
          <w:bCs w:val="0"/>
          <w:spacing w:val="-4"/>
          <w:sz w:val="32"/>
          <w:szCs w:val="32"/>
        </w:rPr>
        <w:t>严格按照相关的专项资金管理办法，实行</w:t>
      </w:r>
      <w:proofErr w:type="gramStart"/>
      <w:r w:rsidRPr="00BF08A9">
        <w:rPr>
          <w:rStyle w:val="ac"/>
          <w:rFonts w:ascii="仿宋_GB2312" w:eastAsia="仿宋_GB2312" w:hAnsi="仿宋_GB2312" w:cs="仿宋_GB2312" w:hint="eastAsia"/>
          <w:b w:val="0"/>
          <w:bCs w:val="0"/>
          <w:spacing w:val="-4"/>
          <w:sz w:val="32"/>
          <w:szCs w:val="32"/>
        </w:rPr>
        <w:t>多重审批</w:t>
      </w:r>
      <w:proofErr w:type="gramEnd"/>
      <w:r w:rsidRPr="00BF08A9">
        <w:rPr>
          <w:rStyle w:val="ac"/>
          <w:rFonts w:ascii="仿宋_GB2312" w:eastAsia="仿宋_GB2312" w:hAnsi="仿宋_GB2312" w:cs="仿宋_GB2312" w:hint="eastAsia"/>
          <w:b w:val="0"/>
          <w:bCs w:val="0"/>
          <w:spacing w:val="-4"/>
          <w:sz w:val="32"/>
          <w:szCs w:val="32"/>
        </w:rPr>
        <w:t>控制专项经费的支出。</w:t>
      </w:r>
    </w:p>
    <w:p w14:paraId="2C5C98E4" w14:textId="77777777" w:rsidR="00BF08A9" w:rsidRPr="00BF08A9" w:rsidRDefault="00BF08A9" w:rsidP="00BF08A9">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BF08A9">
        <w:rPr>
          <w:rStyle w:val="ac"/>
          <w:rFonts w:ascii="仿宋_GB2312" w:eastAsia="仿宋_GB2312" w:hAnsi="仿宋_GB2312" w:cs="仿宋_GB2312" w:hint="eastAsia"/>
          <w:b w:val="0"/>
          <w:bCs w:val="0"/>
          <w:spacing w:val="-4"/>
          <w:sz w:val="32"/>
          <w:szCs w:val="32"/>
        </w:rPr>
        <w:t>成本节约情况：项目根据实际情况做出合理预算，支出严格控制在预算范围内，本着节约成本，防止资源浪费的原则将项目成效最大化。</w:t>
      </w:r>
    </w:p>
    <w:p w14:paraId="77622330" w14:textId="77777777" w:rsidR="00BF08A9" w:rsidRDefault="00BF08A9" w:rsidP="00BF08A9">
      <w:pPr>
        <w:pStyle w:val="1"/>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 w:val="0"/>
          <w:bCs w:val="0"/>
          <w:spacing w:val="-4"/>
          <w:sz w:val="32"/>
          <w:szCs w:val="32"/>
        </w:rPr>
        <w:t>4.项目效率性</w:t>
      </w:r>
    </w:p>
    <w:p w14:paraId="0AECE9C4" w14:textId="77777777" w:rsidR="00BF08A9" w:rsidRPr="00BF08A9" w:rsidRDefault="00BF08A9" w:rsidP="00BF08A9">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lastRenderedPageBreak/>
        <w:t>项目实施进度：</w:t>
      </w:r>
      <w:r w:rsidRPr="00BF08A9">
        <w:rPr>
          <w:rStyle w:val="ac"/>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3DD0CB76" w14:textId="77777777" w:rsidR="00BF08A9" w:rsidRPr="00BF08A9" w:rsidRDefault="00BF08A9" w:rsidP="00BF08A9">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BF08A9">
        <w:rPr>
          <w:rStyle w:val="ac"/>
          <w:rFonts w:ascii="仿宋_GB2312" w:eastAsia="仿宋_GB2312" w:hAnsi="仿宋_GB2312" w:cs="仿宋_GB2312" w:hint="eastAsia"/>
          <w:b w:val="0"/>
          <w:bCs w:val="0"/>
          <w:spacing w:val="-4"/>
          <w:sz w:val="32"/>
          <w:szCs w:val="32"/>
        </w:rPr>
        <w:t>项目完成质量：项目严格按照年度预期目标执行，项目完成质量达标。</w:t>
      </w:r>
    </w:p>
    <w:p w14:paraId="0E1A3DBE" w14:textId="77777777" w:rsidR="00BF08A9" w:rsidRPr="00BF08A9" w:rsidRDefault="00BF08A9" w:rsidP="00BF08A9">
      <w:pPr>
        <w:pStyle w:val="1"/>
        <w:snapToGrid w:val="0"/>
        <w:spacing w:line="540" w:lineRule="exact"/>
        <w:ind w:firstLine="624"/>
        <w:outlineLvl w:val="2"/>
        <w:rPr>
          <w:rStyle w:val="ac"/>
          <w:rFonts w:ascii="仿宋_GB2312" w:eastAsia="仿宋_GB2312" w:hAnsi="仿宋_GB2312" w:cs="仿宋_GB2312"/>
          <w:b w:val="0"/>
          <w:bCs w:val="0"/>
          <w:spacing w:val="-4"/>
          <w:sz w:val="32"/>
          <w:szCs w:val="32"/>
        </w:rPr>
      </w:pPr>
      <w:r w:rsidRPr="00BF08A9">
        <w:rPr>
          <w:rStyle w:val="ac"/>
          <w:rFonts w:ascii="仿宋_GB2312" w:eastAsia="仿宋_GB2312" w:hAnsi="仿宋_GB2312" w:cs="仿宋_GB2312" w:hint="eastAsia"/>
          <w:b w:val="0"/>
          <w:bCs w:val="0"/>
          <w:spacing w:val="-4"/>
          <w:sz w:val="32"/>
          <w:szCs w:val="32"/>
        </w:rPr>
        <w:t>5.项目效益性</w:t>
      </w:r>
    </w:p>
    <w:p w14:paraId="1FBF6DA1" w14:textId="77777777" w:rsidR="00BF08A9" w:rsidRPr="00BF08A9" w:rsidRDefault="00BF08A9" w:rsidP="00BF08A9">
      <w:pPr>
        <w:pStyle w:val="1"/>
        <w:snapToGrid w:val="0"/>
        <w:spacing w:line="540" w:lineRule="exact"/>
        <w:ind w:firstLine="624"/>
        <w:rPr>
          <w:rStyle w:val="ac"/>
          <w:rFonts w:ascii="仿宋_GB2312" w:eastAsia="仿宋_GB2312" w:hAnsi="仿宋_GB2312" w:cs="仿宋_GB2312"/>
          <w:b w:val="0"/>
          <w:bCs w:val="0"/>
          <w:spacing w:val="-4"/>
          <w:sz w:val="32"/>
          <w:szCs w:val="32"/>
        </w:rPr>
      </w:pPr>
      <w:r w:rsidRPr="00BF08A9">
        <w:rPr>
          <w:rStyle w:val="ac"/>
          <w:rFonts w:ascii="仿宋_GB2312" w:eastAsia="仿宋_GB2312" w:hAnsi="仿宋_GB2312" w:cs="仿宋_GB2312" w:hint="eastAsia"/>
          <w:b w:val="0"/>
          <w:bCs w:val="0"/>
          <w:spacing w:val="-4"/>
          <w:sz w:val="32"/>
          <w:szCs w:val="32"/>
        </w:rPr>
        <w:t>预期目标完成程度：按预定目标完成了年初所设定的各项指标。专项经费实际支出未超出预算规定，保障了专项工作的开展。</w:t>
      </w:r>
    </w:p>
    <w:p w14:paraId="0DDD7788" w14:textId="77777777" w:rsidR="00BF08A9" w:rsidRPr="00BF08A9" w:rsidRDefault="00BF08A9" w:rsidP="00BF08A9">
      <w:pPr>
        <w:pStyle w:val="1"/>
        <w:snapToGrid w:val="0"/>
        <w:spacing w:line="540" w:lineRule="exact"/>
        <w:ind w:leftChars="152" w:left="319" w:firstLineChars="100" w:firstLine="312"/>
        <w:rPr>
          <w:rStyle w:val="ac"/>
          <w:rFonts w:ascii="仿宋_GB2312" w:eastAsia="仿宋_GB2312" w:hAnsi="仿宋_GB2312" w:cs="仿宋_GB2312"/>
          <w:b w:val="0"/>
          <w:bCs w:val="0"/>
          <w:spacing w:val="-4"/>
          <w:sz w:val="32"/>
          <w:szCs w:val="32"/>
        </w:rPr>
      </w:pPr>
      <w:r w:rsidRPr="00BF08A9">
        <w:rPr>
          <w:rStyle w:val="ac"/>
          <w:rFonts w:ascii="仿宋_GB2312" w:eastAsia="仿宋_GB2312" w:hAnsi="仿宋_GB2312" w:cs="仿宋_GB2312" w:hint="eastAsia"/>
          <w:b w:val="0"/>
          <w:bCs w:val="0"/>
          <w:spacing w:val="-4"/>
          <w:sz w:val="32"/>
          <w:szCs w:val="32"/>
        </w:rPr>
        <w:t>项目实施对效益的影响：项目的实施有效提升了培训人员的爱国主义意识，持续保障了培训工作的顺利开展。</w:t>
      </w:r>
    </w:p>
    <w:p w14:paraId="044322E0" w14:textId="77777777" w:rsidR="00085CEC" w:rsidRDefault="00684281">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4" w:name="_Toc27846_WPSOffice_Level1"/>
      <w:r>
        <w:rPr>
          <w:rStyle w:val="ac"/>
          <w:rFonts w:ascii="仿宋_GB2312" w:eastAsia="仿宋_GB2312" w:hAnsi="仿宋_GB2312" w:cs="仿宋_GB2312" w:hint="eastAsia"/>
          <w:spacing w:val="-4"/>
          <w:sz w:val="32"/>
          <w:szCs w:val="32"/>
        </w:rPr>
        <w:t>资产管理情况</w:t>
      </w:r>
      <w:bookmarkEnd w:id="4"/>
    </w:p>
    <w:p w14:paraId="1E9D9D5B" w14:textId="77777777" w:rsidR="00085CEC" w:rsidRDefault="00684281">
      <w:pPr>
        <w:pStyle w:val="1"/>
        <w:numPr>
          <w:ilvl w:val="0"/>
          <w:numId w:val="3"/>
        </w:numPr>
        <w:tabs>
          <w:tab w:val="left" w:pos="0"/>
        </w:tabs>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资产管理规范性</w:t>
      </w:r>
    </w:p>
    <w:p w14:paraId="1FAA6575" w14:textId="77777777" w:rsidR="00085CEC" w:rsidRDefault="00684281">
      <w:pPr>
        <w:pStyle w:val="11"/>
        <w:ind w:firstLine="640"/>
        <w:rPr>
          <w:rStyle w:val="ac"/>
          <w:rFonts w:hAnsi="仿宋_GB2312" w:cs="仿宋_GB2312"/>
          <w:b w:val="0"/>
          <w:kern w:val="2"/>
          <w:sz w:val="32"/>
          <w:szCs w:val="32"/>
          <w:lang w:bidi="ar"/>
        </w:rPr>
      </w:pPr>
      <w:r>
        <w:rPr>
          <w:rStyle w:val="ac"/>
          <w:rFonts w:hAnsi="仿宋_GB2312" w:cs="仿宋_GB2312" w:hint="eastAsia"/>
          <w:b w:val="0"/>
          <w:kern w:val="2"/>
          <w:sz w:val="32"/>
          <w:szCs w:val="32"/>
          <w:lang w:bidi="ar"/>
        </w:rPr>
        <w:t>截至2021年12月31日，我单位资产总额为22.09万元，主要由以下两部分构成：流动资产6.39万元，占资产总额的28.93%，主要为银行存款；固定资产净值15.70万元，占资产总额的71.07%，主要包括应急救援设备、办公桌椅、文件柜、电脑、打印机等。</w:t>
      </w:r>
    </w:p>
    <w:p w14:paraId="6702F239" w14:textId="77777777" w:rsidR="00085CEC" w:rsidRDefault="00684281">
      <w:pPr>
        <w:pStyle w:val="1"/>
        <w:snapToGrid w:val="0"/>
        <w:spacing w:line="540" w:lineRule="exact"/>
        <w:ind w:firstLine="640"/>
        <w:rPr>
          <w:rFonts w:ascii="FangSong" w:eastAsia="FangSong" w:hAnsi="FangSong" w:cs="宋体"/>
          <w:bCs/>
          <w:color w:val="FF0000"/>
          <w:sz w:val="32"/>
          <w:szCs w:val="32"/>
          <w:lang w:bidi="ar"/>
        </w:rPr>
      </w:pPr>
      <w:r>
        <w:rPr>
          <w:rFonts w:ascii="FangSong" w:eastAsia="FangSong" w:hAnsi="FangSong" w:cs="宋体" w:hint="eastAsia"/>
          <w:bCs/>
          <w:color w:val="333333"/>
          <w:sz w:val="32"/>
          <w:szCs w:val="32"/>
          <w:lang w:bidi="ar"/>
        </w:rPr>
        <w:t>我单位2021年资产合计数为22.09万元，比上年减少8.19万元，主要原因是固定资产累计折旧，货币资金减少，其中：货币资金6.39万元，比上年减少5.12万元；财政应返还额度0万元，比上年相比无变化；房屋0平方米0万元，比上年减少0万元；车辆0辆0万元，与上年相比无变化；在建工程0万元，与上年持平；办公设备及家具15.70万元，</w:t>
      </w:r>
      <w:r>
        <w:rPr>
          <w:rFonts w:ascii="FangSong" w:eastAsia="FangSong" w:hAnsi="FangSong" w:cs="宋体" w:hint="eastAsia"/>
          <w:bCs/>
          <w:color w:val="333333"/>
          <w:sz w:val="32"/>
          <w:szCs w:val="32"/>
          <w:lang w:bidi="ar"/>
        </w:rPr>
        <w:lastRenderedPageBreak/>
        <w:t>比上年减少3.07万元。我单位本年无资产处置情况，</w:t>
      </w:r>
      <w:r>
        <w:rPr>
          <w:rFonts w:ascii="FangSong" w:eastAsia="FangSong" w:hAnsi="FangSong" w:cs="宋体" w:hint="eastAsia"/>
          <w:bCs/>
          <w:color w:val="000000" w:themeColor="text1"/>
          <w:sz w:val="32"/>
          <w:szCs w:val="32"/>
          <w:lang w:bidi="ar"/>
        </w:rPr>
        <w:t>资产配置合理，使用规范，安全完整。</w:t>
      </w:r>
    </w:p>
    <w:p w14:paraId="771361CD" w14:textId="77777777" w:rsidR="00085CEC" w:rsidRDefault="0068428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3D9BE14C" w14:textId="77777777" w:rsidR="00085CEC" w:rsidRDefault="0068428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201EE2C6" w14:textId="77777777" w:rsidR="00085CEC" w:rsidRDefault="0068428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5BEE8851" w14:textId="77777777" w:rsidR="00085CEC" w:rsidRDefault="0068428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我单位固定资产15.70万元,其中:0套房屋0万元，0辆车0万元，18个专用设备14.18万元，13个办公设备1.52万元。目前正在使用的固定资产总额15.70万元，固定资产利用率为100%。</w:t>
      </w:r>
    </w:p>
    <w:p w14:paraId="68F062B7" w14:textId="77777777" w:rsidR="00085CEC" w:rsidRDefault="00684281">
      <w:pPr>
        <w:pStyle w:val="1"/>
        <w:snapToGrid w:val="0"/>
        <w:spacing w:line="540" w:lineRule="exact"/>
        <w:ind w:firstLine="624"/>
        <w:rPr>
          <w:rStyle w:val="ac"/>
          <w:rFonts w:ascii="FangSong" w:eastAsia="FangSong" w:hAnsi="FangSong"/>
          <w:b w:val="0"/>
          <w:bCs w:val="0"/>
          <w:color w:val="000000" w:themeColor="text1"/>
          <w:spacing w:val="-4"/>
          <w:sz w:val="32"/>
          <w:szCs w:val="32"/>
        </w:rPr>
      </w:pPr>
      <w:r>
        <w:rPr>
          <w:rStyle w:val="ac"/>
          <w:rFonts w:ascii="FangSong" w:eastAsia="FangSong" w:hAnsi="FangSong" w:hint="eastAsia"/>
          <w:b w:val="0"/>
          <w:bCs w:val="0"/>
          <w:spacing w:val="-4"/>
          <w:sz w:val="32"/>
          <w:szCs w:val="32"/>
        </w:rPr>
        <w:t>3.</w:t>
      </w:r>
      <w:r>
        <w:rPr>
          <w:rStyle w:val="ac"/>
          <w:rFonts w:ascii="FangSong" w:eastAsia="FangSong" w:hAnsi="FangSong" w:hint="eastAsia"/>
          <w:b w:val="0"/>
          <w:bCs w:val="0"/>
          <w:color w:val="000000" w:themeColor="text1"/>
          <w:spacing w:val="-4"/>
          <w:sz w:val="32"/>
          <w:szCs w:val="32"/>
        </w:rPr>
        <w:t>流动资产管理情况。</w:t>
      </w:r>
    </w:p>
    <w:p w14:paraId="6907F7C5" w14:textId="77777777" w:rsidR="00085CEC" w:rsidRDefault="0068428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w:t>
      </w:r>
      <w:r>
        <w:rPr>
          <w:rFonts w:ascii="FangSong" w:eastAsia="FangSong" w:hAnsi="FangSong" w:cs="宋体" w:hint="eastAsia"/>
          <w:bCs/>
          <w:color w:val="333333"/>
          <w:sz w:val="32"/>
          <w:szCs w:val="32"/>
          <w:lang w:bidi="ar"/>
        </w:rPr>
        <w:lastRenderedPageBreak/>
        <w:t>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71B932FB" w14:textId="77777777" w:rsidR="00085CEC" w:rsidRDefault="00684281">
      <w:pPr>
        <w:pStyle w:val="1"/>
        <w:tabs>
          <w:tab w:val="left" w:pos="0"/>
        </w:tabs>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（二）固定资产利用率</w:t>
      </w:r>
    </w:p>
    <w:p w14:paraId="68E5AF08" w14:textId="77777777" w:rsidR="00085CEC" w:rsidRDefault="0068428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截止本年度固定资产账面净值15.70万元，年末实际在用固定资产15.70万元，固定资产利用率为100%。</w:t>
      </w:r>
    </w:p>
    <w:p w14:paraId="4E78BCD1" w14:textId="77777777" w:rsidR="00085CEC" w:rsidRDefault="00684281">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5" w:name="_Toc13582_WPSOffice_Level1"/>
      <w:r>
        <w:rPr>
          <w:rStyle w:val="ac"/>
          <w:rFonts w:ascii="仿宋_GB2312" w:eastAsia="仿宋_GB2312" w:hAnsi="仿宋_GB2312" w:cs="仿宋_GB2312" w:hint="eastAsia"/>
          <w:spacing w:val="-4"/>
          <w:sz w:val="32"/>
          <w:szCs w:val="32"/>
        </w:rPr>
        <w:t>部门单位整体支出绩效情况</w:t>
      </w:r>
      <w:bookmarkEnd w:id="5"/>
    </w:p>
    <w:p w14:paraId="08F081E2" w14:textId="77777777" w:rsidR="00085CEC" w:rsidRDefault="00684281">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部门单位整体支出自评表，共设置一级指标3个，二级指标7个，三级指标11个。</w:t>
      </w:r>
    </w:p>
    <w:p w14:paraId="0DB37A6B" w14:textId="77777777" w:rsidR="00085CEC" w:rsidRDefault="00684281">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（一）产出指标完成情况分析</w:t>
      </w:r>
    </w:p>
    <w:p w14:paraId="50F1EFB0" w14:textId="77777777" w:rsidR="00BF08A9" w:rsidRDefault="00BF08A9" w:rsidP="00BF08A9">
      <w:pPr>
        <w:pStyle w:val="10"/>
        <w:snapToGrid w:val="0"/>
        <w:spacing w:line="540" w:lineRule="exact"/>
        <w:ind w:firstLine="624"/>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b w:val="0"/>
          <w:bCs w:val="0"/>
          <w:spacing w:val="-4"/>
          <w:sz w:val="32"/>
          <w:szCs w:val="32"/>
        </w:rPr>
        <w:t>1.产出数量</w:t>
      </w:r>
    </w:p>
    <w:p w14:paraId="043AFDCE" w14:textId="2B4C3B7C" w:rsidR="00085CEC" w:rsidRDefault="00684281">
      <w:pPr>
        <w:ind w:firstLine="56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w:t>
      </w:r>
      <w:r w:rsidR="00BF08A9" w:rsidRPr="00BF08A9">
        <w:rPr>
          <w:rFonts w:ascii="FangSong" w:eastAsia="FangSong" w:hAnsi="FangSong" w:cs="宋体" w:hint="eastAsia"/>
          <w:bCs/>
          <w:color w:val="333333"/>
          <w:sz w:val="32"/>
          <w:szCs w:val="32"/>
          <w:lang w:bidi="ar"/>
        </w:rPr>
        <w:t>人员经费保障人员人数</w:t>
      </w:r>
      <w:r>
        <w:rPr>
          <w:rFonts w:ascii="FangSong" w:eastAsia="FangSong" w:hAnsi="FangSong" w:cs="宋体" w:hint="eastAsia"/>
          <w:bCs/>
          <w:color w:val="333333"/>
          <w:sz w:val="32"/>
          <w:szCs w:val="32"/>
          <w:lang w:bidi="ar"/>
        </w:rPr>
        <w:t>”指标：预期指标值为5，实际完成指标值为5，指标完成率为100.00%;</w:t>
      </w:r>
    </w:p>
    <w:p w14:paraId="66278487" w14:textId="6EDF2D23" w:rsidR="00085CEC" w:rsidRDefault="000756D5" w:rsidP="00BF08A9">
      <w:pPr>
        <w:ind w:firstLineChars="200" w:firstLine="624"/>
        <w:rPr>
          <w:rFonts w:ascii="FangSong" w:eastAsia="FangSong" w:hAnsi="FangSong" w:cs="宋体"/>
          <w:bCs/>
          <w:color w:val="333333"/>
          <w:sz w:val="32"/>
          <w:szCs w:val="32"/>
          <w:lang w:bidi="ar"/>
        </w:rPr>
      </w:pPr>
      <w:r>
        <w:rPr>
          <w:rStyle w:val="ac"/>
          <w:rFonts w:ascii="仿宋_GB2312" w:eastAsia="仿宋_GB2312" w:hAnsi="仿宋_GB2312" w:cs="仿宋_GB2312"/>
          <w:b w:val="0"/>
          <w:bCs w:val="0"/>
          <w:spacing w:val="-4"/>
          <w:sz w:val="32"/>
          <w:szCs w:val="32"/>
        </w:rPr>
        <w:t>2.</w:t>
      </w:r>
      <w:r w:rsidR="00BF08A9">
        <w:rPr>
          <w:rFonts w:ascii="FangSong" w:eastAsia="FangSong" w:hAnsi="FangSong" w:cs="宋体" w:hint="eastAsia"/>
          <w:bCs/>
          <w:color w:val="333333"/>
          <w:sz w:val="32"/>
          <w:szCs w:val="32"/>
          <w:lang w:bidi="ar"/>
        </w:rPr>
        <w:t>产出质量</w:t>
      </w:r>
    </w:p>
    <w:p w14:paraId="15140DD5" w14:textId="77777777" w:rsidR="00085CEC" w:rsidRDefault="00684281">
      <w:pPr>
        <w:ind w:firstLine="56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“防震减灾知识宣传覆盖率”指标：预期指标值为100.00%，实际完成指标值为100.00%，指标完成率为100.00%;</w:t>
      </w:r>
    </w:p>
    <w:p w14:paraId="3D634F3D" w14:textId="67423963" w:rsidR="00085CEC" w:rsidRDefault="00684281">
      <w:pPr>
        <w:ind w:firstLine="56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“工资足额发放</w:t>
      </w:r>
      <w:r w:rsidR="000756D5">
        <w:rPr>
          <w:rFonts w:ascii="FangSong" w:eastAsia="FangSong" w:hAnsi="FangSong" w:cs="宋体" w:hint="eastAsia"/>
          <w:bCs/>
          <w:color w:val="333333"/>
          <w:sz w:val="32"/>
          <w:szCs w:val="32"/>
          <w:lang w:bidi="ar"/>
        </w:rPr>
        <w:t>率</w:t>
      </w:r>
      <w:r>
        <w:rPr>
          <w:rFonts w:ascii="FangSong" w:eastAsia="FangSong" w:hAnsi="FangSong" w:cs="宋体" w:hint="eastAsia"/>
          <w:bCs/>
          <w:color w:val="333333"/>
          <w:sz w:val="32"/>
          <w:szCs w:val="32"/>
          <w:lang w:bidi="ar"/>
        </w:rPr>
        <w:t>”指标：预期指标值为100.00%，实际完成指标值为100.00%，指标完成率为100.00%;</w:t>
      </w:r>
    </w:p>
    <w:p w14:paraId="25E3AD1B" w14:textId="55CCA32A" w:rsidR="00085CEC" w:rsidRDefault="000756D5" w:rsidP="000756D5">
      <w:pPr>
        <w:ind w:firstLineChars="200"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3．产出</w:t>
      </w:r>
      <w:r w:rsidR="00684281">
        <w:rPr>
          <w:rFonts w:ascii="FangSong" w:eastAsia="FangSong" w:hAnsi="FangSong" w:cs="宋体" w:hint="eastAsia"/>
          <w:bCs/>
          <w:color w:val="333333"/>
          <w:sz w:val="32"/>
          <w:szCs w:val="32"/>
          <w:lang w:bidi="ar"/>
        </w:rPr>
        <w:t>时效</w:t>
      </w:r>
    </w:p>
    <w:p w14:paraId="2A74A566" w14:textId="77777777" w:rsidR="00085CEC" w:rsidRDefault="00684281">
      <w:pPr>
        <w:ind w:firstLine="56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“资金拨付及时率”指标：预期指标值为100.00%，实际完成指标值为100.00%，指标完成率为100%;</w:t>
      </w:r>
    </w:p>
    <w:p w14:paraId="57FA038F" w14:textId="524186C6" w:rsidR="00085CEC" w:rsidRDefault="00684281">
      <w:pPr>
        <w:ind w:firstLine="56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“震情信息发出时间”指标：预期指标值为</w:t>
      </w:r>
      <w:r w:rsidR="000756D5">
        <w:rPr>
          <w:rFonts w:ascii="FangSong" w:eastAsia="FangSong" w:hAnsi="FangSong" w:cs="宋体" w:hint="eastAsia"/>
          <w:bCs/>
          <w:color w:val="333333"/>
          <w:sz w:val="32"/>
          <w:szCs w:val="32"/>
          <w:lang w:bidi="ar"/>
        </w:rPr>
        <w:t>小于等于</w:t>
      </w:r>
      <w:r>
        <w:rPr>
          <w:rFonts w:ascii="FangSong" w:eastAsia="FangSong" w:hAnsi="FangSong" w:cs="宋体" w:hint="eastAsia"/>
          <w:bCs/>
          <w:color w:val="333333"/>
          <w:sz w:val="32"/>
          <w:szCs w:val="32"/>
          <w:lang w:bidi="ar"/>
        </w:rPr>
        <w:t>30分钟，实际完成指标值为</w:t>
      </w:r>
      <w:r w:rsidR="000756D5">
        <w:rPr>
          <w:rFonts w:ascii="FangSong" w:eastAsia="FangSong" w:hAnsi="FangSong" w:cs="宋体" w:hint="eastAsia"/>
          <w:bCs/>
          <w:color w:val="333333"/>
          <w:sz w:val="32"/>
          <w:szCs w:val="32"/>
          <w:lang w:bidi="ar"/>
        </w:rPr>
        <w:t>小于等于3</w:t>
      </w:r>
      <w:r w:rsidR="000756D5">
        <w:rPr>
          <w:rFonts w:ascii="FangSong" w:eastAsia="FangSong" w:hAnsi="FangSong" w:cs="宋体"/>
          <w:bCs/>
          <w:color w:val="333333"/>
          <w:sz w:val="32"/>
          <w:szCs w:val="32"/>
          <w:lang w:bidi="ar"/>
        </w:rPr>
        <w:t>0</w:t>
      </w:r>
      <w:r w:rsidR="000756D5">
        <w:rPr>
          <w:rFonts w:ascii="FangSong" w:eastAsia="FangSong" w:hAnsi="FangSong" w:cs="宋体" w:hint="eastAsia"/>
          <w:bCs/>
          <w:color w:val="333333"/>
          <w:sz w:val="32"/>
          <w:szCs w:val="32"/>
          <w:lang w:bidi="ar"/>
        </w:rPr>
        <w:t>分钟</w:t>
      </w:r>
      <w:r>
        <w:rPr>
          <w:rFonts w:ascii="FangSong" w:eastAsia="FangSong" w:hAnsi="FangSong" w:cs="宋体" w:hint="eastAsia"/>
          <w:bCs/>
          <w:color w:val="333333"/>
          <w:sz w:val="32"/>
          <w:szCs w:val="32"/>
          <w:lang w:bidi="ar"/>
        </w:rPr>
        <w:t>，指标完成率为</w:t>
      </w:r>
      <w:r w:rsidR="000756D5">
        <w:rPr>
          <w:rFonts w:ascii="FangSong" w:eastAsia="FangSong" w:hAnsi="FangSong" w:cs="宋体"/>
          <w:bCs/>
          <w:color w:val="333333"/>
          <w:sz w:val="32"/>
          <w:szCs w:val="32"/>
          <w:lang w:bidi="ar"/>
        </w:rPr>
        <w:t>100%</w:t>
      </w:r>
      <w:r>
        <w:rPr>
          <w:rFonts w:ascii="FangSong" w:eastAsia="FangSong" w:hAnsi="FangSong" w:cs="宋体" w:hint="eastAsia"/>
          <w:bCs/>
          <w:color w:val="333333"/>
          <w:sz w:val="32"/>
          <w:szCs w:val="32"/>
          <w:lang w:bidi="ar"/>
        </w:rPr>
        <w:t>;</w:t>
      </w:r>
    </w:p>
    <w:p w14:paraId="2D67660F" w14:textId="29BF62FC" w:rsidR="00085CEC" w:rsidRDefault="000756D5" w:rsidP="000756D5">
      <w:pPr>
        <w:ind w:firstLineChars="200"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4</w:t>
      </w:r>
      <w:r>
        <w:rPr>
          <w:rFonts w:ascii="FangSong" w:eastAsia="FangSong" w:hAnsi="FangSong" w:cs="宋体"/>
          <w:bCs/>
          <w:color w:val="333333"/>
          <w:sz w:val="32"/>
          <w:szCs w:val="32"/>
          <w:lang w:bidi="ar"/>
        </w:rPr>
        <w:t>.</w:t>
      </w:r>
      <w:r>
        <w:rPr>
          <w:rFonts w:ascii="FangSong" w:eastAsia="FangSong" w:hAnsi="FangSong" w:cs="宋体" w:hint="eastAsia"/>
          <w:bCs/>
          <w:color w:val="333333"/>
          <w:sz w:val="32"/>
          <w:szCs w:val="32"/>
          <w:lang w:bidi="ar"/>
        </w:rPr>
        <w:t>产出</w:t>
      </w:r>
      <w:r w:rsidR="00684281">
        <w:rPr>
          <w:rFonts w:ascii="FangSong" w:eastAsia="FangSong" w:hAnsi="FangSong" w:cs="宋体" w:hint="eastAsia"/>
          <w:bCs/>
          <w:color w:val="333333"/>
          <w:sz w:val="32"/>
          <w:szCs w:val="32"/>
          <w:lang w:bidi="ar"/>
        </w:rPr>
        <w:t>成本</w:t>
      </w:r>
    </w:p>
    <w:p w14:paraId="72C31082" w14:textId="1C9F7488" w:rsidR="00085CEC" w:rsidRDefault="00684281">
      <w:pPr>
        <w:ind w:firstLine="56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“人员经费”指标：预期指标值为</w:t>
      </w:r>
      <w:r w:rsidR="000756D5">
        <w:rPr>
          <w:rFonts w:ascii="FangSong" w:eastAsia="FangSong" w:hAnsi="FangSong" w:cs="宋体" w:hint="eastAsia"/>
          <w:bCs/>
          <w:color w:val="333333"/>
          <w:sz w:val="32"/>
          <w:szCs w:val="32"/>
          <w:lang w:bidi="ar"/>
        </w:rPr>
        <w:t>小于等于</w:t>
      </w:r>
      <w:r>
        <w:rPr>
          <w:rFonts w:ascii="FangSong" w:eastAsia="FangSong" w:hAnsi="FangSong" w:cs="宋体" w:hint="eastAsia"/>
          <w:bCs/>
          <w:color w:val="333333"/>
          <w:sz w:val="32"/>
          <w:szCs w:val="32"/>
          <w:lang w:bidi="ar"/>
        </w:rPr>
        <w:t>66.69万元，实际完成指标值为66.69万元，指标完成率为100%;</w:t>
      </w:r>
    </w:p>
    <w:p w14:paraId="405D3ADF" w14:textId="629306C1" w:rsidR="00085CEC" w:rsidRDefault="00684281">
      <w:pPr>
        <w:ind w:firstLine="56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“公用经费”指标：预期指标值为</w:t>
      </w:r>
      <w:r w:rsidR="000756D5">
        <w:rPr>
          <w:rFonts w:ascii="FangSong" w:eastAsia="FangSong" w:hAnsi="FangSong" w:cs="宋体" w:hint="eastAsia"/>
          <w:bCs/>
          <w:color w:val="333333"/>
          <w:sz w:val="32"/>
          <w:szCs w:val="32"/>
          <w:lang w:bidi="ar"/>
        </w:rPr>
        <w:t>小于等于</w:t>
      </w:r>
      <w:r>
        <w:rPr>
          <w:rFonts w:ascii="FangSong" w:eastAsia="FangSong" w:hAnsi="FangSong" w:cs="宋体" w:hint="eastAsia"/>
          <w:bCs/>
          <w:color w:val="333333"/>
          <w:sz w:val="32"/>
          <w:szCs w:val="32"/>
          <w:lang w:bidi="ar"/>
        </w:rPr>
        <w:t>1.5万元，实际完成指标值为1.5万元，指标完成率为100.00%;</w:t>
      </w:r>
    </w:p>
    <w:p w14:paraId="53A8495D" w14:textId="77777777" w:rsidR="00085CEC" w:rsidRDefault="00684281">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（二）效益指标完成情况分析</w:t>
      </w:r>
    </w:p>
    <w:p w14:paraId="7A135225" w14:textId="77777777" w:rsidR="00085CEC" w:rsidRDefault="00684281">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1.项目实施的经济效益分析</w:t>
      </w:r>
    </w:p>
    <w:p w14:paraId="52433BB8" w14:textId="77777777" w:rsidR="00085CEC" w:rsidRDefault="00684281">
      <w:pPr>
        <w:ind w:firstLine="560"/>
      </w:pPr>
      <w:r>
        <w:rPr>
          <w:rFonts w:ascii="FangSong" w:eastAsia="FangSong" w:hAnsi="FangSong" w:cs="宋体" w:hint="eastAsia"/>
          <w:bCs/>
          <w:color w:val="333333"/>
          <w:sz w:val="32"/>
          <w:szCs w:val="32"/>
          <w:lang w:bidi="ar"/>
        </w:rPr>
        <w:t>无此项指标;</w:t>
      </w:r>
    </w:p>
    <w:p w14:paraId="7856D96F" w14:textId="77777777" w:rsidR="00085CEC" w:rsidRDefault="00684281">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2.项目实施的社会效益分析</w:t>
      </w:r>
    </w:p>
    <w:p w14:paraId="36E05E20" w14:textId="7928C5FA" w:rsidR="00085CEC" w:rsidRDefault="00684281">
      <w:pPr>
        <w:ind w:firstLine="56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 业务保障能力提升情况”指标：预期指标值为</w:t>
      </w:r>
      <w:r w:rsidR="000756D5">
        <w:rPr>
          <w:rFonts w:ascii="FangSong" w:eastAsia="FangSong" w:hAnsi="FangSong" w:cs="宋体" w:hint="eastAsia"/>
          <w:bCs/>
          <w:color w:val="333333"/>
          <w:sz w:val="32"/>
          <w:szCs w:val="32"/>
          <w:lang w:bidi="ar"/>
        </w:rPr>
        <w:t>显著</w:t>
      </w:r>
      <w:r>
        <w:rPr>
          <w:rFonts w:ascii="FangSong" w:eastAsia="FangSong" w:hAnsi="FangSong" w:cs="宋体" w:hint="eastAsia"/>
          <w:bCs/>
          <w:color w:val="333333"/>
          <w:sz w:val="32"/>
          <w:szCs w:val="32"/>
          <w:lang w:bidi="ar"/>
        </w:rPr>
        <w:t>提升，实际完成指标值为显著提升，指标完成率为100.00%;</w:t>
      </w:r>
    </w:p>
    <w:p w14:paraId="5887D38E" w14:textId="77777777" w:rsidR="00085CEC" w:rsidRDefault="00684281">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3.项目实施的生态效益分析</w:t>
      </w:r>
    </w:p>
    <w:p w14:paraId="6DCBD7EF" w14:textId="77777777" w:rsidR="00085CEC" w:rsidRDefault="00684281">
      <w:pPr>
        <w:ind w:firstLine="560"/>
      </w:pPr>
      <w:r>
        <w:rPr>
          <w:rFonts w:ascii="FangSong" w:eastAsia="FangSong" w:hAnsi="FangSong" w:cs="宋体" w:hint="eastAsia"/>
          <w:bCs/>
          <w:color w:val="333333"/>
          <w:sz w:val="32"/>
          <w:szCs w:val="32"/>
          <w:lang w:bidi="ar"/>
        </w:rPr>
        <w:t>无此项指标;</w:t>
      </w:r>
    </w:p>
    <w:p w14:paraId="4027D480" w14:textId="77777777" w:rsidR="00085CEC" w:rsidRDefault="00684281">
      <w:pPr>
        <w:pStyle w:val="1"/>
        <w:snapToGrid w:val="0"/>
        <w:spacing w:line="540" w:lineRule="exact"/>
        <w:ind w:firstLine="627"/>
        <w:outlineLvl w:val="2"/>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4.项目实施的可持续影响分析</w:t>
      </w:r>
    </w:p>
    <w:p w14:paraId="531002E6" w14:textId="03AFEB0D" w:rsidR="00085CEC" w:rsidRDefault="00684281">
      <w:pPr>
        <w:ind w:firstLine="560"/>
        <w:rPr>
          <w:rStyle w:val="ac"/>
          <w:rFonts w:ascii="仿宋_GB2312" w:eastAsia="仿宋_GB2312" w:hAnsi="仿宋_GB2312" w:cs="仿宋_GB2312"/>
          <w:b w:val="0"/>
          <w:bCs w:val="0"/>
          <w:color w:val="FF0000"/>
          <w:spacing w:val="-4"/>
          <w:sz w:val="32"/>
          <w:szCs w:val="32"/>
        </w:rPr>
      </w:pPr>
      <w:r>
        <w:rPr>
          <w:rFonts w:ascii="FangSong" w:eastAsia="FangSong" w:hAnsi="FangSong" w:cs="宋体" w:hint="eastAsia"/>
          <w:bCs/>
          <w:color w:val="333333"/>
          <w:sz w:val="32"/>
          <w:szCs w:val="32"/>
          <w:lang w:bidi="ar"/>
        </w:rPr>
        <w:t>“提高震情信息反馈及时性”指标：预期指标值为</w:t>
      </w:r>
      <w:r w:rsidR="000756D5">
        <w:rPr>
          <w:rFonts w:ascii="FangSong" w:eastAsia="FangSong" w:hAnsi="FangSong" w:cs="宋体" w:hint="eastAsia"/>
          <w:bCs/>
          <w:color w:val="333333"/>
          <w:sz w:val="32"/>
          <w:szCs w:val="32"/>
          <w:lang w:bidi="ar"/>
        </w:rPr>
        <w:t>显著</w:t>
      </w:r>
      <w:r>
        <w:rPr>
          <w:rFonts w:ascii="FangSong" w:eastAsia="FangSong" w:hAnsi="FangSong" w:cs="宋体" w:hint="eastAsia"/>
          <w:bCs/>
          <w:color w:val="333333"/>
          <w:sz w:val="32"/>
          <w:szCs w:val="32"/>
          <w:lang w:bidi="ar"/>
        </w:rPr>
        <w:t>提高，实际完成指标值为100.00%，指标完成率为100.00%;</w:t>
      </w:r>
    </w:p>
    <w:p w14:paraId="284C0793" w14:textId="77777777" w:rsidR="00085CEC" w:rsidRDefault="00684281">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可持续影响指标共计1个，完成1个，达到预期目标，可持续影响指标完成。</w:t>
      </w:r>
    </w:p>
    <w:p w14:paraId="07CB59F6" w14:textId="77777777" w:rsidR="00085CEC" w:rsidRDefault="00684281">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（三）满意度指标完成情况分析</w:t>
      </w:r>
    </w:p>
    <w:p w14:paraId="1F46F7C1" w14:textId="77777777" w:rsidR="00085CEC" w:rsidRDefault="00684281">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按计划完成项目实施，已做满意度调查抽样问卷，具体如</w:t>
      </w:r>
      <w:r>
        <w:rPr>
          <w:rStyle w:val="ac"/>
          <w:rFonts w:ascii="仿宋_GB2312" w:eastAsia="仿宋_GB2312" w:hAnsi="仿宋_GB2312" w:cs="仿宋_GB2312" w:hint="eastAsia"/>
          <w:b w:val="0"/>
          <w:bCs w:val="0"/>
          <w:spacing w:val="-4"/>
          <w:sz w:val="32"/>
          <w:szCs w:val="32"/>
        </w:rPr>
        <w:lastRenderedPageBreak/>
        <w:t>下：</w:t>
      </w:r>
    </w:p>
    <w:p w14:paraId="009B623C" w14:textId="1DEA9571" w:rsidR="00085CEC" w:rsidRDefault="000756D5">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受益群众</w:t>
      </w:r>
      <w:r w:rsidR="00684281">
        <w:rPr>
          <w:rStyle w:val="ac"/>
          <w:rFonts w:ascii="仿宋_GB2312" w:eastAsia="仿宋_GB2312" w:hAnsi="仿宋_GB2312" w:cs="仿宋_GB2312" w:hint="eastAsia"/>
          <w:b w:val="0"/>
          <w:bCs w:val="0"/>
          <w:spacing w:val="-4"/>
          <w:sz w:val="32"/>
          <w:szCs w:val="32"/>
        </w:rPr>
        <w:t>满意度指标，预期指标是大于等于98%，实际完成值是98%，指标完成率是100%，达到单位服务对象对部门履职效果的满意度。</w:t>
      </w:r>
    </w:p>
    <w:p w14:paraId="4B73CBEB" w14:textId="7C828292" w:rsidR="000756D5" w:rsidRPr="000756D5" w:rsidRDefault="000756D5" w:rsidP="000756D5">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受益职工满意度指标，预期指标是大于等于9</w:t>
      </w:r>
      <w:r>
        <w:rPr>
          <w:rStyle w:val="ac"/>
          <w:rFonts w:ascii="仿宋_GB2312" w:eastAsia="仿宋_GB2312" w:hAnsi="仿宋_GB2312" w:cs="仿宋_GB2312"/>
          <w:b w:val="0"/>
          <w:bCs w:val="0"/>
          <w:spacing w:val="-4"/>
          <w:sz w:val="32"/>
          <w:szCs w:val="32"/>
        </w:rPr>
        <w:t>6</w:t>
      </w:r>
      <w:r>
        <w:rPr>
          <w:rStyle w:val="ac"/>
          <w:rFonts w:ascii="仿宋_GB2312" w:eastAsia="仿宋_GB2312" w:hAnsi="仿宋_GB2312" w:cs="仿宋_GB2312" w:hint="eastAsia"/>
          <w:b w:val="0"/>
          <w:bCs w:val="0"/>
          <w:spacing w:val="-4"/>
          <w:sz w:val="32"/>
          <w:szCs w:val="32"/>
        </w:rPr>
        <w:t>%，实际完成值是9</w:t>
      </w:r>
      <w:r>
        <w:rPr>
          <w:rStyle w:val="ac"/>
          <w:rFonts w:ascii="仿宋_GB2312" w:eastAsia="仿宋_GB2312" w:hAnsi="仿宋_GB2312" w:cs="仿宋_GB2312"/>
          <w:b w:val="0"/>
          <w:bCs w:val="0"/>
          <w:spacing w:val="-4"/>
          <w:sz w:val="32"/>
          <w:szCs w:val="32"/>
        </w:rPr>
        <w:t>7</w:t>
      </w:r>
      <w:r>
        <w:rPr>
          <w:rStyle w:val="ac"/>
          <w:rFonts w:ascii="仿宋_GB2312" w:eastAsia="仿宋_GB2312" w:hAnsi="仿宋_GB2312" w:cs="仿宋_GB2312" w:hint="eastAsia"/>
          <w:b w:val="0"/>
          <w:bCs w:val="0"/>
          <w:spacing w:val="-4"/>
          <w:sz w:val="32"/>
          <w:szCs w:val="32"/>
        </w:rPr>
        <w:t>%，指标完成率是100%，达到单位服务对象对部门履职效果的满意度。</w:t>
      </w:r>
    </w:p>
    <w:p w14:paraId="64145756" w14:textId="4143924F" w:rsidR="00085CEC" w:rsidRDefault="00684281">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满意度指标共计</w:t>
      </w:r>
      <w:r w:rsidR="000756D5">
        <w:rPr>
          <w:rStyle w:val="ac"/>
          <w:rFonts w:ascii="仿宋_GB2312" w:eastAsia="仿宋_GB2312" w:hAnsi="仿宋_GB2312" w:cs="仿宋_GB2312"/>
          <w:b w:val="0"/>
          <w:bCs w:val="0"/>
          <w:spacing w:val="-4"/>
          <w:sz w:val="32"/>
          <w:szCs w:val="32"/>
        </w:rPr>
        <w:t>2</w:t>
      </w:r>
      <w:r>
        <w:rPr>
          <w:rStyle w:val="ac"/>
          <w:rFonts w:ascii="仿宋_GB2312" w:eastAsia="仿宋_GB2312" w:hAnsi="仿宋_GB2312" w:cs="仿宋_GB2312" w:hint="eastAsia"/>
          <w:b w:val="0"/>
          <w:bCs w:val="0"/>
          <w:spacing w:val="-4"/>
          <w:sz w:val="32"/>
          <w:szCs w:val="32"/>
        </w:rPr>
        <w:t>个，完成</w:t>
      </w:r>
      <w:r w:rsidR="000756D5">
        <w:rPr>
          <w:rStyle w:val="ac"/>
          <w:rFonts w:ascii="仿宋_GB2312" w:eastAsia="仿宋_GB2312" w:hAnsi="仿宋_GB2312" w:cs="仿宋_GB2312"/>
          <w:b w:val="0"/>
          <w:bCs w:val="0"/>
          <w:spacing w:val="-4"/>
          <w:sz w:val="32"/>
          <w:szCs w:val="32"/>
        </w:rPr>
        <w:t>2</w:t>
      </w:r>
      <w:r>
        <w:rPr>
          <w:rStyle w:val="ac"/>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7B675947" w14:textId="77777777" w:rsidR="00085CEC" w:rsidRDefault="00684281">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6" w:name="_Toc22800_WPSOffice_Level1"/>
      <w:r>
        <w:rPr>
          <w:rStyle w:val="ac"/>
          <w:rFonts w:ascii="仿宋_GB2312" w:eastAsia="仿宋_GB2312" w:hAnsi="仿宋_GB2312" w:cs="仿宋_GB2312" w:hint="eastAsia"/>
          <w:spacing w:val="-4"/>
          <w:sz w:val="32"/>
          <w:szCs w:val="32"/>
        </w:rPr>
        <w:t>存在的主要问题</w:t>
      </w:r>
      <w:bookmarkEnd w:id="6"/>
    </w:p>
    <w:p w14:paraId="46D8F8B2" w14:textId="77777777" w:rsidR="00085CEC" w:rsidRDefault="00684281">
      <w:pPr>
        <w:snapToGrid w:val="0"/>
        <w:spacing w:line="540" w:lineRule="exact"/>
        <w:ind w:firstLineChars="200"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单位财务人员绩效管理意识有待增强，未能全面深入认识理解绩效管理工作的意义。绩效管理经验不足，预算绩效管理工作有待进一步落实，年初预算没有细化，导致预算与决算有差异。</w:t>
      </w:r>
    </w:p>
    <w:p w14:paraId="0CC9A0E7" w14:textId="77777777" w:rsidR="00085CEC" w:rsidRDefault="00684281">
      <w:pPr>
        <w:pStyle w:val="1"/>
        <w:numPr>
          <w:ilvl w:val="0"/>
          <w:numId w:val="2"/>
        </w:numPr>
        <w:snapToGrid w:val="0"/>
        <w:spacing w:line="540" w:lineRule="exact"/>
        <w:ind w:firstLineChars="0"/>
        <w:outlineLvl w:val="0"/>
        <w:rPr>
          <w:rStyle w:val="ac"/>
          <w:rFonts w:ascii="仿宋_GB2312" w:eastAsia="仿宋_GB2312" w:hAnsi="仿宋_GB2312" w:cs="仿宋_GB2312"/>
          <w:spacing w:val="-4"/>
          <w:sz w:val="32"/>
          <w:szCs w:val="32"/>
        </w:rPr>
      </w:pPr>
      <w:bookmarkStart w:id="7" w:name="_Toc29546_WPSOffice_Level1"/>
      <w:r>
        <w:rPr>
          <w:rStyle w:val="ac"/>
          <w:rFonts w:ascii="仿宋_GB2312" w:eastAsia="仿宋_GB2312" w:hAnsi="仿宋_GB2312" w:cs="仿宋_GB2312" w:hint="eastAsia"/>
          <w:spacing w:val="-4"/>
          <w:sz w:val="32"/>
          <w:szCs w:val="32"/>
        </w:rPr>
        <w:t>改进措施和建议</w:t>
      </w:r>
      <w:bookmarkEnd w:id="7"/>
    </w:p>
    <w:p w14:paraId="2E2E8866" w14:textId="77777777" w:rsidR="00085CEC" w:rsidRDefault="00684281">
      <w:pPr>
        <w:pStyle w:val="1"/>
        <w:snapToGrid w:val="0"/>
        <w:spacing w:line="540" w:lineRule="exact"/>
        <w:ind w:firstLine="627"/>
        <w:outlineLvl w:val="1"/>
        <w:rPr>
          <w:rStyle w:val="ac"/>
          <w:rFonts w:ascii="仿宋_GB2312" w:eastAsia="仿宋_GB2312" w:hAnsi="仿宋_GB2312" w:cs="仿宋_GB2312"/>
          <w:spacing w:val="-4"/>
          <w:sz w:val="32"/>
          <w:szCs w:val="32"/>
        </w:rPr>
      </w:pPr>
      <w:r>
        <w:rPr>
          <w:rStyle w:val="ac"/>
          <w:rFonts w:ascii="仿宋_GB2312" w:eastAsia="仿宋_GB2312" w:hAnsi="仿宋_GB2312" w:cs="仿宋_GB2312" w:hint="eastAsia"/>
          <w:spacing w:val="-4"/>
          <w:sz w:val="32"/>
          <w:szCs w:val="32"/>
        </w:rPr>
        <w:t>（一）改进措施</w:t>
      </w:r>
    </w:p>
    <w:p w14:paraId="4A3379A9" w14:textId="77777777" w:rsidR="00085CEC" w:rsidRDefault="00684281">
      <w:pPr>
        <w:snapToGrid w:val="0"/>
        <w:spacing w:line="540" w:lineRule="exact"/>
        <w:ind w:firstLineChars="200"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加强绩效评价管理和流程的建设，进一步深化、完善绩效管理体系，建立全过程的预算绩效管理机制，促进绩效管理工作向广度和深度延伸。</w:t>
      </w:r>
    </w:p>
    <w:p w14:paraId="33CF229C" w14:textId="77777777" w:rsidR="00085CEC" w:rsidRDefault="00684281">
      <w:pPr>
        <w:snapToGrid w:val="0"/>
        <w:spacing w:line="540" w:lineRule="exact"/>
        <w:ind w:firstLineChars="200" w:firstLine="624"/>
        <w:rPr>
          <w:rStyle w:val="ac"/>
          <w:rFonts w:ascii="仿宋_GB2312" w:eastAsia="仿宋_GB2312" w:hAnsi="仿宋_GB2312" w:cs="仿宋_GB2312"/>
          <w:b w:val="0"/>
          <w:bCs w:val="0"/>
          <w:color w:val="FF0000"/>
          <w:spacing w:val="-4"/>
          <w:sz w:val="32"/>
          <w:szCs w:val="32"/>
        </w:rPr>
      </w:pPr>
      <w:r>
        <w:rPr>
          <w:rStyle w:val="ac"/>
          <w:rFonts w:ascii="仿宋_GB2312" w:eastAsia="仿宋_GB2312" w:hAnsi="仿宋_GB2312" w:cs="仿宋_GB2312" w:hint="eastAsia"/>
          <w:b w:val="0"/>
          <w:bCs w:val="0"/>
          <w:spacing w:val="-4"/>
          <w:sz w:val="32"/>
          <w:szCs w:val="32"/>
        </w:rPr>
        <w:t>部门整体绩效监控工作是一项长期性的工作，专业性强，工作量大，建议财政部门进一步加强开展相关业务工作培训，组织开展部门之间，单位之间的交流，注重督促指导，切实推进绩效评价工作开展。</w:t>
      </w:r>
    </w:p>
    <w:p w14:paraId="2C6F88D3" w14:textId="77777777" w:rsidR="00085CEC" w:rsidRDefault="00684281">
      <w:pPr>
        <w:pStyle w:val="1"/>
        <w:snapToGrid w:val="0"/>
        <w:spacing w:line="540" w:lineRule="exact"/>
        <w:ind w:firstLine="624"/>
        <w:outlineLvl w:val="1"/>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w:t>
      </w:r>
      <w:r>
        <w:rPr>
          <w:rStyle w:val="ac"/>
          <w:rFonts w:ascii="仿宋_GB2312" w:eastAsia="仿宋_GB2312" w:hAnsi="仿宋_GB2312" w:cs="仿宋_GB2312" w:hint="eastAsia"/>
          <w:spacing w:val="-4"/>
          <w:sz w:val="32"/>
          <w:szCs w:val="32"/>
        </w:rPr>
        <w:t>二）建议</w:t>
      </w:r>
    </w:p>
    <w:p w14:paraId="4DE0CB70" w14:textId="77777777" w:rsidR="00085CEC" w:rsidRDefault="00684281">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加强预算绩效目标管理工作。明确预算项目绩效目标编制</w:t>
      </w:r>
      <w:r>
        <w:rPr>
          <w:rStyle w:val="ac"/>
          <w:rFonts w:ascii="仿宋_GB2312" w:eastAsia="仿宋_GB2312" w:hAnsi="仿宋_GB2312" w:cs="仿宋_GB2312" w:hint="eastAsia"/>
          <w:b w:val="0"/>
          <w:bCs w:val="0"/>
          <w:spacing w:val="-4"/>
          <w:sz w:val="32"/>
          <w:szCs w:val="32"/>
        </w:rPr>
        <w:lastRenderedPageBreak/>
        <w:t>要求，分类别建立科学合理、细化量化、可比可测预算绩效指标体系，突出结果导向，重点考核实绩。</w:t>
      </w:r>
    </w:p>
    <w:p w14:paraId="43E957C9" w14:textId="77777777" w:rsidR="00085CEC" w:rsidRDefault="00684281">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9D99A86" w14:textId="77777777" w:rsidR="00085CEC" w:rsidRDefault="00684281">
      <w:pPr>
        <w:pStyle w:val="1"/>
        <w:snapToGrid w:val="0"/>
        <w:spacing w:line="540" w:lineRule="exact"/>
        <w:ind w:firstLine="624"/>
        <w:rPr>
          <w:rStyle w:val="ac"/>
          <w:rFonts w:ascii="仿宋_GB2312" w:eastAsia="仿宋_GB2312" w:hAnsi="仿宋_GB2312" w:cs="仿宋_GB2312"/>
          <w:b w:val="0"/>
          <w:bCs w:val="0"/>
          <w:spacing w:val="-4"/>
          <w:sz w:val="32"/>
          <w:szCs w:val="32"/>
        </w:rPr>
      </w:pPr>
      <w:r>
        <w:rPr>
          <w:rStyle w:val="ac"/>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5C0A0515" w14:textId="77777777" w:rsidR="00085CEC" w:rsidRDefault="00684281">
      <w:pPr>
        <w:pStyle w:val="1"/>
        <w:snapToGrid w:val="0"/>
        <w:spacing w:line="540" w:lineRule="exact"/>
        <w:ind w:firstLine="624"/>
        <w:rPr>
          <w:rStyle w:val="ac"/>
          <w:rFonts w:ascii="仿宋_GB2312" w:eastAsia="仿宋_GB2312" w:hAnsi="仿宋_GB2312" w:cs="仿宋_GB2312"/>
          <w:b w:val="0"/>
          <w:color w:val="FF0000"/>
          <w:spacing w:val="-4"/>
          <w:sz w:val="32"/>
          <w:szCs w:val="32"/>
        </w:rPr>
      </w:pPr>
      <w:r>
        <w:rPr>
          <w:rStyle w:val="ac"/>
          <w:rFonts w:ascii="仿宋_GB2312" w:eastAsia="仿宋_GB2312" w:hAnsi="仿宋_GB2312" w:cs="仿宋_GB2312" w:hint="eastAsia"/>
          <w:b w:val="0"/>
          <w:bCs w:val="0"/>
          <w:spacing w:val="-4"/>
          <w:sz w:val="32"/>
          <w:szCs w:val="32"/>
        </w:rPr>
        <w:t>借助第三</w:t>
      </w:r>
      <w:proofErr w:type="gramStart"/>
      <w:r>
        <w:rPr>
          <w:rStyle w:val="ac"/>
          <w:rFonts w:ascii="仿宋_GB2312" w:eastAsia="仿宋_GB2312" w:hAnsi="仿宋_GB2312" w:cs="仿宋_GB2312" w:hint="eastAsia"/>
          <w:b w:val="0"/>
          <w:bCs w:val="0"/>
          <w:spacing w:val="-4"/>
          <w:sz w:val="32"/>
          <w:szCs w:val="32"/>
        </w:rPr>
        <w:t>方专业</w:t>
      </w:r>
      <w:proofErr w:type="gramEnd"/>
      <w:r>
        <w:rPr>
          <w:rStyle w:val="ac"/>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sectPr w:rsidR="00085CEC">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4B0B7" w14:textId="77777777" w:rsidR="001B61D5" w:rsidRDefault="001B61D5">
      <w:r>
        <w:separator/>
      </w:r>
    </w:p>
  </w:endnote>
  <w:endnote w:type="continuationSeparator" w:id="0">
    <w:p w14:paraId="5D7E7F77" w14:textId="77777777" w:rsidR="001B61D5" w:rsidRDefault="001B6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SimHei"/>
    <w:charset w:val="86"/>
    <w:family w:val="script"/>
    <w:pitch w:val="default"/>
    <w:sig w:usb0="00000001" w:usb1="08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86CDC" w14:textId="77777777" w:rsidR="00085CEC" w:rsidRDefault="00684281">
    <w:pPr>
      <w:pStyle w:val="a7"/>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F54F82E" w14:textId="77777777" w:rsidR="00085CEC" w:rsidRDefault="00085CE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1A51B" w14:textId="77777777" w:rsidR="001B61D5" w:rsidRDefault="001B61D5">
      <w:r>
        <w:separator/>
      </w:r>
    </w:p>
  </w:footnote>
  <w:footnote w:type="continuationSeparator" w:id="0">
    <w:p w14:paraId="5791DD0B" w14:textId="77777777" w:rsidR="001B61D5" w:rsidRDefault="001B61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CBA3B"/>
    <w:multiLevelType w:val="singleLevel"/>
    <w:tmpl w:val="F68CBA3B"/>
    <w:lvl w:ilvl="0">
      <w:start w:val="2"/>
      <w:numFmt w:val="decimal"/>
      <w:suff w:val="nothing"/>
      <w:lvlText w:val="（%1）"/>
      <w:lvlJc w:val="left"/>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abstractNum w:abstractNumId="3" w15:restartNumberingAfterBreak="0">
    <w:nsid w:val="705EF5FE"/>
    <w:multiLevelType w:val="singleLevel"/>
    <w:tmpl w:val="705EF5FE"/>
    <w:lvl w:ilvl="0">
      <w:start w:val="1"/>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756D5"/>
    <w:rsid w:val="00085CEC"/>
    <w:rsid w:val="000C4E29"/>
    <w:rsid w:val="000D3AFA"/>
    <w:rsid w:val="000E1B81"/>
    <w:rsid w:val="0012092B"/>
    <w:rsid w:val="00141421"/>
    <w:rsid w:val="00191BA3"/>
    <w:rsid w:val="001B61D5"/>
    <w:rsid w:val="001C1E1D"/>
    <w:rsid w:val="001E750D"/>
    <w:rsid w:val="0022744B"/>
    <w:rsid w:val="00234372"/>
    <w:rsid w:val="00292A50"/>
    <w:rsid w:val="002939FF"/>
    <w:rsid w:val="002F7CCD"/>
    <w:rsid w:val="003F0DB2"/>
    <w:rsid w:val="00424A01"/>
    <w:rsid w:val="00491D09"/>
    <w:rsid w:val="004E1483"/>
    <w:rsid w:val="00517FB4"/>
    <w:rsid w:val="0054132C"/>
    <w:rsid w:val="005B1250"/>
    <w:rsid w:val="006258B7"/>
    <w:rsid w:val="00633862"/>
    <w:rsid w:val="00671C7F"/>
    <w:rsid w:val="00684281"/>
    <w:rsid w:val="006B4CDA"/>
    <w:rsid w:val="006C5BED"/>
    <w:rsid w:val="006C5D3A"/>
    <w:rsid w:val="006D4FCD"/>
    <w:rsid w:val="006F7865"/>
    <w:rsid w:val="00702D4A"/>
    <w:rsid w:val="007115C8"/>
    <w:rsid w:val="00722C79"/>
    <w:rsid w:val="00724F4D"/>
    <w:rsid w:val="007E7E99"/>
    <w:rsid w:val="007F2D85"/>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08A9"/>
    <w:rsid w:val="00BF62C2"/>
    <w:rsid w:val="00C77007"/>
    <w:rsid w:val="00CD2F35"/>
    <w:rsid w:val="00CD5A03"/>
    <w:rsid w:val="00D82401"/>
    <w:rsid w:val="00D9126A"/>
    <w:rsid w:val="00D93262"/>
    <w:rsid w:val="00DB1085"/>
    <w:rsid w:val="00EB1FFE"/>
    <w:rsid w:val="00F326C7"/>
    <w:rsid w:val="00F84215"/>
    <w:rsid w:val="00FF2ACD"/>
    <w:rsid w:val="012008EE"/>
    <w:rsid w:val="01791910"/>
    <w:rsid w:val="01840BB5"/>
    <w:rsid w:val="01CC583F"/>
    <w:rsid w:val="04FF0482"/>
    <w:rsid w:val="05062887"/>
    <w:rsid w:val="05E01F5E"/>
    <w:rsid w:val="05F70F85"/>
    <w:rsid w:val="070D0B30"/>
    <w:rsid w:val="084208C4"/>
    <w:rsid w:val="09470C3E"/>
    <w:rsid w:val="098A3C0A"/>
    <w:rsid w:val="0A9A7091"/>
    <w:rsid w:val="0D6B2396"/>
    <w:rsid w:val="0E0D7180"/>
    <w:rsid w:val="0EA90349"/>
    <w:rsid w:val="10FE60D7"/>
    <w:rsid w:val="11A26319"/>
    <w:rsid w:val="11FD79F3"/>
    <w:rsid w:val="162B4F07"/>
    <w:rsid w:val="166444E5"/>
    <w:rsid w:val="175D58E3"/>
    <w:rsid w:val="18061B60"/>
    <w:rsid w:val="190C3DF8"/>
    <w:rsid w:val="19F83E30"/>
    <w:rsid w:val="1B403139"/>
    <w:rsid w:val="1C6D319F"/>
    <w:rsid w:val="1D4D74D6"/>
    <w:rsid w:val="1DE32CFD"/>
    <w:rsid w:val="1F1A602A"/>
    <w:rsid w:val="1F2854B6"/>
    <w:rsid w:val="21C768CD"/>
    <w:rsid w:val="22E14253"/>
    <w:rsid w:val="23F209A3"/>
    <w:rsid w:val="2403516E"/>
    <w:rsid w:val="256A2A9E"/>
    <w:rsid w:val="27337E5F"/>
    <w:rsid w:val="27D16CFB"/>
    <w:rsid w:val="2805537E"/>
    <w:rsid w:val="289437EE"/>
    <w:rsid w:val="29D044F2"/>
    <w:rsid w:val="2C4E6FAF"/>
    <w:rsid w:val="2E96243F"/>
    <w:rsid w:val="2EBF757D"/>
    <w:rsid w:val="2FF07B91"/>
    <w:rsid w:val="31B83F5F"/>
    <w:rsid w:val="31FE47D2"/>
    <w:rsid w:val="328E2AB6"/>
    <w:rsid w:val="329B12EA"/>
    <w:rsid w:val="33077B6C"/>
    <w:rsid w:val="33A83F87"/>
    <w:rsid w:val="33A868F0"/>
    <w:rsid w:val="355C2B3F"/>
    <w:rsid w:val="35A324DC"/>
    <w:rsid w:val="35F12468"/>
    <w:rsid w:val="36851B5C"/>
    <w:rsid w:val="36EB25B2"/>
    <w:rsid w:val="37A44028"/>
    <w:rsid w:val="37D360CA"/>
    <w:rsid w:val="38B817B4"/>
    <w:rsid w:val="38CB5066"/>
    <w:rsid w:val="39094D4C"/>
    <w:rsid w:val="3C0637C5"/>
    <w:rsid w:val="3CE358B4"/>
    <w:rsid w:val="3F301058"/>
    <w:rsid w:val="417A34F9"/>
    <w:rsid w:val="418810F4"/>
    <w:rsid w:val="41A37673"/>
    <w:rsid w:val="42C30950"/>
    <w:rsid w:val="4344637B"/>
    <w:rsid w:val="45A65C7F"/>
    <w:rsid w:val="45C656AE"/>
    <w:rsid w:val="468C2A4A"/>
    <w:rsid w:val="46AD2493"/>
    <w:rsid w:val="46EC7F14"/>
    <w:rsid w:val="4764410D"/>
    <w:rsid w:val="48AF4C7F"/>
    <w:rsid w:val="4A81677A"/>
    <w:rsid w:val="4B3612A5"/>
    <w:rsid w:val="4DA177B2"/>
    <w:rsid w:val="4DF36D4F"/>
    <w:rsid w:val="4E2F0959"/>
    <w:rsid w:val="4EB45892"/>
    <w:rsid w:val="4FB940D4"/>
    <w:rsid w:val="4FBA06F6"/>
    <w:rsid w:val="501B7C76"/>
    <w:rsid w:val="504D5CCF"/>
    <w:rsid w:val="516C46AD"/>
    <w:rsid w:val="521C7446"/>
    <w:rsid w:val="533A7469"/>
    <w:rsid w:val="53526129"/>
    <w:rsid w:val="55EC4926"/>
    <w:rsid w:val="565F61A9"/>
    <w:rsid w:val="57232FC4"/>
    <w:rsid w:val="572D2326"/>
    <w:rsid w:val="57365691"/>
    <w:rsid w:val="58C95CE8"/>
    <w:rsid w:val="59EE1E48"/>
    <w:rsid w:val="5A490F5C"/>
    <w:rsid w:val="5BD21464"/>
    <w:rsid w:val="5BDE2B83"/>
    <w:rsid w:val="5C0C44C8"/>
    <w:rsid w:val="5F7902CA"/>
    <w:rsid w:val="607923C2"/>
    <w:rsid w:val="61635F72"/>
    <w:rsid w:val="618606C5"/>
    <w:rsid w:val="63E114D3"/>
    <w:rsid w:val="670B4947"/>
    <w:rsid w:val="6AB31367"/>
    <w:rsid w:val="6AD46D46"/>
    <w:rsid w:val="6DCC0641"/>
    <w:rsid w:val="6DE07909"/>
    <w:rsid w:val="6E58438A"/>
    <w:rsid w:val="6E9D5508"/>
    <w:rsid w:val="6EE52BE1"/>
    <w:rsid w:val="71EB22B3"/>
    <w:rsid w:val="72010FA6"/>
    <w:rsid w:val="724A7260"/>
    <w:rsid w:val="725B553C"/>
    <w:rsid w:val="72810D89"/>
    <w:rsid w:val="748A4F72"/>
    <w:rsid w:val="754764FD"/>
    <w:rsid w:val="75664078"/>
    <w:rsid w:val="761E4132"/>
    <w:rsid w:val="78061A79"/>
    <w:rsid w:val="7A0E61DD"/>
    <w:rsid w:val="7BC003CA"/>
    <w:rsid w:val="7CBF4BB4"/>
    <w:rsid w:val="7E5D346D"/>
    <w:rsid w:val="7FDB1E88"/>
    <w:rsid w:val="7FFD31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BB5A1"/>
  <w15:docId w15:val="{49E37A2B-06DC-4DD3-93D2-E44A3E3EB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uiPriority="0"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able of authorities"/>
    <w:basedOn w:val="a"/>
    <w:next w:val="a"/>
    <w:qFormat/>
    <w:pPr>
      <w:ind w:leftChars="200" w:left="420"/>
    </w:pPr>
  </w:style>
  <w:style w:type="paragraph" w:styleId="a4">
    <w:name w:val="annotation text"/>
    <w:basedOn w:val="a"/>
    <w:uiPriority w:val="99"/>
    <w:unhideWhenUsed/>
    <w:qFormat/>
    <w:pPr>
      <w:jc w:val="left"/>
    </w:pPr>
  </w:style>
  <w:style w:type="paragraph" w:styleId="a5">
    <w:name w:val="Body Text"/>
    <w:basedOn w:val="a"/>
    <w:qFormat/>
    <w:pPr>
      <w:spacing w:before="240" w:after="240" w:line="360" w:lineRule="auto"/>
      <w:jc w:val="center"/>
    </w:pPr>
    <w:rPr>
      <w:b/>
      <w:sz w:val="44"/>
    </w:rPr>
  </w:style>
  <w:style w:type="paragraph" w:styleId="a6">
    <w:name w:val="Body Text Indent"/>
    <w:basedOn w:val="a"/>
    <w:qFormat/>
    <w:pPr>
      <w:ind w:leftChars="200" w:left="420"/>
    </w:p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2">
    <w:name w:val="Body Text First Indent 2"/>
    <w:basedOn w:val="a6"/>
    <w:qFormat/>
    <w:pPr>
      <w:ind w:firstLineChars="200" w:firstLine="420"/>
    </w:pPr>
  </w:style>
  <w:style w:type="table" w:styleId="ab">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1"/>
    <w:qFormat/>
    <w:rPr>
      <w:b/>
      <w:bCs/>
    </w:rPr>
  </w:style>
  <w:style w:type="paragraph" w:customStyle="1" w:styleId="1">
    <w:name w:val="列表段落1"/>
    <w:basedOn w:val="a"/>
    <w:uiPriority w:val="99"/>
    <w:unhideWhenUsed/>
    <w:qFormat/>
    <w:pPr>
      <w:ind w:firstLineChars="200" w:firstLine="420"/>
    </w:pPr>
  </w:style>
  <w:style w:type="character" w:customStyle="1" w:styleId="a8">
    <w:name w:val="页脚 字符"/>
    <w:basedOn w:val="a1"/>
    <w:link w:val="a7"/>
    <w:uiPriority w:val="99"/>
    <w:qFormat/>
    <w:rPr>
      <w:sz w:val="18"/>
      <w:szCs w:val="18"/>
    </w:rPr>
  </w:style>
  <w:style w:type="character" w:customStyle="1" w:styleId="aa">
    <w:name w:val="页眉 字符"/>
    <w:basedOn w:val="a1"/>
    <w:link w:val="a9"/>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10">
    <w:name w:val="列表段落1"/>
    <w:basedOn w:val="a"/>
    <w:uiPriority w:val="99"/>
    <w:unhideWhenUsed/>
    <w:qFormat/>
    <w:pPr>
      <w:ind w:firstLineChars="200" w:firstLine="420"/>
    </w:pPr>
  </w:style>
  <w:style w:type="paragraph" w:customStyle="1" w:styleId="11">
    <w:name w:val="无间隔1"/>
    <w:uiPriority w:val="1"/>
    <w:qFormat/>
    <w:pPr>
      <w:widowControl w:val="0"/>
      <w:spacing w:line="660" w:lineRule="exact"/>
      <w:ind w:firstLineChars="200" w:firstLine="560"/>
    </w:pPr>
    <w:rPr>
      <w:rFonts w:ascii="仿宋_GB2312" w:eastAsia="仿宋_GB2312" w:hAnsi="Calibri" w:cs="Times New Roman"/>
      <w:kern w:val="10"/>
      <w:sz w:val="28"/>
      <w:szCs w:val="2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1045</Words>
  <Characters>5960</Characters>
  <Application>Microsoft Office Word</Application>
  <DocSecurity>0</DocSecurity>
  <Lines>49</Lines>
  <Paragraphs>13</Paragraphs>
  <ScaleCrop>false</ScaleCrop>
  <Company>市直单位</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2022-03-30T10:10:00Z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E707987F0DE04019B91AEA9C12524728</vt:lpwstr>
  </property>
</Properties>
</file>