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62461" w14:textId="77777777" w:rsidR="007F3A76" w:rsidRDefault="007F3A76">
      <w:pPr>
        <w:snapToGrid w:val="0"/>
        <w:spacing w:line="480" w:lineRule="auto"/>
        <w:jc w:val="left"/>
        <w:rPr>
          <w:rFonts w:ascii="仿宋_GB2312" w:eastAsia="仿宋_GB2312" w:hAnsi="仿宋_GB2312" w:cs="仿宋_GB2312"/>
          <w:color w:val="333333"/>
          <w:sz w:val="32"/>
          <w:szCs w:val="32"/>
        </w:rPr>
      </w:pPr>
    </w:p>
    <w:p w14:paraId="027E48ED" w14:textId="77777777" w:rsidR="007F3A76" w:rsidRDefault="007F3A76">
      <w:pPr>
        <w:spacing w:line="540" w:lineRule="exact"/>
        <w:jc w:val="center"/>
        <w:rPr>
          <w:rFonts w:ascii="仿宋_GB2312" w:eastAsia="仿宋_GB2312" w:hAnsi="仿宋_GB2312" w:cs="仿宋_GB2312"/>
          <w:b/>
          <w:kern w:val="0"/>
          <w:sz w:val="32"/>
          <w:szCs w:val="32"/>
        </w:rPr>
      </w:pPr>
    </w:p>
    <w:p w14:paraId="41C05B9A" w14:textId="77777777" w:rsidR="007F3A76" w:rsidRDefault="007F3A76">
      <w:pPr>
        <w:spacing w:line="540" w:lineRule="exact"/>
        <w:jc w:val="center"/>
        <w:rPr>
          <w:rFonts w:ascii="仿宋_GB2312" w:eastAsia="仿宋_GB2312" w:hAnsi="仿宋_GB2312" w:cs="仿宋_GB2312"/>
          <w:b/>
          <w:kern w:val="0"/>
          <w:sz w:val="32"/>
          <w:szCs w:val="32"/>
        </w:rPr>
      </w:pPr>
    </w:p>
    <w:p w14:paraId="0B8702EF" w14:textId="77777777" w:rsidR="007F3A76" w:rsidRDefault="007F3A76">
      <w:pPr>
        <w:spacing w:line="540" w:lineRule="exact"/>
        <w:jc w:val="center"/>
        <w:rPr>
          <w:rFonts w:ascii="仿宋_GB2312" w:eastAsia="仿宋_GB2312" w:hAnsi="仿宋_GB2312" w:cs="仿宋_GB2312"/>
          <w:b/>
          <w:kern w:val="0"/>
          <w:sz w:val="32"/>
          <w:szCs w:val="32"/>
        </w:rPr>
      </w:pPr>
    </w:p>
    <w:p w14:paraId="55884917" w14:textId="77777777" w:rsidR="007F3A76" w:rsidRDefault="007F3A76">
      <w:pPr>
        <w:spacing w:line="540" w:lineRule="exact"/>
        <w:rPr>
          <w:rFonts w:ascii="仿宋_GB2312" w:eastAsia="仿宋_GB2312" w:hAnsi="仿宋_GB2312" w:cs="仿宋_GB2312"/>
          <w:b/>
          <w:kern w:val="0"/>
          <w:sz w:val="32"/>
          <w:szCs w:val="32"/>
        </w:rPr>
      </w:pPr>
    </w:p>
    <w:p w14:paraId="6868CF05" w14:textId="77777777" w:rsidR="007F3A76" w:rsidRDefault="007F3A76">
      <w:pPr>
        <w:spacing w:line="540" w:lineRule="exact"/>
        <w:rPr>
          <w:rFonts w:ascii="仿宋_GB2312" w:eastAsia="仿宋_GB2312" w:hAnsi="仿宋_GB2312" w:cs="仿宋_GB2312"/>
          <w:b/>
          <w:kern w:val="0"/>
          <w:sz w:val="32"/>
          <w:szCs w:val="32"/>
        </w:rPr>
      </w:pPr>
    </w:p>
    <w:p w14:paraId="17DAE097" w14:textId="77777777" w:rsidR="007F3A76" w:rsidRDefault="007F3A76">
      <w:pPr>
        <w:spacing w:line="540" w:lineRule="exact"/>
        <w:jc w:val="center"/>
        <w:rPr>
          <w:rFonts w:ascii="仿宋_GB2312" w:eastAsia="仿宋_GB2312" w:hAnsi="仿宋_GB2312" w:cs="仿宋_GB2312"/>
          <w:b/>
          <w:kern w:val="0"/>
          <w:sz w:val="32"/>
          <w:szCs w:val="32"/>
        </w:rPr>
      </w:pPr>
    </w:p>
    <w:p w14:paraId="42E6B84D" w14:textId="77777777" w:rsidR="007F3A76" w:rsidRDefault="00BF7B5E">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阿克陶县部门单位整体支出绩效</w:t>
      </w:r>
    </w:p>
    <w:p w14:paraId="28394BB3" w14:textId="77777777" w:rsidR="007F3A76" w:rsidRDefault="00BF7B5E">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3919D0D1" w14:textId="77777777" w:rsidR="007F3A76" w:rsidRDefault="007F3A76">
      <w:pPr>
        <w:spacing w:line="540" w:lineRule="exact"/>
        <w:jc w:val="center"/>
        <w:rPr>
          <w:rFonts w:ascii="仿宋_GB2312" w:eastAsia="仿宋_GB2312" w:hAnsi="仿宋_GB2312" w:cs="仿宋_GB2312"/>
          <w:b/>
          <w:kern w:val="0"/>
          <w:sz w:val="32"/>
          <w:szCs w:val="32"/>
        </w:rPr>
      </w:pPr>
    </w:p>
    <w:p w14:paraId="2E6CC402" w14:textId="77777777" w:rsidR="007F3A76" w:rsidRDefault="00BF7B5E">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1DA851A7" w14:textId="77777777" w:rsidR="007F3A76" w:rsidRDefault="007F3A76">
      <w:pPr>
        <w:spacing w:line="540" w:lineRule="exact"/>
        <w:jc w:val="center"/>
        <w:rPr>
          <w:rFonts w:ascii="仿宋_GB2312" w:eastAsia="仿宋_GB2312" w:hAnsi="仿宋_GB2312" w:cs="仿宋_GB2312"/>
          <w:kern w:val="0"/>
          <w:sz w:val="32"/>
          <w:szCs w:val="32"/>
        </w:rPr>
      </w:pPr>
    </w:p>
    <w:p w14:paraId="5D512DBC" w14:textId="77777777" w:rsidR="007F3A76" w:rsidRDefault="007F3A76">
      <w:pPr>
        <w:spacing w:line="540" w:lineRule="exact"/>
        <w:jc w:val="center"/>
        <w:rPr>
          <w:rFonts w:ascii="仿宋_GB2312" w:eastAsia="仿宋_GB2312" w:hAnsi="仿宋_GB2312" w:cs="仿宋_GB2312"/>
          <w:kern w:val="0"/>
          <w:sz w:val="32"/>
          <w:szCs w:val="32"/>
        </w:rPr>
      </w:pPr>
    </w:p>
    <w:p w14:paraId="0E547CBC" w14:textId="77777777" w:rsidR="007F3A76" w:rsidRDefault="007F3A76">
      <w:pPr>
        <w:spacing w:line="540" w:lineRule="exact"/>
        <w:jc w:val="center"/>
        <w:rPr>
          <w:rFonts w:ascii="仿宋_GB2312" w:eastAsia="仿宋_GB2312" w:hAnsi="仿宋_GB2312" w:cs="仿宋_GB2312"/>
          <w:kern w:val="0"/>
          <w:sz w:val="32"/>
          <w:szCs w:val="32"/>
        </w:rPr>
      </w:pPr>
    </w:p>
    <w:p w14:paraId="5A42004D" w14:textId="77777777" w:rsidR="007F3A76" w:rsidRDefault="007F3A76">
      <w:pPr>
        <w:spacing w:line="540" w:lineRule="exact"/>
        <w:jc w:val="center"/>
        <w:rPr>
          <w:rFonts w:ascii="仿宋_GB2312" w:eastAsia="仿宋_GB2312" w:hAnsi="仿宋_GB2312" w:cs="仿宋_GB2312"/>
          <w:kern w:val="0"/>
          <w:sz w:val="32"/>
          <w:szCs w:val="32"/>
        </w:rPr>
      </w:pPr>
    </w:p>
    <w:p w14:paraId="3112792B" w14:textId="77777777" w:rsidR="007F3A76" w:rsidRDefault="007F3A76">
      <w:pPr>
        <w:spacing w:line="540" w:lineRule="exact"/>
        <w:jc w:val="center"/>
        <w:rPr>
          <w:rFonts w:ascii="仿宋_GB2312" w:eastAsia="仿宋_GB2312" w:hAnsi="仿宋_GB2312" w:cs="仿宋_GB2312"/>
          <w:kern w:val="0"/>
          <w:sz w:val="32"/>
          <w:szCs w:val="32"/>
        </w:rPr>
      </w:pPr>
    </w:p>
    <w:p w14:paraId="2CBF2F61" w14:textId="77777777" w:rsidR="007F3A76" w:rsidRDefault="007F3A76">
      <w:pPr>
        <w:spacing w:line="540" w:lineRule="exact"/>
        <w:jc w:val="center"/>
        <w:rPr>
          <w:rFonts w:ascii="仿宋_GB2312" w:eastAsia="仿宋_GB2312" w:hAnsi="仿宋_GB2312" w:cs="仿宋_GB2312"/>
          <w:kern w:val="0"/>
          <w:sz w:val="32"/>
          <w:szCs w:val="32"/>
        </w:rPr>
      </w:pPr>
    </w:p>
    <w:p w14:paraId="3D895E07" w14:textId="77777777" w:rsidR="007F3A76" w:rsidRDefault="007F3A76">
      <w:pPr>
        <w:spacing w:line="540" w:lineRule="exact"/>
        <w:rPr>
          <w:rFonts w:ascii="仿宋_GB2312" w:eastAsia="仿宋_GB2312" w:hAnsi="仿宋_GB2312" w:cs="仿宋_GB2312"/>
          <w:kern w:val="0"/>
          <w:sz w:val="32"/>
          <w:szCs w:val="32"/>
        </w:rPr>
      </w:pPr>
    </w:p>
    <w:p w14:paraId="59E8F873" w14:textId="77777777" w:rsidR="007F3A76" w:rsidRDefault="00BF7B5E">
      <w:pPr>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 xml:space="preserve"> </w:t>
      </w:r>
      <w:r>
        <w:rPr>
          <w:rFonts w:ascii="仿宋_GB2312" w:eastAsia="仿宋_GB2312" w:hAnsi="仿宋_GB2312" w:cs="仿宋_GB2312" w:hint="eastAsia"/>
          <w:kern w:val="0"/>
          <w:sz w:val="36"/>
          <w:szCs w:val="36"/>
        </w:rPr>
        <w:t>部门单位名称（公章）：妇幼保健计划生育服务中心</w:t>
      </w:r>
    </w:p>
    <w:p w14:paraId="59903FAC" w14:textId="77777777" w:rsidR="007F3A76" w:rsidRDefault="00BF7B5E">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2022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 </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15  </w:t>
      </w:r>
      <w:r>
        <w:rPr>
          <w:rFonts w:ascii="仿宋_GB2312" w:eastAsia="仿宋_GB2312" w:hAnsi="仿宋_GB2312" w:cs="仿宋_GB2312" w:hint="eastAsia"/>
          <w:kern w:val="0"/>
          <w:sz w:val="32"/>
          <w:szCs w:val="32"/>
        </w:rPr>
        <w:t>日</w:t>
      </w:r>
    </w:p>
    <w:p w14:paraId="0DE798E8" w14:textId="77777777" w:rsidR="007F3A76" w:rsidRDefault="007F3A76">
      <w:pPr>
        <w:pStyle w:val="3"/>
        <w:rPr>
          <w:rFonts w:ascii="仿宋_GB2312" w:eastAsia="仿宋_GB2312" w:hAnsi="仿宋_GB2312" w:cs="仿宋_GB2312"/>
          <w:kern w:val="0"/>
        </w:rPr>
      </w:pPr>
    </w:p>
    <w:p w14:paraId="08E1B395" w14:textId="77777777" w:rsidR="007F3A76" w:rsidRDefault="007F3A76">
      <w:pPr>
        <w:rPr>
          <w:rFonts w:ascii="仿宋_GB2312" w:eastAsia="仿宋_GB2312" w:hAnsi="仿宋_GB2312" w:cs="仿宋_GB2312"/>
          <w:kern w:val="0"/>
          <w:sz w:val="32"/>
          <w:szCs w:val="32"/>
        </w:rPr>
      </w:pPr>
    </w:p>
    <w:p w14:paraId="55B3108D" w14:textId="77777777" w:rsidR="007F3A76" w:rsidRDefault="007F3A76">
      <w:pPr>
        <w:pStyle w:val="3"/>
      </w:pPr>
    </w:p>
    <w:p w14:paraId="518EDE9E" w14:textId="77777777" w:rsidR="007F3A76" w:rsidRDefault="00BF7B5E">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Pr>
          <w:rFonts w:ascii="仿宋_GB2312" w:eastAsia="仿宋_GB2312" w:hAnsi="仿宋_GB2312" w:cs="仿宋_GB2312" w:hint="eastAsia"/>
          <w:b/>
          <w:color w:val="333333"/>
          <w:sz w:val="32"/>
          <w:szCs w:val="32"/>
        </w:rPr>
        <w:t>基本概况</w:t>
      </w:r>
      <w:bookmarkEnd w:id="0"/>
    </w:p>
    <w:p w14:paraId="70FF34BA" w14:textId="77777777" w:rsidR="007F3A76" w:rsidRDefault="00BF7B5E">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（一）单位基本情况</w:t>
      </w:r>
    </w:p>
    <w:p w14:paraId="0996C1E7" w14:textId="77777777" w:rsidR="007F3A76" w:rsidRDefault="00BF7B5E">
      <w:pPr>
        <w:ind w:firstLine="56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Pr>
          <w:rStyle w:val="ab"/>
          <w:rFonts w:ascii="仿宋_GB2312" w:eastAsia="仿宋_GB2312" w:hAnsi="仿宋_GB2312" w:cs="仿宋_GB2312" w:hint="eastAsia"/>
          <w:bCs w:val="0"/>
          <w:color w:val="333333"/>
          <w:sz w:val="32"/>
          <w:szCs w:val="32"/>
        </w:rPr>
        <w:t>部门主要职能</w:t>
      </w:r>
    </w:p>
    <w:p w14:paraId="779977FB" w14:textId="77777777" w:rsidR="007F3A76" w:rsidRDefault="00BF7B5E">
      <w:pPr>
        <w:widowControl/>
        <w:ind w:firstLine="560"/>
        <w:jc w:val="left"/>
        <w:rPr>
          <w:rFonts w:ascii="仿宋_GB2312" w:eastAsia="仿宋_GB2312" w:hAnsi="仿宋_GB2312"/>
          <w:sz w:val="28"/>
          <w:szCs w:val="44"/>
        </w:rPr>
      </w:pPr>
      <w:r>
        <w:rPr>
          <w:rFonts w:ascii="仿宋_GB2312" w:eastAsia="仿宋_GB2312" w:hAnsi="仿宋_GB2312" w:hint="eastAsia"/>
          <w:sz w:val="28"/>
          <w:szCs w:val="44"/>
        </w:rPr>
        <w:t>1.</w:t>
      </w:r>
      <w:r>
        <w:rPr>
          <w:rFonts w:ascii="仿宋_GB2312" w:eastAsia="仿宋_GB2312" w:hAnsi="仿宋_GB2312" w:hint="eastAsia"/>
          <w:sz w:val="28"/>
          <w:szCs w:val="44"/>
        </w:rPr>
        <w:t>切实履行公共卫生职责，开展与妇女儿童密切相关的基本医疗服务。</w:t>
      </w:r>
    </w:p>
    <w:p w14:paraId="559CD9CF" w14:textId="77777777" w:rsidR="007F3A76" w:rsidRDefault="00BF7B5E">
      <w:pPr>
        <w:widowControl/>
        <w:ind w:firstLine="560"/>
        <w:jc w:val="left"/>
        <w:rPr>
          <w:rFonts w:ascii="仿宋_GB2312" w:eastAsia="仿宋_GB2312" w:hAnsi="仿宋_GB2312"/>
          <w:sz w:val="28"/>
          <w:szCs w:val="44"/>
        </w:rPr>
      </w:pPr>
      <w:r>
        <w:rPr>
          <w:rFonts w:ascii="仿宋_GB2312" w:eastAsia="仿宋_GB2312" w:hAnsi="仿宋_GB2312" w:hint="eastAsia"/>
          <w:sz w:val="28"/>
          <w:szCs w:val="44"/>
        </w:rPr>
        <w:t>2.</w:t>
      </w:r>
      <w:r>
        <w:rPr>
          <w:rFonts w:ascii="仿宋_GB2312" w:eastAsia="仿宋_GB2312" w:hAnsi="仿宋_GB2312" w:hint="eastAsia"/>
          <w:sz w:val="28"/>
          <w:szCs w:val="44"/>
        </w:rPr>
        <w:t>掌握全县妇女儿童健康状况及影响因素，协助县卫生和计划委员会制定本县区妇幼卫生工作的相关政策，技术规范及各项规章制度。</w:t>
      </w:r>
    </w:p>
    <w:p w14:paraId="7D5CBD53" w14:textId="77777777" w:rsidR="007F3A76" w:rsidRDefault="00BF7B5E">
      <w:pPr>
        <w:widowControl/>
        <w:ind w:firstLine="560"/>
        <w:jc w:val="left"/>
        <w:rPr>
          <w:rFonts w:ascii="仿宋_GB2312" w:eastAsia="仿宋_GB2312" w:hAnsi="仿宋_GB2312"/>
          <w:sz w:val="28"/>
          <w:szCs w:val="44"/>
        </w:rPr>
      </w:pPr>
      <w:r>
        <w:rPr>
          <w:rFonts w:ascii="仿宋_GB2312" w:eastAsia="仿宋_GB2312" w:hAnsi="仿宋_GB2312" w:hint="eastAsia"/>
          <w:sz w:val="28"/>
          <w:szCs w:val="44"/>
        </w:rPr>
        <w:t>3.</w:t>
      </w:r>
      <w:r>
        <w:rPr>
          <w:rFonts w:ascii="仿宋_GB2312" w:eastAsia="仿宋_GB2312" w:hAnsi="仿宋_GB2312" w:hint="eastAsia"/>
          <w:sz w:val="28"/>
          <w:szCs w:val="44"/>
        </w:rPr>
        <w:t>受县卫生计划生育委员会委托对本县区各级各类保健机构开展的妇幼卫生服务进行检查，考核与评分。</w:t>
      </w:r>
    </w:p>
    <w:p w14:paraId="69D82544" w14:textId="77777777" w:rsidR="007F3A76" w:rsidRDefault="00BF7B5E">
      <w:pPr>
        <w:widowControl/>
        <w:ind w:firstLine="560"/>
        <w:jc w:val="left"/>
        <w:rPr>
          <w:rFonts w:ascii="仿宋_GB2312" w:eastAsia="仿宋_GB2312" w:hAnsi="仿宋_GB2312"/>
          <w:sz w:val="28"/>
          <w:szCs w:val="44"/>
        </w:rPr>
      </w:pPr>
      <w:r>
        <w:rPr>
          <w:rFonts w:ascii="仿宋_GB2312" w:eastAsia="仿宋_GB2312" w:hAnsi="仿宋_GB2312" w:hint="eastAsia"/>
          <w:sz w:val="28"/>
          <w:szCs w:val="44"/>
        </w:rPr>
        <w:t>4. </w:t>
      </w:r>
      <w:r>
        <w:rPr>
          <w:rFonts w:ascii="仿宋_GB2312" w:eastAsia="仿宋_GB2312" w:hAnsi="仿宋_GB2312" w:hint="eastAsia"/>
          <w:sz w:val="28"/>
          <w:szCs w:val="44"/>
        </w:rPr>
        <w:t>负责指导和开展本辖区的妇幼保健健康教育，组织实施本辖区母婴保健技术培训，对基层医疗保健机构开展业务指导，提供技术支持。</w:t>
      </w:r>
    </w:p>
    <w:p w14:paraId="241A9552" w14:textId="77777777" w:rsidR="007F3A76" w:rsidRDefault="00BF7B5E">
      <w:pPr>
        <w:widowControl/>
        <w:ind w:firstLine="560"/>
        <w:jc w:val="left"/>
        <w:rPr>
          <w:rFonts w:ascii="仿宋_GB2312" w:eastAsia="仿宋_GB2312" w:hAnsi="仿宋_GB2312"/>
          <w:sz w:val="28"/>
          <w:szCs w:val="44"/>
        </w:rPr>
      </w:pPr>
      <w:r>
        <w:rPr>
          <w:rFonts w:ascii="仿宋_GB2312" w:eastAsia="仿宋_GB2312" w:hAnsi="仿宋_GB2312" w:hint="eastAsia"/>
          <w:sz w:val="28"/>
          <w:szCs w:val="44"/>
        </w:rPr>
        <w:t>5. </w:t>
      </w:r>
      <w:r>
        <w:rPr>
          <w:rFonts w:ascii="仿宋_GB2312" w:eastAsia="仿宋_GB2312" w:hAnsi="仿宋_GB2312" w:hint="eastAsia"/>
          <w:sz w:val="28"/>
          <w:szCs w:val="44"/>
        </w:rPr>
        <w:t>负责本辖区</w:t>
      </w:r>
      <w:proofErr w:type="gramStart"/>
      <w:r>
        <w:rPr>
          <w:rFonts w:ascii="仿宋_GB2312" w:eastAsia="仿宋_GB2312" w:hAnsi="仿宋_GB2312" w:hint="eastAsia"/>
          <w:sz w:val="28"/>
          <w:szCs w:val="44"/>
        </w:rPr>
        <w:t>孕</w:t>
      </w:r>
      <w:proofErr w:type="gramEnd"/>
      <w:r>
        <w:rPr>
          <w:rFonts w:ascii="仿宋_GB2312" w:eastAsia="仿宋_GB2312" w:hAnsi="仿宋_GB2312" w:hint="eastAsia"/>
          <w:sz w:val="28"/>
          <w:szCs w:val="44"/>
        </w:rPr>
        <w:t>产妇死亡，</w:t>
      </w:r>
      <w:r>
        <w:rPr>
          <w:rFonts w:ascii="仿宋_GB2312" w:eastAsia="仿宋_GB2312" w:hAnsi="仿宋_GB2312" w:hint="eastAsia"/>
          <w:sz w:val="28"/>
          <w:szCs w:val="44"/>
        </w:rPr>
        <w:t>5</w:t>
      </w:r>
      <w:r>
        <w:rPr>
          <w:rFonts w:ascii="仿宋_GB2312" w:eastAsia="仿宋_GB2312" w:hAnsi="仿宋_GB2312" w:hint="eastAsia"/>
          <w:sz w:val="28"/>
          <w:szCs w:val="44"/>
        </w:rPr>
        <w:t>岁以下儿童死亡，出生缺陷检测妇幼卫生服务及技术管理等信息的收集，统计，分析，质量控制和汇总上报。</w:t>
      </w:r>
    </w:p>
    <w:p w14:paraId="2ADF28AE" w14:textId="77777777" w:rsidR="007F3A76" w:rsidRDefault="00BF7B5E">
      <w:pPr>
        <w:widowControl/>
        <w:ind w:firstLine="560"/>
        <w:jc w:val="left"/>
        <w:rPr>
          <w:rFonts w:ascii="仿宋_GB2312" w:eastAsia="仿宋_GB2312" w:hAnsi="仿宋_GB2312"/>
          <w:sz w:val="28"/>
          <w:szCs w:val="44"/>
        </w:rPr>
      </w:pPr>
      <w:r>
        <w:rPr>
          <w:rFonts w:ascii="仿宋_GB2312" w:eastAsia="仿宋_GB2312" w:hAnsi="仿宋_GB2312" w:hint="eastAsia"/>
          <w:sz w:val="28"/>
          <w:szCs w:val="44"/>
        </w:rPr>
        <w:t>6.</w:t>
      </w:r>
      <w:r>
        <w:rPr>
          <w:rFonts w:ascii="仿宋_GB2312" w:eastAsia="仿宋_GB2312" w:hAnsi="仿宋_GB2312" w:hint="eastAsia"/>
          <w:sz w:val="28"/>
          <w:szCs w:val="44"/>
        </w:rPr>
        <w:t>开展妇幼保健服务，包括青春期保健，婚</w:t>
      </w:r>
      <w:r>
        <w:rPr>
          <w:rFonts w:ascii="仿宋_GB2312" w:eastAsia="仿宋_GB2312" w:hAnsi="仿宋_GB2312" w:hint="eastAsia"/>
          <w:sz w:val="28"/>
          <w:szCs w:val="44"/>
        </w:rPr>
        <w:t>前和孕前保健，孕前期保健，更年期保健，老年期保健，心里卫生咨询，营养指导，计划生育技术服务，生殖道感染，性传播疾病，妇女常见病防治等。</w:t>
      </w:r>
    </w:p>
    <w:p w14:paraId="4E287666" w14:textId="77777777" w:rsidR="007F3A76" w:rsidRDefault="00BF7B5E">
      <w:pPr>
        <w:widowControl/>
        <w:ind w:firstLine="560"/>
        <w:jc w:val="left"/>
        <w:rPr>
          <w:rFonts w:ascii="仿宋_GB2312" w:eastAsia="仿宋_GB2312" w:hAnsi="仿宋_GB2312"/>
          <w:sz w:val="28"/>
          <w:szCs w:val="44"/>
        </w:rPr>
      </w:pPr>
      <w:r>
        <w:rPr>
          <w:rFonts w:ascii="仿宋_GB2312" w:eastAsia="仿宋_GB2312" w:hAnsi="仿宋_GB2312" w:hint="eastAsia"/>
          <w:sz w:val="28"/>
          <w:szCs w:val="44"/>
        </w:rPr>
        <w:t>7.</w:t>
      </w:r>
      <w:r>
        <w:rPr>
          <w:rFonts w:ascii="仿宋_GB2312" w:eastAsia="仿宋_GB2312" w:hAnsi="仿宋_GB2312" w:hint="eastAsia"/>
          <w:sz w:val="28"/>
          <w:szCs w:val="44"/>
        </w:rPr>
        <w:t>开展儿童保健服务，包括胎儿期，新生儿期，婴幼儿期，学龄前期及学龄期保健，受卫生和计划生育委员会委托对托幼机构卫生保</w:t>
      </w:r>
      <w:r>
        <w:rPr>
          <w:rFonts w:ascii="仿宋_GB2312" w:eastAsia="仿宋_GB2312" w:hAnsi="仿宋_GB2312" w:hint="eastAsia"/>
          <w:sz w:val="28"/>
          <w:szCs w:val="44"/>
        </w:rPr>
        <w:lastRenderedPageBreak/>
        <w:t>健进行管理业务指导。开展儿童营养与喂养指导，生长发育检测，</w:t>
      </w:r>
      <w:proofErr w:type="gramStart"/>
      <w:r>
        <w:rPr>
          <w:rFonts w:ascii="仿宋_GB2312" w:eastAsia="仿宋_GB2312" w:hAnsi="仿宋_GB2312" w:hint="eastAsia"/>
          <w:sz w:val="28"/>
          <w:szCs w:val="44"/>
        </w:rPr>
        <w:t>心里行为</w:t>
      </w:r>
      <w:proofErr w:type="gramEnd"/>
      <w:r>
        <w:rPr>
          <w:rFonts w:ascii="仿宋_GB2312" w:eastAsia="仿宋_GB2312" w:hAnsi="仿宋_GB2312" w:hint="eastAsia"/>
          <w:sz w:val="28"/>
          <w:szCs w:val="44"/>
        </w:rPr>
        <w:t>咨询，儿童疾病综合管理等儿童保健服务。</w:t>
      </w:r>
    </w:p>
    <w:p w14:paraId="01530312" w14:textId="77777777" w:rsidR="007F3A76" w:rsidRDefault="00BF7B5E">
      <w:pPr>
        <w:widowControl/>
        <w:ind w:firstLine="560"/>
        <w:jc w:val="left"/>
        <w:rPr>
          <w:rFonts w:ascii="仿宋_GB2312" w:eastAsia="仿宋_GB2312" w:hAnsi="仿宋_GB2312"/>
          <w:sz w:val="28"/>
          <w:szCs w:val="44"/>
        </w:rPr>
      </w:pPr>
      <w:r>
        <w:rPr>
          <w:rFonts w:ascii="仿宋_GB2312" w:eastAsia="仿宋_GB2312" w:hAnsi="仿宋_GB2312" w:hint="eastAsia"/>
          <w:sz w:val="28"/>
          <w:szCs w:val="44"/>
        </w:rPr>
        <w:t>8.</w:t>
      </w:r>
      <w:r>
        <w:rPr>
          <w:rFonts w:ascii="仿宋_GB2312" w:eastAsia="仿宋_GB2312" w:hAnsi="仿宋_GB2312" w:hint="eastAsia"/>
          <w:sz w:val="28"/>
          <w:szCs w:val="44"/>
        </w:rPr>
        <w:t>开展妇女儿童常见疾病诊治，计划生意技术服务，产前筛查，新生儿疾病筛查，助产技术服务，产前诊断，产科并发症处理，新生儿危重症抢救和治疗等。</w:t>
      </w:r>
    </w:p>
    <w:p w14:paraId="68A97F1C" w14:textId="77777777" w:rsidR="007F3A76" w:rsidRDefault="00BF7B5E">
      <w:pPr>
        <w:widowControl/>
        <w:ind w:firstLine="560"/>
        <w:jc w:val="left"/>
        <w:rPr>
          <w:rFonts w:ascii="仿宋_GB2312" w:eastAsia="仿宋_GB2312" w:hAnsi="仿宋_GB2312"/>
          <w:sz w:val="28"/>
          <w:szCs w:val="44"/>
        </w:rPr>
      </w:pPr>
      <w:r>
        <w:rPr>
          <w:rFonts w:ascii="仿宋_GB2312" w:eastAsia="仿宋_GB2312" w:hAnsi="仿宋_GB2312" w:hint="eastAsia"/>
          <w:sz w:val="28"/>
          <w:szCs w:val="44"/>
        </w:rPr>
        <w:t>9.</w:t>
      </w:r>
      <w:r>
        <w:rPr>
          <w:rFonts w:ascii="仿宋_GB2312" w:eastAsia="仿宋_GB2312" w:hAnsi="仿宋_GB2312" w:hint="eastAsia"/>
          <w:sz w:val="28"/>
          <w:szCs w:val="44"/>
        </w:rPr>
        <w:t>开展妇</w:t>
      </w:r>
      <w:r>
        <w:rPr>
          <w:rFonts w:ascii="仿宋_GB2312" w:eastAsia="仿宋_GB2312" w:hAnsi="仿宋_GB2312" w:hint="eastAsia"/>
          <w:sz w:val="28"/>
          <w:szCs w:val="44"/>
        </w:rPr>
        <w:t>女卫生，生殖健康的应用性科学研究并组织推广适宜技术。</w:t>
      </w:r>
    </w:p>
    <w:p w14:paraId="497E5081" w14:textId="77777777" w:rsidR="007F3A76" w:rsidRDefault="00BF7B5E">
      <w:pPr>
        <w:widowControl/>
        <w:ind w:firstLine="560"/>
        <w:jc w:val="left"/>
        <w:rPr>
          <w:rFonts w:ascii="仿宋_GB2312" w:eastAsia="仿宋_GB2312" w:hAnsi="宋体"/>
          <w:sz w:val="44"/>
          <w:szCs w:val="44"/>
        </w:rPr>
      </w:pPr>
      <w:r>
        <w:rPr>
          <w:rFonts w:ascii="仿宋_GB2312" w:eastAsia="仿宋_GB2312" w:hAnsi="仿宋_GB2312" w:hint="eastAsia"/>
          <w:sz w:val="28"/>
          <w:szCs w:val="44"/>
        </w:rPr>
        <w:t>10.</w:t>
      </w:r>
      <w:r>
        <w:rPr>
          <w:rFonts w:ascii="仿宋_GB2312" w:eastAsia="仿宋_GB2312" w:hAnsi="仿宋_GB2312" w:hint="eastAsia"/>
          <w:sz w:val="28"/>
          <w:szCs w:val="44"/>
        </w:rPr>
        <w:t>完成县委，县人民政府下达的指令性任务</w:t>
      </w:r>
      <w:r>
        <w:rPr>
          <w:rFonts w:ascii="仿宋_GB2312" w:eastAsia="仿宋_GB2312" w:hAnsi="宋体" w:hint="eastAsia"/>
          <w:sz w:val="44"/>
          <w:szCs w:val="44"/>
        </w:rPr>
        <w:t>。</w:t>
      </w:r>
    </w:p>
    <w:p w14:paraId="0DE3496C"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w:t>
      </w:r>
      <w:r>
        <w:rPr>
          <w:rStyle w:val="ab"/>
          <w:rFonts w:ascii="仿宋_GB2312" w:eastAsia="仿宋_GB2312" w:hAnsi="仿宋_GB2312" w:cs="仿宋_GB2312" w:hint="eastAsia"/>
          <w:bCs w:val="0"/>
          <w:color w:val="333333"/>
          <w:sz w:val="32"/>
          <w:szCs w:val="32"/>
        </w:rPr>
        <w:t>部门机构设置及人员构成</w:t>
      </w:r>
    </w:p>
    <w:p w14:paraId="63845E91" w14:textId="77777777" w:rsidR="007F3A76" w:rsidRDefault="00BF7B5E">
      <w:pPr>
        <w:widowControl/>
        <w:ind w:firstLine="560"/>
        <w:jc w:val="left"/>
        <w:rPr>
          <w:rFonts w:ascii="仿宋_GB2312" w:eastAsia="仿宋_GB2312" w:hAnsi="仿宋_GB2312"/>
          <w:sz w:val="28"/>
          <w:szCs w:val="44"/>
        </w:rPr>
      </w:pPr>
      <w:r>
        <w:rPr>
          <w:rFonts w:ascii="仿宋_GB2312" w:eastAsia="仿宋_GB2312" w:hAnsi="仿宋_GB2312" w:hint="eastAsia"/>
          <w:sz w:val="28"/>
          <w:szCs w:val="44"/>
        </w:rPr>
        <w:t>阿克陶县妇幼保健计划生育服务中心单位无下属预算单位，下设</w:t>
      </w:r>
      <w:r>
        <w:rPr>
          <w:rFonts w:ascii="仿宋_GB2312" w:eastAsia="仿宋_GB2312" w:hAnsi="仿宋_GB2312" w:hint="eastAsia"/>
          <w:sz w:val="28"/>
          <w:szCs w:val="44"/>
        </w:rPr>
        <w:t>11</w:t>
      </w:r>
      <w:r>
        <w:rPr>
          <w:rFonts w:ascii="仿宋_GB2312" w:eastAsia="仿宋_GB2312" w:hAnsi="仿宋_GB2312" w:hint="eastAsia"/>
          <w:sz w:val="28"/>
          <w:szCs w:val="44"/>
        </w:rPr>
        <w:t>个处室，分别是：办公室</w:t>
      </w:r>
      <w:r>
        <w:rPr>
          <w:rFonts w:ascii="仿宋_GB2312" w:eastAsia="仿宋_GB2312" w:hAnsi="仿宋_GB2312" w:hint="eastAsia"/>
          <w:sz w:val="28"/>
          <w:szCs w:val="44"/>
        </w:rPr>
        <w:t>,</w:t>
      </w:r>
      <w:proofErr w:type="gramStart"/>
      <w:r>
        <w:rPr>
          <w:rFonts w:ascii="仿宋_GB2312" w:eastAsia="仿宋_GB2312" w:hAnsi="仿宋_GB2312" w:hint="eastAsia"/>
          <w:sz w:val="28"/>
          <w:szCs w:val="44"/>
        </w:rPr>
        <w:t>医</w:t>
      </w:r>
      <w:proofErr w:type="gramEnd"/>
      <w:r>
        <w:rPr>
          <w:rFonts w:ascii="仿宋_GB2312" w:eastAsia="仿宋_GB2312" w:hAnsi="仿宋_GB2312" w:hint="eastAsia"/>
          <w:sz w:val="28"/>
          <w:szCs w:val="44"/>
        </w:rPr>
        <w:t>教科，护理部，设备科，财务科，总务科，妇女保健科，儿童保健科，生殖健康科，信息管理科，临床医技科室。</w:t>
      </w:r>
    </w:p>
    <w:p w14:paraId="682CD291" w14:textId="77777777" w:rsidR="007F3A76" w:rsidRDefault="00BF7B5E">
      <w:pPr>
        <w:widowControl/>
        <w:ind w:firstLine="560"/>
        <w:jc w:val="left"/>
        <w:rPr>
          <w:rFonts w:ascii="仿宋_GB2312" w:eastAsia="仿宋_GB2312" w:hAnsi="仿宋_GB2312"/>
          <w:sz w:val="28"/>
          <w:szCs w:val="44"/>
        </w:rPr>
      </w:pPr>
      <w:r>
        <w:rPr>
          <w:rFonts w:ascii="仿宋_GB2312" w:eastAsia="仿宋_GB2312" w:hAnsi="仿宋_GB2312" w:hint="eastAsia"/>
          <w:sz w:val="28"/>
          <w:szCs w:val="44"/>
        </w:rPr>
        <w:t>阿克陶县妇幼保健计划生育服务中心单位编制数</w:t>
      </w:r>
      <w:r>
        <w:rPr>
          <w:rFonts w:ascii="仿宋_GB2312" w:eastAsia="仿宋_GB2312" w:hAnsi="仿宋_GB2312" w:hint="eastAsia"/>
          <w:sz w:val="28"/>
          <w:szCs w:val="44"/>
        </w:rPr>
        <w:t>35</w:t>
      </w:r>
      <w:r>
        <w:rPr>
          <w:rFonts w:ascii="仿宋_GB2312" w:eastAsia="仿宋_GB2312" w:hAnsi="仿宋_GB2312" w:hint="eastAsia"/>
          <w:sz w:val="28"/>
          <w:szCs w:val="44"/>
        </w:rPr>
        <w:t>，实有人数</w:t>
      </w:r>
      <w:r>
        <w:rPr>
          <w:rFonts w:ascii="仿宋_GB2312" w:eastAsia="仿宋_GB2312" w:hAnsi="仿宋_GB2312" w:hint="eastAsia"/>
          <w:sz w:val="28"/>
          <w:szCs w:val="44"/>
        </w:rPr>
        <w:t>3</w:t>
      </w:r>
      <w:r>
        <w:rPr>
          <w:rFonts w:ascii="仿宋_GB2312" w:eastAsia="仿宋_GB2312" w:hAnsi="仿宋_GB2312"/>
          <w:sz w:val="28"/>
          <w:szCs w:val="44"/>
        </w:rPr>
        <w:t>5</w:t>
      </w:r>
      <w:r>
        <w:rPr>
          <w:rFonts w:ascii="仿宋_GB2312" w:eastAsia="仿宋_GB2312" w:hAnsi="仿宋_GB2312" w:hint="eastAsia"/>
          <w:sz w:val="28"/>
          <w:szCs w:val="44"/>
        </w:rPr>
        <w:t>人，其中：在职</w:t>
      </w:r>
      <w:r>
        <w:rPr>
          <w:rFonts w:ascii="仿宋_GB2312" w:eastAsia="仿宋_GB2312" w:hAnsi="仿宋_GB2312" w:hint="eastAsia"/>
          <w:sz w:val="28"/>
          <w:szCs w:val="44"/>
        </w:rPr>
        <w:t>3</w:t>
      </w:r>
      <w:r>
        <w:rPr>
          <w:rFonts w:ascii="仿宋_GB2312" w:eastAsia="仿宋_GB2312" w:hAnsi="仿宋_GB2312"/>
          <w:sz w:val="28"/>
          <w:szCs w:val="44"/>
        </w:rPr>
        <w:t>5</w:t>
      </w:r>
      <w:r>
        <w:rPr>
          <w:rFonts w:ascii="仿宋_GB2312" w:eastAsia="仿宋_GB2312" w:hAnsi="仿宋_GB2312" w:hint="eastAsia"/>
          <w:sz w:val="28"/>
          <w:szCs w:val="44"/>
        </w:rPr>
        <w:t>人</w:t>
      </w:r>
      <w:r>
        <w:rPr>
          <w:rFonts w:ascii="仿宋_GB2312" w:eastAsia="仿宋_GB2312" w:hAnsi="仿宋_GB2312"/>
          <w:sz w:val="28"/>
          <w:szCs w:val="44"/>
        </w:rPr>
        <w:t>,</w:t>
      </w:r>
      <w:r>
        <w:rPr>
          <w:rFonts w:ascii="仿宋_GB2312" w:eastAsia="仿宋_GB2312" w:hAnsi="仿宋_GB2312" w:hint="eastAsia"/>
          <w:sz w:val="28"/>
          <w:szCs w:val="44"/>
        </w:rPr>
        <w:t>减小</w:t>
      </w:r>
      <w:r>
        <w:rPr>
          <w:rFonts w:ascii="仿宋_GB2312" w:eastAsia="仿宋_GB2312" w:hAnsi="仿宋_GB2312" w:hint="eastAsia"/>
          <w:sz w:val="28"/>
          <w:szCs w:val="44"/>
        </w:rPr>
        <w:t>1</w:t>
      </w:r>
      <w:r>
        <w:rPr>
          <w:rFonts w:ascii="仿宋_GB2312" w:eastAsia="仿宋_GB2312" w:hAnsi="仿宋_GB2312" w:hint="eastAsia"/>
          <w:sz w:val="28"/>
          <w:szCs w:val="44"/>
        </w:rPr>
        <w:t>人；</w:t>
      </w:r>
      <w:r>
        <w:rPr>
          <w:rFonts w:ascii="仿宋_GB2312" w:eastAsia="仿宋_GB2312" w:hAnsi="仿宋_GB2312" w:hint="eastAsia"/>
          <w:sz w:val="28"/>
          <w:szCs w:val="44"/>
        </w:rPr>
        <w:t xml:space="preserve"> </w:t>
      </w:r>
      <w:r>
        <w:rPr>
          <w:rFonts w:ascii="仿宋_GB2312" w:eastAsia="仿宋_GB2312" w:hAnsi="仿宋_GB2312" w:hint="eastAsia"/>
          <w:sz w:val="28"/>
          <w:szCs w:val="44"/>
        </w:rPr>
        <w:t>退休</w:t>
      </w:r>
      <w:r>
        <w:rPr>
          <w:rFonts w:ascii="仿宋_GB2312" w:eastAsia="仿宋_GB2312" w:hAnsi="仿宋_GB2312" w:hint="eastAsia"/>
          <w:sz w:val="28"/>
          <w:szCs w:val="44"/>
        </w:rPr>
        <w:t>29</w:t>
      </w:r>
      <w:r>
        <w:rPr>
          <w:rFonts w:ascii="仿宋_GB2312" w:eastAsia="仿宋_GB2312" w:hAnsi="仿宋_GB2312" w:hint="eastAsia"/>
          <w:sz w:val="28"/>
          <w:szCs w:val="44"/>
        </w:rPr>
        <w:t>人，与上年相比，无增减变化；无离休人员。</w:t>
      </w:r>
      <w:r>
        <w:rPr>
          <w:rFonts w:ascii="仿宋_GB2312" w:eastAsia="仿宋_GB2312" w:hAnsi="仿宋_GB2312" w:hint="eastAsia"/>
          <w:sz w:val="28"/>
          <w:szCs w:val="44"/>
        </w:rPr>
        <w:t xml:space="preserve"> </w:t>
      </w:r>
    </w:p>
    <w:p w14:paraId="1A96E21D" w14:textId="77777777" w:rsidR="007F3A76" w:rsidRDefault="00BF7B5E">
      <w:pPr>
        <w:ind w:firstLine="56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w:t>
      </w:r>
      <w:r>
        <w:rPr>
          <w:rStyle w:val="ab"/>
          <w:rFonts w:ascii="仿宋_GB2312" w:eastAsia="仿宋_GB2312" w:hAnsi="仿宋_GB2312" w:cs="仿宋_GB2312" w:hint="eastAsia"/>
          <w:bCs w:val="0"/>
          <w:color w:val="333333"/>
          <w:sz w:val="32"/>
          <w:szCs w:val="32"/>
        </w:rPr>
        <w:t>年度重点工作</w:t>
      </w:r>
    </w:p>
    <w:p w14:paraId="296D396B" w14:textId="77777777" w:rsidR="007F3A76" w:rsidRDefault="00BF7B5E">
      <w:pPr>
        <w:widowControl/>
        <w:ind w:firstLine="560"/>
        <w:jc w:val="left"/>
        <w:rPr>
          <w:rFonts w:ascii="仿宋_GB2312" w:eastAsia="仿宋_GB2312" w:hAnsi="仿宋_GB2312"/>
          <w:sz w:val="28"/>
          <w:szCs w:val="44"/>
        </w:rPr>
      </w:pPr>
      <w:r>
        <w:rPr>
          <w:rFonts w:ascii="仿宋_GB2312" w:eastAsia="仿宋_GB2312" w:hAnsi="仿宋_GB2312" w:hint="eastAsia"/>
          <w:sz w:val="28"/>
          <w:szCs w:val="44"/>
        </w:rPr>
        <w:t>进一步按照国家、自治区《国家基本</w:t>
      </w:r>
      <w:r>
        <w:rPr>
          <w:rFonts w:ascii="仿宋_GB2312" w:eastAsia="仿宋_GB2312" w:hAnsi="仿宋_GB2312" w:hint="eastAsia"/>
          <w:sz w:val="28"/>
          <w:szCs w:val="44"/>
        </w:rPr>
        <w:t>公共卫生服务规范》要求规范开展孕妇产妇、儿童健康管理项目工作，在</w:t>
      </w:r>
      <w:r>
        <w:rPr>
          <w:rFonts w:ascii="仿宋_GB2312" w:eastAsia="仿宋_GB2312" w:hAnsi="仿宋_GB2312" w:hint="eastAsia"/>
          <w:sz w:val="28"/>
          <w:szCs w:val="44"/>
        </w:rPr>
        <w:t>2021</w:t>
      </w:r>
      <w:r>
        <w:rPr>
          <w:rFonts w:ascii="仿宋_GB2312" w:eastAsia="仿宋_GB2312" w:hAnsi="仿宋_GB2312" w:hint="eastAsia"/>
          <w:sz w:val="28"/>
          <w:szCs w:val="44"/>
        </w:rPr>
        <w:t>年基础上，确保在系统管理率有新提高，管理质量有较大提升。定期开展孕妇产妇、儿童保健的技能培训和妇幼工作督查指导。进一步完善管理质量。加强产妇、新生儿的产后访视，提高群众满意度；加强对乡、村两级的</w:t>
      </w:r>
      <w:r>
        <w:rPr>
          <w:rFonts w:ascii="仿宋_GB2312" w:eastAsia="仿宋_GB2312" w:hAnsi="仿宋_GB2312" w:hint="eastAsia"/>
          <w:sz w:val="28"/>
          <w:szCs w:val="44"/>
        </w:rPr>
        <w:lastRenderedPageBreak/>
        <w:t>督导和妇幼保健人员的培训，完善各项基础性数据报表，提高服务水平和能力。按照阿克陶县妇幼、计生项目《实施方案》的要求，实施好妇女儿童健康提升工程，计生服务等工作，进一步加强项目经费的使用和管理，按照国家婚前保健规范要求，扎实做好婚检工作，更加注重婚</w:t>
      </w:r>
      <w:r>
        <w:rPr>
          <w:rFonts w:ascii="仿宋_GB2312" w:eastAsia="仿宋_GB2312" w:hAnsi="仿宋_GB2312" w:hint="eastAsia"/>
          <w:sz w:val="28"/>
          <w:szCs w:val="44"/>
        </w:rPr>
        <w:t>检质量，提高疾病的检出率；使我县农村住院分娩补助项目真正惠及广大群众。按时完成自治区下达的孕前优生优育项目任务数。</w:t>
      </w:r>
    </w:p>
    <w:p w14:paraId="5E409144" w14:textId="77777777" w:rsidR="007F3A76" w:rsidRDefault="00BF7B5E">
      <w:pPr>
        <w:ind w:firstLine="56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（二）决策过程</w:t>
      </w:r>
    </w:p>
    <w:p w14:paraId="6E11BDE9" w14:textId="77777777" w:rsidR="007F3A76" w:rsidRDefault="00BF7B5E">
      <w:pPr>
        <w:widowControl/>
        <w:ind w:firstLine="560"/>
        <w:jc w:val="left"/>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我单位决策机制根据行政事业单位内部控制体系建设相关要求，逐步完善《阿克陶县妇幼保健站党支部会议》、《三重一大会议制度》，根据制度规定；凡涉及到中心改革、发展和稳定关系工作人员切身利益的重大问题，均属于重大事项决策的范围；重要人事任免：后备干部推荐；领导班子工作分工。重要项目安排：大宗办公物资及设备采购等；上级批准的重大或集体考察学习活动项目经费支出。都需进行单位事项决策。</w:t>
      </w:r>
    </w:p>
    <w:p w14:paraId="39AF762D" w14:textId="77777777" w:rsidR="007F3A76" w:rsidRDefault="00BF7B5E">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（三）项目资金分配</w:t>
      </w:r>
    </w:p>
    <w:p w14:paraId="1B5570CB" w14:textId="77777777" w:rsidR="007F3A76" w:rsidRDefault="00BF7B5E">
      <w:pPr>
        <w:ind w:firstLine="56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Pr>
          <w:rStyle w:val="ab"/>
          <w:rFonts w:ascii="仿宋_GB2312" w:eastAsia="仿宋_GB2312" w:hAnsi="仿宋_GB2312" w:cs="仿宋_GB2312" w:hint="eastAsia"/>
          <w:bCs w:val="0"/>
          <w:color w:val="333333"/>
          <w:sz w:val="32"/>
          <w:szCs w:val="32"/>
        </w:rPr>
        <w:t>部门（单位）预算编制及分配依据</w:t>
      </w:r>
    </w:p>
    <w:p w14:paraId="37D4EA6C" w14:textId="77777777" w:rsidR="007F3A76" w:rsidRDefault="00BF7B5E">
      <w:pPr>
        <w:widowControl/>
        <w:ind w:firstLine="560"/>
        <w:jc w:val="left"/>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基本支出根据人员数量</w:t>
      </w:r>
      <w:proofErr w:type="gramStart"/>
      <w:r>
        <w:rPr>
          <w:rStyle w:val="ab"/>
          <w:rFonts w:ascii="仿宋_GB2312" w:eastAsia="仿宋_GB2312" w:hAnsi="仿宋_GB2312" w:cs="仿宋_GB2312" w:hint="eastAsia"/>
          <w:b w:val="0"/>
          <w:sz w:val="32"/>
          <w:szCs w:val="32"/>
        </w:rPr>
        <w:t>及上年</w:t>
      </w:r>
      <w:proofErr w:type="gramEnd"/>
      <w:r>
        <w:rPr>
          <w:rStyle w:val="ab"/>
          <w:rFonts w:ascii="仿宋_GB2312" w:eastAsia="仿宋_GB2312" w:hAnsi="仿宋_GB2312" w:cs="仿宋_GB2312" w:hint="eastAsia"/>
          <w:b w:val="0"/>
          <w:sz w:val="32"/>
          <w:szCs w:val="32"/>
        </w:rPr>
        <w:t>预算数进行预算编制，并根据财政部门预算批复、预期绩效目标进行相应分配；由财政部门按照进度每月拨付，人员支出按照工资计划发放工资；资金支出时按照我单位内控体系中设定的流程进行申报审批。</w:t>
      </w:r>
    </w:p>
    <w:p w14:paraId="7E32006E"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lastRenderedPageBreak/>
        <w:t>2.</w:t>
      </w:r>
      <w:r>
        <w:rPr>
          <w:rStyle w:val="ab"/>
          <w:rFonts w:ascii="仿宋_GB2312" w:eastAsia="仿宋_GB2312" w:hAnsi="仿宋_GB2312" w:cs="仿宋_GB2312" w:hint="eastAsia"/>
          <w:bCs w:val="0"/>
          <w:color w:val="333333"/>
          <w:sz w:val="32"/>
          <w:szCs w:val="32"/>
        </w:rPr>
        <w:t>分配结果</w:t>
      </w:r>
    </w:p>
    <w:p w14:paraId="5F477BF0" w14:textId="77777777" w:rsidR="007F3A76" w:rsidRDefault="00BF7B5E">
      <w:pPr>
        <w:widowControl/>
        <w:ind w:firstLine="560"/>
        <w:jc w:val="left"/>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rPr>
        <w:t xml:space="preserve">2021 </w:t>
      </w:r>
      <w:r>
        <w:rPr>
          <w:rStyle w:val="ab"/>
          <w:rFonts w:ascii="仿宋_GB2312" w:eastAsia="仿宋_GB2312" w:hAnsi="仿宋_GB2312" w:cs="仿宋_GB2312" w:hint="eastAsia"/>
          <w:b w:val="0"/>
          <w:sz w:val="32"/>
          <w:szCs w:val="32"/>
        </w:rPr>
        <w:t>年版））》规定及本单位内控制度，组织人员制定并申报采购计划，按批复采购方式进行；属于非政府采购的项目，按照“三重一大”制度规定重大项目支出上党组会研究决定。</w:t>
      </w:r>
    </w:p>
    <w:p w14:paraId="546A8951"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w:t>
      </w:r>
      <w:r>
        <w:rPr>
          <w:rStyle w:val="ab"/>
          <w:rFonts w:ascii="仿宋_GB2312" w:eastAsia="仿宋_GB2312" w:hAnsi="仿宋_GB2312" w:cs="仿宋_GB2312" w:hint="eastAsia"/>
          <w:bCs w:val="0"/>
          <w:color w:val="333333"/>
          <w:sz w:val="32"/>
          <w:szCs w:val="32"/>
        </w:rPr>
        <w:t>重点支出保障率</w:t>
      </w:r>
    </w:p>
    <w:p w14:paraId="1622CE2E" w14:textId="77777777" w:rsidR="007F3A76" w:rsidRDefault="00BF7B5E">
      <w:pPr>
        <w:widowControl/>
        <w:ind w:firstLine="560"/>
        <w:jc w:val="left"/>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本年度本单位预算安排的重点项目</w:t>
      </w:r>
      <w:r>
        <w:rPr>
          <w:rStyle w:val="ab"/>
          <w:rFonts w:ascii="仿宋_GB2312" w:eastAsia="仿宋_GB2312" w:hAnsi="仿宋_GB2312" w:cs="仿宋_GB2312"/>
          <w:b w:val="0"/>
          <w:sz w:val="32"/>
          <w:szCs w:val="32"/>
        </w:rPr>
        <w:t>2</w:t>
      </w:r>
      <w:r>
        <w:rPr>
          <w:rStyle w:val="ab"/>
          <w:rFonts w:ascii="仿宋_GB2312" w:eastAsia="仿宋_GB2312" w:hAnsi="仿宋_GB2312" w:cs="仿宋_GB2312" w:hint="eastAsia"/>
          <w:b w:val="0"/>
          <w:sz w:val="32"/>
          <w:szCs w:val="32"/>
        </w:rPr>
        <w:t>个，预算安排的重点项目支出金额为</w:t>
      </w:r>
      <w:r>
        <w:rPr>
          <w:rStyle w:val="ab"/>
          <w:rFonts w:ascii="仿宋_GB2312" w:eastAsia="仿宋_GB2312" w:hAnsi="仿宋_GB2312" w:cs="仿宋_GB2312"/>
          <w:b w:val="0"/>
          <w:sz w:val="32"/>
          <w:szCs w:val="32"/>
        </w:rPr>
        <w:t>53.82</w:t>
      </w:r>
      <w:r>
        <w:rPr>
          <w:rStyle w:val="ab"/>
          <w:rFonts w:ascii="仿宋_GB2312" w:eastAsia="仿宋_GB2312" w:hAnsi="仿宋_GB2312" w:cs="仿宋_GB2312" w:hint="eastAsia"/>
          <w:b w:val="0"/>
          <w:sz w:val="32"/>
          <w:szCs w:val="32"/>
        </w:rPr>
        <w:t>万元，部门项目总支出金额为</w:t>
      </w:r>
      <w:r>
        <w:rPr>
          <w:rStyle w:val="ab"/>
          <w:rFonts w:ascii="仿宋_GB2312" w:eastAsia="仿宋_GB2312" w:hAnsi="仿宋_GB2312" w:cs="仿宋_GB2312"/>
          <w:b w:val="0"/>
          <w:sz w:val="32"/>
          <w:szCs w:val="32"/>
        </w:rPr>
        <w:t>38.24</w:t>
      </w:r>
      <w:r>
        <w:rPr>
          <w:rStyle w:val="ab"/>
          <w:rFonts w:ascii="仿宋_GB2312" w:eastAsia="仿宋_GB2312" w:hAnsi="仿宋_GB2312" w:cs="仿宋_GB2312" w:hint="eastAsia"/>
          <w:b w:val="0"/>
          <w:sz w:val="32"/>
          <w:szCs w:val="32"/>
        </w:rPr>
        <w:t>万元，则重点项目支出占项目总支出的比率为</w:t>
      </w:r>
      <w:r>
        <w:rPr>
          <w:rStyle w:val="ab"/>
          <w:rFonts w:ascii="仿宋_GB2312" w:eastAsia="仿宋_GB2312" w:hAnsi="仿宋_GB2312" w:cs="仿宋_GB2312"/>
          <w:b w:val="0"/>
          <w:sz w:val="32"/>
          <w:szCs w:val="32"/>
        </w:rPr>
        <w:t>71.05</w:t>
      </w: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w:t>
      </w:r>
    </w:p>
    <w:p w14:paraId="504C87D0" w14:textId="77777777" w:rsidR="007F3A76" w:rsidRDefault="00BF7B5E">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（四）部门单位整体支出规</w:t>
      </w:r>
      <w:r>
        <w:rPr>
          <w:rStyle w:val="ab"/>
          <w:rFonts w:ascii="仿宋_GB2312" w:eastAsia="仿宋_GB2312" w:hAnsi="仿宋_GB2312" w:cs="仿宋_GB2312" w:hint="eastAsia"/>
          <w:bCs w:val="0"/>
          <w:color w:val="333333"/>
          <w:sz w:val="32"/>
          <w:szCs w:val="32"/>
        </w:rPr>
        <w:t>模</w:t>
      </w:r>
    </w:p>
    <w:p w14:paraId="23030CE2"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Pr>
          <w:rStyle w:val="ab"/>
          <w:rFonts w:ascii="仿宋_GB2312" w:eastAsia="仿宋_GB2312" w:hAnsi="仿宋_GB2312" w:cs="仿宋_GB2312" w:hint="eastAsia"/>
          <w:bCs w:val="0"/>
          <w:color w:val="333333"/>
          <w:sz w:val="32"/>
          <w:szCs w:val="32"/>
        </w:rPr>
        <w:t>预算执行情况</w:t>
      </w:r>
    </w:p>
    <w:p w14:paraId="4711F72B"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1</w:t>
      </w:r>
      <w:r>
        <w:rPr>
          <w:rStyle w:val="ab"/>
          <w:rFonts w:ascii="仿宋_GB2312" w:eastAsia="仿宋_GB2312" w:hAnsi="仿宋_GB2312" w:cs="仿宋_GB2312" w:hint="eastAsia"/>
          <w:b w:val="0"/>
          <w:sz w:val="32"/>
          <w:szCs w:val="32"/>
        </w:rPr>
        <w:t>）年初预算执行情况</w:t>
      </w:r>
    </w:p>
    <w:p w14:paraId="174407E3" w14:textId="77777777" w:rsidR="007F3A76" w:rsidRDefault="00BF7B5E">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我单位年初预算数为</w:t>
      </w:r>
      <w:r>
        <w:rPr>
          <w:rStyle w:val="ab"/>
          <w:rFonts w:ascii="仿宋_GB2312" w:eastAsia="仿宋_GB2312" w:hAnsi="仿宋_GB2312" w:cs="仿宋_GB2312"/>
          <w:b w:val="0"/>
          <w:sz w:val="32"/>
          <w:szCs w:val="32"/>
        </w:rPr>
        <w:t>705.06</w:t>
      </w:r>
      <w:r>
        <w:rPr>
          <w:rStyle w:val="ab"/>
          <w:rFonts w:ascii="仿宋_GB2312" w:eastAsia="仿宋_GB2312" w:hAnsi="仿宋_GB2312" w:cs="仿宋_GB2312" w:hint="eastAsia"/>
          <w:b w:val="0"/>
          <w:sz w:val="32"/>
          <w:szCs w:val="32"/>
        </w:rPr>
        <w:t>万元，实际预算执行数</w:t>
      </w:r>
      <w:r>
        <w:rPr>
          <w:rStyle w:val="ab"/>
          <w:rFonts w:ascii="仿宋_GB2312" w:eastAsia="仿宋_GB2312" w:hAnsi="仿宋_GB2312" w:cs="仿宋_GB2312"/>
          <w:b w:val="0"/>
          <w:sz w:val="32"/>
          <w:szCs w:val="32"/>
        </w:rPr>
        <w:t>689.48</w:t>
      </w:r>
      <w:r>
        <w:rPr>
          <w:rStyle w:val="ab"/>
          <w:rFonts w:ascii="仿宋_GB2312" w:eastAsia="仿宋_GB2312" w:hAnsi="仿宋_GB2312" w:cs="仿宋_GB2312" w:hint="eastAsia"/>
          <w:b w:val="0"/>
          <w:sz w:val="32"/>
          <w:szCs w:val="32"/>
        </w:rPr>
        <w:t>万元，预算执行率为</w:t>
      </w:r>
      <w:r>
        <w:rPr>
          <w:rStyle w:val="ab"/>
          <w:rFonts w:ascii="仿宋_GB2312" w:eastAsia="仿宋_GB2312" w:hAnsi="仿宋_GB2312" w:cs="仿宋_GB2312"/>
          <w:b w:val="0"/>
          <w:sz w:val="32"/>
          <w:szCs w:val="32"/>
        </w:rPr>
        <w:t>97</w:t>
      </w: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w:t>
      </w:r>
    </w:p>
    <w:p w14:paraId="27EF4C15"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2</w:t>
      </w:r>
      <w:r>
        <w:rPr>
          <w:rStyle w:val="ab"/>
          <w:rFonts w:ascii="仿宋_GB2312" w:eastAsia="仿宋_GB2312" w:hAnsi="仿宋_GB2312" w:cs="仿宋_GB2312" w:hint="eastAsia"/>
          <w:b w:val="0"/>
          <w:sz w:val="32"/>
          <w:szCs w:val="32"/>
        </w:rPr>
        <w:t>）全年预算执行情况</w:t>
      </w:r>
    </w:p>
    <w:p w14:paraId="22469972" w14:textId="77777777" w:rsidR="007F3A76" w:rsidRDefault="00BF7B5E">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全年预算数为</w:t>
      </w:r>
      <w:r>
        <w:rPr>
          <w:rStyle w:val="ab"/>
          <w:rFonts w:ascii="仿宋_GB2312" w:eastAsia="仿宋_GB2312" w:hAnsi="仿宋_GB2312" w:cs="仿宋_GB2312"/>
          <w:b w:val="0"/>
          <w:sz w:val="32"/>
          <w:szCs w:val="32"/>
        </w:rPr>
        <w:t>889.95</w:t>
      </w:r>
      <w:r>
        <w:rPr>
          <w:rStyle w:val="ab"/>
          <w:rFonts w:ascii="仿宋_GB2312" w:eastAsia="仿宋_GB2312" w:hAnsi="仿宋_GB2312" w:cs="仿宋_GB2312" w:hint="eastAsia"/>
          <w:b w:val="0"/>
          <w:sz w:val="32"/>
          <w:szCs w:val="32"/>
        </w:rPr>
        <w:t>万元，全年实际支出资金</w:t>
      </w:r>
      <w:r>
        <w:rPr>
          <w:rStyle w:val="ab"/>
          <w:rFonts w:ascii="仿宋_GB2312" w:eastAsia="仿宋_GB2312" w:hAnsi="仿宋_GB2312" w:cs="仿宋_GB2312"/>
          <w:b w:val="0"/>
          <w:sz w:val="32"/>
          <w:szCs w:val="32"/>
        </w:rPr>
        <w:t>849.82</w:t>
      </w:r>
      <w:r>
        <w:rPr>
          <w:rStyle w:val="ab"/>
          <w:rFonts w:ascii="仿宋_GB2312" w:eastAsia="仿宋_GB2312" w:hAnsi="仿宋_GB2312" w:cs="仿宋_GB2312" w:hint="eastAsia"/>
          <w:b w:val="0"/>
          <w:sz w:val="32"/>
          <w:szCs w:val="32"/>
        </w:rPr>
        <w:t>万元，预算执行率为</w:t>
      </w:r>
      <w:r>
        <w:rPr>
          <w:rStyle w:val="ab"/>
          <w:rFonts w:ascii="仿宋_GB2312" w:eastAsia="仿宋_GB2312" w:hAnsi="仿宋_GB2312" w:cs="仿宋_GB2312"/>
          <w:b w:val="0"/>
          <w:sz w:val="32"/>
          <w:szCs w:val="32"/>
        </w:rPr>
        <w:t>95.5</w:t>
      </w: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w:t>
      </w:r>
    </w:p>
    <w:p w14:paraId="09797FC3"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w:t>
      </w:r>
      <w:r>
        <w:rPr>
          <w:rStyle w:val="ab"/>
          <w:rFonts w:ascii="仿宋_GB2312" w:eastAsia="仿宋_GB2312" w:hAnsi="仿宋_GB2312" w:cs="仿宋_GB2312" w:hint="eastAsia"/>
          <w:bCs w:val="0"/>
          <w:color w:val="333333"/>
          <w:sz w:val="32"/>
          <w:szCs w:val="32"/>
        </w:rPr>
        <w:t>预算调整情况</w:t>
      </w:r>
    </w:p>
    <w:p w14:paraId="15270B0C" w14:textId="77777777" w:rsidR="007F3A76" w:rsidRDefault="00BF7B5E">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我单位年初批复预算数</w:t>
      </w:r>
      <w:r>
        <w:rPr>
          <w:rStyle w:val="ab"/>
          <w:rFonts w:ascii="仿宋_GB2312" w:eastAsia="仿宋_GB2312" w:hAnsi="仿宋_GB2312" w:cs="仿宋_GB2312"/>
          <w:b w:val="0"/>
          <w:sz w:val="32"/>
          <w:szCs w:val="32"/>
        </w:rPr>
        <w:t>705.06</w:t>
      </w:r>
      <w:r>
        <w:rPr>
          <w:rStyle w:val="ab"/>
          <w:rFonts w:ascii="仿宋_GB2312" w:eastAsia="仿宋_GB2312" w:hAnsi="仿宋_GB2312" w:cs="仿宋_GB2312" w:hint="eastAsia"/>
          <w:b w:val="0"/>
          <w:sz w:val="32"/>
          <w:szCs w:val="32"/>
        </w:rPr>
        <w:t>万元，年中调整数</w:t>
      </w:r>
      <w:r>
        <w:rPr>
          <w:rStyle w:val="ab"/>
          <w:rFonts w:ascii="仿宋_GB2312" w:eastAsia="仿宋_GB2312" w:hAnsi="仿宋_GB2312" w:cs="仿宋_GB2312"/>
          <w:b w:val="0"/>
          <w:sz w:val="32"/>
          <w:szCs w:val="32"/>
        </w:rPr>
        <w:t>174.89</w:t>
      </w:r>
      <w:r>
        <w:rPr>
          <w:rStyle w:val="ab"/>
          <w:rFonts w:ascii="仿宋_GB2312" w:eastAsia="仿宋_GB2312" w:hAnsi="仿宋_GB2312" w:cs="仿宋_GB2312" w:hint="eastAsia"/>
          <w:b w:val="0"/>
          <w:sz w:val="32"/>
          <w:szCs w:val="32"/>
        </w:rPr>
        <w:t>万元，调整后全年预算数</w:t>
      </w:r>
      <w:r>
        <w:rPr>
          <w:rStyle w:val="ab"/>
          <w:rFonts w:ascii="仿宋_GB2312" w:eastAsia="仿宋_GB2312" w:hAnsi="仿宋_GB2312" w:cs="仿宋_GB2312"/>
          <w:b w:val="0"/>
          <w:sz w:val="32"/>
          <w:szCs w:val="32"/>
        </w:rPr>
        <w:t>889.95</w:t>
      </w:r>
      <w:r>
        <w:rPr>
          <w:rStyle w:val="ab"/>
          <w:rFonts w:ascii="仿宋_GB2312" w:eastAsia="仿宋_GB2312" w:hAnsi="仿宋_GB2312" w:cs="仿宋_GB2312" w:hint="eastAsia"/>
          <w:b w:val="0"/>
          <w:sz w:val="32"/>
          <w:szCs w:val="32"/>
        </w:rPr>
        <w:t>万元，预算调整率</w:t>
      </w:r>
      <w:r>
        <w:rPr>
          <w:rStyle w:val="ab"/>
          <w:rFonts w:ascii="仿宋_GB2312" w:eastAsia="仿宋_GB2312" w:hAnsi="仿宋_GB2312" w:cs="仿宋_GB2312"/>
          <w:b w:val="0"/>
          <w:sz w:val="32"/>
          <w:szCs w:val="32"/>
        </w:rPr>
        <w:t>26.22</w:t>
      </w: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w:t>
      </w:r>
    </w:p>
    <w:p w14:paraId="15DF8F79"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w:t>
      </w:r>
      <w:r>
        <w:rPr>
          <w:rStyle w:val="ab"/>
          <w:rFonts w:ascii="仿宋_GB2312" w:eastAsia="仿宋_GB2312" w:hAnsi="仿宋_GB2312" w:cs="仿宋_GB2312" w:hint="eastAsia"/>
          <w:bCs w:val="0"/>
          <w:color w:val="333333"/>
          <w:sz w:val="32"/>
          <w:szCs w:val="32"/>
        </w:rPr>
        <w:t>政府采购执行情况</w:t>
      </w:r>
      <w:r>
        <w:rPr>
          <w:rStyle w:val="ab"/>
          <w:rFonts w:ascii="仿宋_GB2312" w:eastAsia="仿宋_GB2312" w:hAnsi="仿宋_GB2312" w:cs="仿宋_GB2312" w:hint="eastAsia"/>
          <w:bCs w:val="0"/>
          <w:color w:val="333333"/>
          <w:sz w:val="32"/>
          <w:szCs w:val="32"/>
        </w:rPr>
        <w:t xml:space="preserve"> </w:t>
      </w:r>
    </w:p>
    <w:p w14:paraId="3C8FCCB4"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年初政府采购预算数为</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万元，实际政府采购数为</w:t>
      </w:r>
      <w:r>
        <w:rPr>
          <w:rStyle w:val="ab"/>
          <w:rFonts w:ascii="仿宋_GB2312" w:eastAsia="仿宋_GB2312" w:hAnsi="仿宋_GB2312" w:cs="仿宋_GB2312"/>
          <w:b w:val="0"/>
          <w:sz w:val="32"/>
          <w:szCs w:val="32"/>
        </w:rPr>
        <w:t>0</w:t>
      </w:r>
      <w:r>
        <w:rPr>
          <w:rStyle w:val="ab"/>
          <w:rFonts w:ascii="仿宋_GB2312" w:eastAsia="仿宋_GB2312" w:hAnsi="仿宋_GB2312" w:cs="仿宋_GB2312" w:hint="eastAsia"/>
          <w:b w:val="0"/>
          <w:sz w:val="32"/>
          <w:szCs w:val="32"/>
        </w:rPr>
        <w:t>万</w:t>
      </w:r>
      <w:r>
        <w:rPr>
          <w:rStyle w:val="ab"/>
          <w:rFonts w:ascii="仿宋_GB2312" w:eastAsia="仿宋_GB2312" w:hAnsi="仿宋_GB2312" w:cs="仿宋_GB2312" w:hint="eastAsia"/>
          <w:b w:val="0"/>
          <w:sz w:val="32"/>
          <w:szCs w:val="32"/>
        </w:rPr>
        <w:lastRenderedPageBreak/>
        <w:t>元，政府采购执行率为</w:t>
      </w:r>
      <w:r>
        <w:rPr>
          <w:rStyle w:val="ab"/>
          <w:rFonts w:ascii="仿宋_GB2312" w:eastAsia="仿宋_GB2312" w:hAnsi="仿宋_GB2312" w:cs="仿宋_GB2312" w:hint="eastAsia"/>
          <w:b w:val="0"/>
          <w:sz w:val="32"/>
          <w:szCs w:val="32"/>
        </w:rPr>
        <w:t>100%</w:t>
      </w:r>
      <w:r>
        <w:rPr>
          <w:rStyle w:val="ab"/>
          <w:rFonts w:ascii="仿宋_GB2312" w:eastAsia="仿宋_GB2312" w:hAnsi="仿宋_GB2312" w:cs="仿宋_GB2312" w:hint="eastAsia"/>
          <w:b w:val="0"/>
          <w:sz w:val="32"/>
          <w:szCs w:val="32"/>
        </w:rPr>
        <w:t>。</w:t>
      </w:r>
    </w:p>
    <w:p w14:paraId="73ACF49F" w14:textId="77777777" w:rsidR="007F3A76" w:rsidRDefault="00BF7B5E">
      <w:pPr>
        <w:pStyle w:val="1"/>
        <w:snapToGrid w:val="0"/>
        <w:spacing w:line="540" w:lineRule="exact"/>
        <w:ind w:firstLine="643"/>
        <w:outlineLvl w:val="1"/>
        <w:rPr>
          <w:rStyle w:val="ab"/>
          <w:rFonts w:ascii="仿宋_GB2312" w:eastAsia="仿宋_GB2312" w:hAnsi="仿宋_GB2312" w:cs="仿宋_GB2312"/>
          <w:bCs w:val="0"/>
          <w:sz w:val="32"/>
          <w:szCs w:val="32"/>
        </w:rPr>
      </w:pPr>
      <w:r>
        <w:rPr>
          <w:rStyle w:val="ab"/>
          <w:rFonts w:ascii="仿宋_GB2312" w:eastAsia="仿宋_GB2312" w:hAnsi="仿宋_GB2312" w:cs="仿宋_GB2312" w:hint="eastAsia"/>
          <w:bCs w:val="0"/>
          <w:sz w:val="32"/>
          <w:szCs w:val="32"/>
        </w:rPr>
        <w:t>（五）评价使用方法和主要内容、涉及范围</w:t>
      </w:r>
    </w:p>
    <w:p w14:paraId="4D3172CB"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Pr>
          <w:rStyle w:val="ab"/>
          <w:rFonts w:ascii="仿宋_GB2312" w:eastAsia="仿宋_GB2312" w:hAnsi="仿宋_GB2312" w:cs="仿宋_GB2312" w:hint="eastAsia"/>
          <w:bCs w:val="0"/>
          <w:color w:val="333333"/>
          <w:sz w:val="32"/>
          <w:szCs w:val="32"/>
        </w:rPr>
        <w:t>评价使用方法</w:t>
      </w:r>
    </w:p>
    <w:p w14:paraId="7D0DB979" w14:textId="77777777" w:rsidR="007F3A76" w:rsidRDefault="00BF7B5E">
      <w:pPr>
        <w:pStyle w:val="1"/>
        <w:snapToGrid w:val="0"/>
        <w:spacing w:line="540" w:lineRule="exact"/>
        <w:ind w:firstLine="640"/>
        <w:rPr>
          <w:rStyle w:val="ab"/>
          <w:rFonts w:ascii="仿宋_GB2312" w:eastAsia="仿宋_GB2312" w:hAnsi="仿宋_GB2312" w:cs="仿宋_GB2312"/>
          <w:b w:val="0"/>
          <w:color w:val="333333"/>
          <w:sz w:val="32"/>
          <w:szCs w:val="32"/>
        </w:rPr>
      </w:pPr>
      <w:bookmarkStart w:id="1" w:name="_Hlk49856735"/>
      <w:r>
        <w:rPr>
          <w:rStyle w:val="ab"/>
          <w:rFonts w:ascii="仿宋_GB2312" w:eastAsia="仿宋_GB2312" w:hAnsi="仿宋_GB2312" w:cs="仿宋_GB2312" w:hint="eastAsia"/>
          <w:b w:val="0"/>
          <w:color w:val="333333"/>
          <w:sz w:val="32"/>
          <w:szCs w:val="32"/>
        </w:rPr>
        <w:t>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p>
    <w:p w14:paraId="12914E19"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w:t>
      </w:r>
      <w:r>
        <w:rPr>
          <w:rStyle w:val="ab"/>
          <w:rFonts w:ascii="仿宋_GB2312" w:eastAsia="仿宋_GB2312" w:hAnsi="仿宋_GB2312" w:cs="仿宋_GB2312" w:hint="eastAsia"/>
          <w:bCs w:val="0"/>
          <w:color w:val="333333"/>
          <w:sz w:val="32"/>
          <w:szCs w:val="32"/>
        </w:rPr>
        <w:t>评价对象及主要内容</w:t>
      </w:r>
    </w:p>
    <w:p w14:paraId="6B6DC15D"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color w:val="333333"/>
          <w:sz w:val="32"/>
          <w:szCs w:val="32"/>
        </w:rPr>
        <w:t>评价的对象及主要内容为</w:t>
      </w:r>
      <w:r>
        <w:rPr>
          <w:rStyle w:val="ab"/>
          <w:rFonts w:ascii="仿宋_GB2312" w:eastAsia="仿宋_GB2312" w:hAnsi="仿宋_GB2312" w:cs="仿宋_GB2312" w:hint="eastAsia"/>
          <w:b w:val="0"/>
          <w:color w:val="333333"/>
          <w:sz w:val="32"/>
          <w:szCs w:val="32"/>
        </w:rPr>
        <w:t>:</w:t>
      </w:r>
      <w:r>
        <w:rPr>
          <w:rStyle w:val="ab"/>
          <w:rFonts w:ascii="仿宋_GB2312" w:eastAsia="仿宋_GB2312" w:hAnsi="仿宋_GB2312" w:cs="仿宋_GB2312" w:hint="eastAsia"/>
          <w:bCs w:val="0"/>
          <w:color w:val="333333"/>
          <w:sz w:val="32"/>
          <w:szCs w:val="32"/>
        </w:rPr>
        <w:t>一是</w:t>
      </w:r>
      <w:r>
        <w:rPr>
          <w:rStyle w:val="ab"/>
          <w:rFonts w:ascii="仿宋_GB2312" w:eastAsia="仿宋_GB2312" w:hAnsi="仿宋_GB2312" w:cs="仿宋_GB2312" w:hint="eastAsia"/>
          <w:b w:val="0"/>
          <w:color w:val="333333"/>
          <w:sz w:val="32"/>
          <w:szCs w:val="32"/>
        </w:rPr>
        <w:t>部门单位整体管理及使用情况，具体涉及预算管理、基本支出和专项支出的管理及使用情况；</w:t>
      </w:r>
      <w:r>
        <w:rPr>
          <w:rStyle w:val="ab"/>
          <w:rFonts w:ascii="仿宋_GB2312" w:eastAsia="仿宋_GB2312" w:hAnsi="仿宋_GB2312" w:cs="仿宋_GB2312" w:hint="eastAsia"/>
          <w:bCs w:val="0"/>
          <w:color w:val="333333"/>
          <w:sz w:val="32"/>
          <w:szCs w:val="32"/>
        </w:rPr>
        <w:t>二是</w:t>
      </w:r>
      <w:r>
        <w:rPr>
          <w:rStyle w:val="ab"/>
          <w:rFonts w:ascii="仿宋_GB2312" w:eastAsia="仿宋_GB2312" w:hAnsi="仿宋_GB2312" w:cs="仿宋_GB2312" w:hint="eastAsia"/>
          <w:b w:val="0"/>
          <w:color w:val="333333"/>
          <w:sz w:val="32"/>
          <w:szCs w:val="32"/>
        </w:rPr>
        <w:t>部门单位整体</w:t>
      </w:r>
      <w:r>
        <w:rPr>
          <w:rStyle w:val="ab"/>
          <w:rFonts w:ascii="仿宋_GB2312" w:eastAsia="仿宋_GB2312" w:hAnsi="仿宋_GB2312" w:cs="仿宋_GB2312" w:hint="eastAsia"/>
          <w:b w:val="0"/>
          <w:color w:val="333333"/>
          <w:sz w:val="32"/>
          <w:szCs w:val="32"/>
        </w:rPr>
        <w:t>支出绩效情况，具体涉及部门单位整体支出绩效目标的实现程度，包括是否达到预定产出、效果和效益效率等；</w:t>
      </w:r>
      <w:r>
        <w:rPr>
          <w:rStyle w:val="ab"/>
          <w:rFonts w:ascii="仿宋_GB2312" w:eastAsia="仿宋_GB2312" w:hAnsi="仿宋_GB2312" w:cs="仿宋_GB2312" w:hint="eastAsia"/>
          <w:bCs w:val="0"/>
          <w:color w:val="333333"/>
          <w:sz w:val="32"/>
          <w:szCs w:val="32"/>
        </w:rPr>
        <w:t>三是</w:t>
      </w:r>
      <w:r>
        <w:rPr>
          <w:rStyle w:val="ab"/>
          <w:rFonts w:ascii="仿宋_GB2312" w:eastAsia="仿宋_GB2312" w:hAnsi="仿宋_GB2312" w:cs="仿宋_GB2312" w:hint="eastAsia"/>
          <w:b w:val="0"/>
          <w:color w:val="333333"/>
          <w:sz w:val="32"/>
          <w:szCs w:val="32"/>
        </w:rPr>
        <w:t>部门单位专项组织实施情况，具体涉及专项组织情况分析和相关管理情况；</w:t>
      </w:r>
      <w:r>
        <w:rPr>
          <w:rStyle w:val="ab"/>
          <w:rFonts w:ascii="仿宋_GB2312" w:eastAsia="仿宋_GB2312" w:hAnsi="仿宋_GB2312" w:cs="仿宋_GB2312" w:hint="eastAsia"/>
          <w:bCs w:val="0"/>
          <w:color w:val="333333"/>
          <w:sz w:val="32"/>
          <w:szCs w:val="32"/>
        </w:rPr>
        <w:t>四是</w:t>
      </w:r>
      <w:r>
        <w:rPr>
          <w:rStyle w:val="ab"/>
          <w:rFonts w:ascii="仿宋_GB2312" w:eastAsia="仿宋_GB2312" w:hAnsi="仿宋_GB2312" w:cs="仿宋_GB2312" w:hint="eastAsia"/>
          <w:b w:val="0"/>
          <w:color w:val="333333"/>
          <w:sz w:val="32"/>
          <w:szCs w:val="32"/>
        </w:rPr>
        <w:t>资产管理情况，具体涉及资产管理规范性和资产变动情况。</w:t>
      </w:r>
    </w:p>
    <w:p w14:paraId="6C9FF409"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w:t>
      </w:r>
      <w:r>
        <w:rPr>
          <w:rStyle w:val="ab"/>
          <w:rFonts w:ascii="仿宋_GB2312" w:eastAsia="仿宋_GB2312" w:hAnsi="仿宋_GB2312" w:cs="仿宋_GB2312" w:hint="eastAsia"/>
          <w:bCs w:val="0"/>
          <w:color w:val="333333"/>
          <w:sz w:val="32"/>
          <w:szCs w:val="32"/>
        </w:rPr>
        <w:t>涉及的范围</w:t>
      </w:r>
      <w:bookmarkEnd w:id="1"/>
    </w:p>
    <w:p w14:paraId="4F61E2CC" w14:textId="77777777" w:rsidR="007F3A76" w:rsidRDefault="00BF7B5E">
      <w:pPr>
        <w:pStyle w:val="1"/>
        <w:snapToGrid w:val="0"/>
        <w:spacing w:line="540" w:lineRule="exact"/>
        <w:ind w:firstLine="640"/>
        <w:rPr>
          <w:rStyle w:val="ab"/>
          <w:rFonts w:ascii="仿宋_GB2312" w:eastAsia="仿宋_GB2312" w:hAnsi="仿宋_GB2312" w:cs="仿宋_GB2312"/>
          <w:b w:val="0"/>
          <w:color w:val="333333"/>
          <w:sz w:val="32"/>
          <w:szCs w:val="32"/>
        </w:rPr>
      </w:pPr>
      <w:r>
        <w:rPr>
          <w:rStyle w:val="ab"/>
          <w:rFonts w:ascii="仿宋_GB2312" w:eastAsia="仿宋_GB2312" w:hAnsi="仿宋_GB2312" w:cs="仿宋_GB2312" w:hint="eastAsia"/>
          <w:b w:val="0"/>
          <w:color w:val="333333"/>
          <w:sz w:val="32"/>
          <w:szCs w:val="32"/>
        </w:rPr>
        <w:t>评价范围是对本单位整体支出从年度总体绩效目标、产出指标、效益指标、满意度指标等方面进行了全方位、多角度综合评价分析。</w:t>
      </w:r>
    </w:p>
    <w:p w14:paraId="79468ABE" w14:textId="77777777" w:rsidR="007F3A76" w:rsidRDefault="00BF7B5E">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2" w:name="_Toc32535_WPSOffice_Level1"/>
      <w:r>
        <w:rPr>
          <w:rFonts w:ascii="仿宋_GB2312" w:eastAsia="仿宋_GB2312" w:hAnsi="仿宋_GB2312" w:cs="仿宋_GB2312" w:hint="eastAsia"/>
          <w:b/>
          <w:color w:val="333333"/>
          <w:sz w:val="32"/>
          <w:szCs w:val="32"/>
        </w:rPr>
        <w:t>部门单位整体支出管理及使用情况</w:t>
      </w:r>
      <w:bookmarkEnd w:id="2"/>
    </w:p>
    <w:p w14:paraId="224584AD" w14:textId="77777777" w:rsidR="007F3A76" w:rsidRDefault="00BF7B5E">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（一）预算管理情况</w:t>
      </w:r>
    </w:p>
    <w:p w14:paraId="5FFF98D1"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Pr>
          <w:rStyle w:val="ab"/>
          <w:rFonts w:ascii="仿宋_GB2312" w:eastAsia="仿宋_GB2312" w:hAnsi="仿宋_GB2312" w:cs="仿宋_GB2312" w:hint="eastAsia"/>
          <w:bCs w:val="0"/>
          <w:color w:val="333333"/>
          <w:sz w:val="32"/>
          <w:szCs w:val="32"/>
        </w:rPr>
        <w:t>管理制度健全性</w:t>
      </w:r>
    </w:p>
    <w:p w14:paraId="6B967E10" w14:textId="77777777" w:rsidR="007F3A76" w:rsidRDefault="00BF7B5E">
      <w:pPr>
        <w:pStyle w:val="1"/>
        <w:snapToGrid w:val="0"/>
        <w:spacing w:line="540" w:lineRule="exact"/>
        <w:ind w:firstLine="640"/>
        <w:rPr>
          <w:rStyle w:val="ab"/>
          <w:rFonts w:ascii="仿宋_GB2312" w:eastAsia="仿宋_GB2312" w:hAnsi="仿宋_GB2312" w:cs="仿宋_GB2312"/>
          <w:b w:val="0"/>
          <w:color w:val="333333"/>
          <w:sz w:val="32"/>
          <w:szCs w:val="32"/>
        </w:rPr>
      </w:pPr>
      <w:r>
        <w:rPr>
          <w:rStyle w:val="ab"/>
          <w:rFonts w:ascii="仿宋_GB2312" w:eastAsia="仿宋_GB2312" w:hAnsi="仿宋_GB2312" w:cs="仿宋_GB2312" w:hint="eastAsia"/>
          <w:b w:val="0"/>
          <w:color w:val="333333"/>
          <w:sz w:val="32"/>
          <w:szCs w:val="32"/>
        </w:rPr>
        <w:t>本单位为加强预算管理，规范财务行为，已制定《阿克</w:t>
      </w:r>
      <w:r>
        <w:rPr>
          <w:rStyle w:val="ab"/>
          <w:rFonts w:ascii="仿宋_GB2312" w:eastAsia="仿宋_GB2312" w:hAnsi="仿宋_GB2312" w:cs="仿宋_GB2312" w:hint="eastAsia"/>
          <w:b w:val="0"/>
          <w:color w:val="333333"/>
          <w:sz w:val="32"/>
          <w:szCs w:val="32"/>
        </w:rPr>
        <w:lastRenderedPageBreak/>
        <w:t>陶县妇幼保健计划生育服务中心部门单位预算绩效管理工作实施办法》，《妇幼保健计划生育服务中心单位财务管理制度》</w:t>
      </w:r>
      <w:proofErr w:type="gramStart"/>
      <w:r>
        <w:rPr>
          <w:rStyle w:val="ab"/>
          <w:rFonts w:ascii="仿宋_GB2312" w:eastAsia="仿宋_GB2312" w:hAnsi="仿宋_GB2312" w:cs="仿宋_GB2312" w:hint="eastAsia"/>
          <w:b w:val="0"/>
          <w:color w:val="333333"/>
          <w:sz w:val="32"/>
          <w:szCs w:val="32"/>
        </w:rPr>
        <w:t>等健全</w:t>
      </w:r>
      <w:proofErr w:type="gramEnd"/>
      <w:r>
        <w:rPr>
          <w:rStyle w:val="ab"/>
          <w:rFonts w:ascii="仿宋_GB2312" w:eastAsia="仿宋_GB2312" w:hAnsi="仿宋_GB2312" w:cs="仿宋_GB2312" w:hint="eastAsia"/>
          <w:b w:val="0"/>
          <w:color w:val="333333"/>
          <w:sz w:val="32"/>
          <w:szCs w:val="32"/>
        </w:rPr>
        <w:t>完整的各项管理制度，有效保障了我单位高效的履行工作职能，较好的促进事业发展。</w:t>
      </w:r>
    </w:p>
    <w:p w14:paraId="076F1A7C"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w:t>
      </w:r>
      <w:r>
        <w:rPr>
          <w:rStyle w:val="ab"/>
          <w:rFonts w:ascii="仿宋_GB2312" w:eastAsia="仿宋_GB2312" w:hAnsi="仿宋_GB2312" w:cs="仿宋_GB2312" w:hint="eastAsia"/>
          <w:bCs w:val="0"/>
          <w:color w:val="333333"/>
          <w:sz w:val="32"/>
          <w:szCs w:val="32"/>
        </w:rPr>
        <w:t>资金使用合</w:t>
      </w:r>
      <w:proofErr w:type="gramStart"/>
      <w:r>
        <w:rPr>
          <w:rStyle w:val="ab"/>
          <w:rFonts w:ascii="仿宋_GB2312" w:eastAsia="仿宋_GB2312" w:hAnsi="仿宋_GB2312" w:cs="仿宋_GB2312" w:hint="eastAsia"/>
          <w:bCs w:val="0"/>
          <w:color w:val="333333"/>
          <w:sz w:val="32"/>
          <w:szCs w:val="32"/>
        </w:rPr>
        <w:t>规</w:t>
      </w:r>
      <w:proofErr w:type="gramEnd"/>
      <w:r>
        <w:rPr>
          <w:rStyle w:val="ab"/>
          <w:rFonts w:ascii="仿宋_GB2312" w:eastAsia="仿宋_GB2312" w:hAnsi="仿宋_GB2312" w:cs="仿宋_GB2312" w:hint="eastAsia"/>
          <w:bCs w:val="0"/>
          <w:color w:val="333333"/>
          <w:sz w:val="32"/>
          <w:szCs w:val="32"/>
        </w:rPr>
        <w:t>性和安全性</w:t>
      </w:r>
    </w:p>
    <w:p w14:paraId="4C57C576" w14:textId="77777777" w:rsidR="007F3A76" w:rsidRDefault="00BF7B5E">
      <w:pPr>
        <w:pStyle w:val="1"/>
        <w:snapToGrid w:val="0"/>
        <w:spacing w:line="540" w:lineRule="exact"/>
        <w:ind w:firstLine="640"/>
        <w:rPr>
          <w:rStyle w:val="ab"/>
          <w:rFonts w:ascii="仿宋_GB2312" w:eastAsia="仿宋_GB2312" w:hAnsi="仿宋_GB2312" w:cs="仿宋_GB2312"/>
          <w:b w:val="0"/>
          <w:color w:val="333333"/>
          <w:sz w:val="32"/>
          <w:szCs w:val="32"/>
        </w:rPr>
      </w:pPr>
      <w:r>
        <w:rPr>
          <w:rStyle w:val="ab"/>
          <w:rFonts w:ascii="仿宋_GB2312" w:eastAsia="仿宋_GB2312" w:hAnsi="仿宋_GB2312" w:cs="仿宋_GB2312" w:hint="eastAsia"/>
          <w:b w:val="0"/>
          <w:color w:val="333333"/>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14:paraId="5E3F2578"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w:t>
      </w:r>
      <w:r>
        <w:rPr>
          <w:rStyle w:val="ab"/>
          <w:rFonts w:ascii="仿宋_GB2312" w:eastAsia="仿宋_GB2312" w:hAnsi="仿宋_GB2312" w:cs="仿宋_GB2312" w:hint="eastAsia"/>
          <w:bCs w:val="0"/>
          <w:color w:val="333333"/>
          <w:sz w:val="32"/>
          <w:szCs w:val="32"/>
        </w:rPr>
        <w:t>预决算信息公开性</w:t>
      </w:r>
    </w:p>
    <w:p w14:paraId="378D521F" w14:textId="77777777" w:rsidR="007F3A76" w:rsidRDefault="00BF7B5E">
      <w:pPr>
        <w:pStyle w:val="1"/>
        <w:snapToGrid w:val="0"/>
        <w:spacing w:line="540" w:lineRule="exact"/>
        <w:ind w:firstLine="640"/>
        <w:rPr>
          <w:rStyle w:val="ab"/>
          <w:rFonts w:ascii="仿宋_GB2312" w:eastAsia="仿宋_GB2312" w:hAnsi="仿宋_GB2312" w:cs="仿宋_GB2312"/>
          <w:b w:val="0"/>
          <w:color w:val="FF0000"/>
          <w:sz w:val="32"/>
          <w:szCs w:val="32"/>
        </w:rPr>
      </w:pPr>
      <w:r>
        <w:rPr>
          <w:rFonts w:ascii="FangSong" w:eastAsia="FangSong" w:hAnsi="FangSong" w:cs="宋体" w:hint="eastAsia"/>
          <w:bCs/>
          <w:color w:val="333333"/>
          <w:sz w:val="32"/>
          <w:szCs w:val="32"/>
        </w:rPr>
        <w:t>按照阿克陶县财政局预决算信息公开工作要</w:t>
      </w:r>
      <w:r>
        <w:rPr>
          <w:rFonts w:ascii="FangSong" w:eastAsia="FangSong" w:hAnsi="FangSong" w:cs="宋体" w:hint="eastAsia"/>
          <w:bCs/>
          <w:color w:val="333333"/>
          <w:sz w:val="32"/>
          <w:szCs w:val="32"/>
        </w:rPr>
        <w:t>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43944DD2" w14:textId="77777777" w:rsidR="007F3A76" w:rsidRDefault="00BF7B5E">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（二）基本支出和使用情况</w:t>
      </w:r>
    </w:p>
    <w:p w14:paraId="2B7A53F9"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Pr>
          <w:rStyle w:val="ab"/>
          <w:rFonts w:ascii="仿宋_GB2312" w:eastAsia="仿宋_GB2312" w:hAnsi="仿宋_GB2312" w:cs="仿宋_GB2312" w:hint="eastAsia"/>
          <w:bCs w:val="0"/>
          <w:color w:val="333333"/>
          <w:sz w:val="32"/>
          <w:szCs w:val="32"/>
        </w:rPr>
        <w:t>基本支出和使用情况</w:t>
      </w:r>
    </w:p>
    <w:p w14:paraId="0EF43367"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2021</w:t>
      </w:r>
      <w:r>
        <w:rPr>
          <w:rStyle w:val="ab"/>
          <w:rFonts w:ascii="仿宋_GB2312" w:eastAsia="仿宋_GB2312" w:hAnsi="仿宋_GB2312" w:cs="仿宋_GB2312" w:hint="eastAsia"/>
          <w:b w:val="0"/>
          <w:sz w:val="32"/>
          <w:szCs w:val="32"/>
        </w:rPr>
        <w:t>年本单位基本支出全年预算总额</w:t>
      </w:r>
      <w:r>
        <w:rPr>
          <w:rStyle w:val="ab"/>
          <w:rFonts w:ascii="仿宋_GB2312" w:eastAsia="仿宋_GB2312" w:hAnsi="仿宋_GB2312" w:cs="仿宋_GB2312"/>
          <w:b w:val="0"/>
          <w:sz w:val="32"/>
          <w:szCs w:val="32"/>
        </w:rPr>
        <w:t>753.27</w:t>
      </w:r>
      <w:r>
        <w:rPr>
          <w:rStyle w:val="ab"/>
          <w:rFonts w:ascii="仿宋_GB2312" w:eastAsia="仿宋_GB2312" w:hAnsi="仿宋_GB2312" w:cs="仿宋_GB2312" w:hint="eastAsia"/>
          <w:b w:val="0"/>
          <w:sz w:val="32"/>
          <w:szCs w:val="32"/>
        </w:rPr>
        <w:t>万元，其中：人员经费</w:t>
      </w:r>
      <w:r>
        <w:rPr>
          <w:rStyle w:val="ab"/>
          <w:rFonts w:ascii="仿宋_GB2312" w:eastAsia="仿宋_GB2312" w:hAnsi="仿宋_GB2312" w:cs="仿宋_GB2312"/>
          <w:b w:val="0"/>
          <w:sz w:val="32"/>
          <w:szCs w:val="32"/>
        </w:rPr>
        <w:t>679.19</w:t>
      </w:r>
      <w:r>
        <w:rPr>
          <w:rStyle w:val="ab"/>
          <w:rFonts w:ascii="仿宋_GB2312" w:eastAsia="仿宋_GB2312" w:hAnsi="仿宋_GB2312" w:cs="仿宋_GB2312" w:hint="eastAsia"/>
          <w:b w:val="0"/>
          <w:sz w:val="32"/>
          <w:szCs w:val="32"/>
        </w:rPr>
        <w:t>万元，公用经费</w:t>
      </w:r>
      <w:r>
        <w:rPr>
          <w:rStyle w:val="ab"/>
          <w:rFonts w:ascii="仿宋_GB2312" w:eastAsia="仿宋_GB2312" w:hAnsi="仿宋_GB2312" w:cs="仿宋_GB2312"/>
          <w:b w:val="0"/>
          <w:sz w:val="32"/>
          <w:szCs w:val="32"/>
        </w:rPr>
        <w:t>70.08</w:t>
      </w:r>
      <w:r>
        <w:rPr>
          <w:rStyle w:val="ab"/>
          <w:rFonts w:ascii="仿宋_GB2312" w:eastAsia="仿宋_GB2312" w:hAnsi="仿宋_GB2312" w:cs="仿宋_GB2312" w:hint="eastAsia"/>
          <w:b w:val="0"/>
          <w:sz w:val="32"/>
          <w:szCs w:val="32"/>
        </w:rPr>
        <w:t>万元</w:t>
      </w:r>
      <w:r>
        <w:rPr>
          <w:rStyle w:val="ab"/>
          <w:rFonts w:ascii="仿宋_GB2312" w:eastAsia="仿宋_GB2312" w:hAnsi="仿宋_GB2312" w:cs="仿宋_GB2312"/>
          <w:b w:val="0"/>
          <w:sz w:val="32"/>
          <w:szCs w:val="32"/>
        </w:rPr>
        <w:t>,</w:t>
      </w:r>
      <w:r>
        <w:rPr>
          <w:rStyle w:val="ab"/>
          <w:rFonts w:ascii="仿宋_GB2312" w:eastAsia="仿宋_GB2312" w:hAnsi="仿宋_GB2312" w:cs="仿宋_GB2312" w:hint="eastAsia"/>
          <w:b w:val="0"/>
          <w:sz w:val="32"/>
          <w:szCs w:val="32"/>
        </w:rPr>
        <w:t>实际支出</w:t>
      </w:r>
      <w:r>
        <w:rPr>
          <w:rStyle w:val="ab"/>
          <w:rFonts w:ascii="仿宋_GB2312" w:eastAsia="仿宋_GB2312" w:hAnsi="仿宋_GB2312" w:cs="仿宋_GB2312"/>
          <w:b w:val="0"/>
          <w:sz w:val="32"/>
          <w:szCs w:val="32"/>
        </w:rPr>
        <w:t>742.39</w:t>
      </w:r>
      <w:r>
        <w:rPr>
          <w:rStyle w:val="ab"/>
          <w:rFonts w:ascii="仿宋_GB2312" w:eastAsia="仿宋_GB2312" w:hAnsi="仿宋_GB2312" w:cs="仿宋_GB2312" w:hint="eastAsia"/>
          <w:b w:val="0"/>
          <w:sz w:val="32"/>
          <w:szCs w:val="32"/>
        </w:rPr>
        <w:t>万元，基本支出预算执行率</w:t>
      </w:r>
      <w:r>
        <w:rPr>
          <w:rStyle w:val="ab"/>
          <w:rFonts w:ascii="仿宋_GB2312" w:eastAsia="仿宋_GB2312" w:hAnsi="仿宋_GB2312" w:cs="仿宋_GB2312"/>
          <w:b w:val="0"/>
          <w:sz w:val="32"/>
          <w:szCs w:val="32"/>
        </w:rPr>
        <w:t>98.6</w:t>
      </w: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w:t>
      </w:r>
    </w:p>
    <w:p w14:paraId="4964B5E2"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基本支出严格按照财务管理制度执行。人员工资由编办、</w:t>
      </w:r>
      <w:proofErr w:type="gramStart"/>
      <w:r>
        <w:rPr>
          <w:rStyle w:val="ab"/>
          <w:rFonts w:ascii="仿宋_GB2312" w:eastAsia="仿宋_GB2312" w:hAnsi="仿宋_GB2312" w:cs="仿宋_GB2312" w:hint="eastAsia"/>
          <w:b w:val="0"/>
          <w:sz w:val="32"/>
          <w:szCs w:val="32"/>
        </w:rPr>
        <w:t>人社局</w:t>
      </w:r>
      <w:proofErr w:type="gramEnd"/>
      <w:r>
        <w:rPr>
          <w:rStyle w:val="ab"/>
          <w:rFonts w:ascii="仿宋_GB2312" w:eastAsia="仿宋_GB2312" w:hAnsi="仿宋_GB2312" w:cs="仿宋_GB2312" w:hint="eastAsia"/>
          <w:b w:val="0"/>
          <w:sz w:val="32"/>
          <w:szCs w:val="32"/>
        </w:rPr>
        <w:t>、社保局、</w:t>
      </w:r>
      <w:proofErr w:type="gramStart"/>
      <w:r>
        <w:rPr>
          <w:rStyle w:val="ab"/>
          <w:rFonts w:ascii="仿宋_GB2312" w:eastAsia="仿宋_GB2312" w:hAnsi="仿宋_GB2312" w:cs="仿宋_GB2312" w:hint="eastAsia"/>
          <w:b w:val="0"/>
          <w:sz w:val="32"/>
          <w:szCs w:val="32"/>
        </w:rPr>
        <w:t>医</w:t>
      </w:r>
      <w:proofErr w:type="gramEnd"/>
      <w:r>
        <w:rPr>
          <w:rStyle w:val="ab"/>
          <w:rFonts w:ascii="仿宋_GB2312" w:eastAsia="仿宋_GB2312" w:hAnsi="仿宋_GB2312" w:cs="仿宋_GB2312" w:hint="eastAsia"/>
          <w:b w:val="0"/>
          <w:sz w:val="32"/>
          <w:szCs w:val="32"/>
        </w:rPr>
        <w:t>保局、住房公积金管理办公室及财政局等部门逐个审核，按月申报及发放。基本公用经费用于支付办公室日常的邮电费、办公用品、办公</w:t>
      </w:r>
      <w:proofErr w:type="gramStart"/>
      <w:r>
        <w:rPr>
          <w:rStyle w:val="ab"/>
          <w:rFonts w:ascii="仿宋_GB2312" w:eastAsia="仿宋_GB2312" w:hAnsi="仿宋_GB2312" w:cs="仿宋_GB2312" w:hint="eastAsia"/>
          <w:b w:val="0"/>
          <w:sz w:val="32"/>
          <w:szCs w:val="32"/>
        </w:rPr>
        <w:t>耗材款</w:t>
      </w:r>
      <w:proofErr w:type="gramEnd"/>
      <w:r>
        <w:rPr>
          <w:rStyle w:val="ab"/>
          <w:rFonts w:ascii="仿宋_GB2312" w:eastAsia="仿宋_GB2312" w:hAnsi="仿宋_GB2312" w:cs="仿宋_GB2312" w:hint="eastAsia"/>
          <w:b w:val="0"/>
          <w:sz w:val="32"/>
          <w:szCs w:val="32"/>
        </w:rPr>
        <w:t>等，公务用车</w:t>
      </w:r>
      <w:r>
        <w:rPr>
          <w:rStyle w:val="ab"/>
          <w:rFonts w:ascii="仿宋_GB2312" w:eastAsia="仿宋_GB2312" w:hAnsi="仿宋_GB2312" w:cs="仿宋_GB2312" w:hint="eastAsia"/>
          <w:b w:val="0"/>
          <w:sz w:val="32"/>
          <w:szCs w:val="32"/>
        </w:rPr>
        <w:lastRenderedPageBreak/>
        <w:t>运行维护费主要用于车辆加油、维修及购买车辆保险。</w:t>
      </w:r>
    </w:p>
    <w:p w14:paraId="37A2732C" w14:textId="77777777" w:rsidR="007F3A76" w:rsidRDefault="00BF7B5E">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w:t>
      </w:r>
      <w:r>
        <w:rPr>
          <w:rStyle w:val="ab"/>
          <w:rFonts w:ascii="仿宋_GB2312" w:eastAsia="仿宋_GB2312" w:hAnsi="仿宋_GB2312" w:cs="仿宋_GB2312" w:hint="eastAsia"/>
          <w:bCs w:val="0"/>
          <w:color w:val="333333"/>
          <w:sz w:val="32"/>
          <w:szCs w:val="32"/>
        </w:rPr>
        <w:t>三</w:t>
      </w:r>
      <w:proofErr w:type="gramStart"/>
      <w:r>
        <w:rPr>
          <w:rStyle w:val="ab"/>
          <w:rFonts w:ascii="仿宋_GB2312" w:eastAsia="仿宋_GB2312" w:hAnsi="仿宋_GB2312" w:cs="仿宋_GB2312" w:hint="eastAsia"/>
          <w:bCs w:val="0"/>
          <w:color w:val="333333"/>
          <w:sz w:val="32"/>
          <w:szCs w:val="32"/>
        </w:rPr>
        <w:t>公经费</w:t>
      </w:r>
      <w:proofErr w:type="gramEnd"/>
      <w:r>
        <w:rPr>
          <w:rStyle w:val="ab"/>
          <w:rFonts w:ascii="仿宋_GB2312" w:eastAsia="仿宋_GB2312" w:hAnsi="仿宋_GB2312" w:cs="仿宋_GB2312" w:hint="eastAsia"/>
          <w:bCs w:val="0"/>
          <w:color w:val="333333"/>
          <w:sz w:val="32"/>
          <w:szCs w:val="32"/>
        </w:rPr>
        <w:t>控制情况</w:t>
      </w:r>
    </w:p>
    <w:p w14:paraId="6E29312E" w14:textId="77777777" w:rsidR="007F3A76" w:rsidRDefault="00BF7B5E">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我单位坚决贯彻落实中央、自治区、阿克陶县厉行勤俭办公的工作要求，提倡本单位全体干部职工，勤俭节约，切实降低行政运行成本，确保每年“三公经费”只减不增。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rPr>
        <w:t>2021</w:t>
      </w:r>
      <w:r>
        <w:rPr>
          <w:rFonts w:ascii="FangSong" w:eastAsia="FangSong" w:hAnsi="FangSong" w:cs="宋体" w:hint="eastAsia"/>
          <w:bCs/>
          <w:color w:val="333333"/>
          <w:sz w:val="32"/>
          <w:szCs w:val="32"/>
        </w:rPr>
        <w:t>年“三公经费”预算为</w:t>
      </w:r>
      <w:r>
        <w:rPr>
          <w:rFonts w:ascii="FangSong" w:eastAsia="FangSong" w:hAnsi="FangSong" w:cs="宋体" w:hint="eastAsia"/>
          <w:bCs/>
          <w:color w:val="333333"/>
          <w:sz w:val="32"/>
          <w:szCs w:val="32"/>
        </w:rPr>
        <w:t>1.34</w:t>
      </w:r>
      <w:r>
        <w:rPr>
          <w:rFonts w:ascii="FangSong" w:eastAsia="FangSong" w:hAnsi="FangSong" w:cs="宋体" w:hint="eastAsia"/>
          <w:bCs/>
          <w:color w:val="333333"/>
          <w:sz w:val="32"/>
          <w:szCs w:val="32"/>
        </w:rPr>
        <w:t>万元，实际支出</w:t>
      </w:r>
      <w:r>
        <w:rPr>
          <w:rFonts w:ascii="FangSong" w:eastAsia="FangSong" w:hAnsi="FangSong" w:cs="宋体" w:hint="eastAsia"/>
          <w:bCs/>
          <w:color w:val="333333"/>
          <w:sz w:val="32"/>
          <w:szCs w:val="32"/>
        </w:rPr>
        <w:t>0.57</w:t>
      </w:r>
      <w:r>
        <w:rPr>
          <w:rFonts w:ascii="FangSong" w:eastAsia="FangSong" w:hAnsi="FangSong" w:cs="宋体" w:hint="eastAsia"/>
          <w:bCs/>
          <w:color w:val="333333"/>
          <w:sz w:val="32"/>
          <w:szCs w:val="32"/>
        </w:rPr>
        <w:t>万元，“三公经费”控制率为</w:t>
      </w:r>
      <w:r>
        <w:rPr>
          <w:rFonts w:ascii="FangSong" w:eastAsia="FangSong" w:hAnsi="FangSong" w:cs="宋体" w:hint="eastAsia"/>
          <w:bCs/>
          <w:color w:val="333333"/>
          <w:sz w:val="32"/>
          <w:szCs w:val="32"/>
        </w:rPr>
        <w:t>100%</w:t>
      </w:r>
      <w:r>
        <w:rPr>
          <w:rFonts w:ascii="FangSong" w:eastAsia="FangSong" w:hAnsi="FangSong" w:cs="宋体" w:hint="eastAsia"/>
          <w:bCs/>
          <w:color w:val="333333"/>
          <w:sz w:val="32"/>
          <w:szCs w:val="32"/>
        </w:rPr>
        <w:t>，其中：因公出国（境）费预算为</w:t>
      </w:r>
      <w:r>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万元，实际支出</w:t>
      </w:r>
      <w:r>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万元；公务接待费预算为</w:t>
      </w:r>
      <w:r>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万元，实际支出</w:t>
      </w:r>
      <w:r>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万元；公务用车购置费预算为</w:t>
      </w:r>
      <w:r>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万元，实际支出</w:t>
      </w:r>
      <w:r>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万元；公务用车运行维护费预算为</w:t>
      </w:r>
      <w:r>
        <w:rPr>
          <w:rFonts w:ascii="FangSong" w:eastAsia="FangSong" w:hAnsi="FangSong" w:cs="宋体" w:hint="eastAsia"/>
          <w:bCs/>
          <w:color w:val="333333"/>
          <w:sz w:val="32"/>
          <w:szCs w:val="32"/>
        </w:rPr>
        <w:t>1.34</w:t>
      </w:r>
      <w:r>
        <w:rPr>
          <w:rFonts w:ascii="FangSong" w:eastAsia="FangSong" w:hAnsi="FangSong" w:cs="宋体" w:hint="eastAsia"/>
          <w:bCs/>
          <w:color w:val="333333"/>
          <w:sz w:val="32"/>
          <w:szCs w:val="32"/>
        </w:rPr>
        <w:t>万元，实际支出</w:t>
      </w:r>
      <w:r>
        <w:rPr>
          <w:rFonts w:ascii="FangSong" w:eastAsia="FangSong" w:hAnsi="FangSong" w:cs="宋体" w:hint="eastAsia"/>
          <w:bCs/>
          <w:color w:val="333333"/>
          <w:sz w:val="32"/>
          <w:szCs w:val="32"/>
        </w:rPr>
        <w:t>0.57</w:t>
      </w:r>
      <w:r>
        <w:rPr>
          <w:rFonts w:ascii="FangSong" w:eastAsia="FangSong" w:hAnsi="FangSong" w:cs="宋体" w:hint="eastAsia"/>
          <w:bCs/>
          <w:color w:val="333333"/>
          <w:sz w:val="32"/>
          <w:szCs w:val="32"/>
        </w:rPr>
        <w:t>万元，公务用车运行维护费控制率</w:t>
      </w:r>
      <w:r>
        <w:rPr>
          <w:rFonts w:ascii="FangSong" w:eastAsia="FangSong" w:hAnsi="FangSong" w:cs="宋体" w:hint="eastAsia"/>
          <w:bCs/>
          <w:color w:val="333333"/>
          <w:sz w:val="32"/>
          <w:szCs w:val="32"/>
        </w:rPr>
        <w:t>100%</w:t>
      </w:r>
      <w:r>
        <w:rPr>
          <w:rFonts w:ascii="FangSong" w:eastAsia="FangSong" w:hAnsi="FangSong" w:cs="宋体" w:hint="eastAsia"/>
          <w:bCs/>
          <w:color w:val="333333"/>
          <w:sz w:val="32"/>
          <w:szCs w:val="32"/>
        </w:rPr>
        <w:t>，符合财政部门本年预算要求和相关管理制度要求。</w:t>
      </w:r>
    </w:p>
    <w:p w14:paraId="3D509584" w14:textId="77777777" w:rsidR="007F3A76" w:rsidRDefault="00BF7B5E">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（三）专项支出管理和使用情况</w:t>
      </w:r>
    </w:p>
    <w:p w14:paraId="5784C0B1"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专项资金的使用符合国家法规和财务管理制度，专项资金拨付有完整的审批程序和手续，符合项目预算批复或合同规定的用途，不存在截留、挤占、挪用、虚列支出等情况。</w:t>
      </w:r>
    </w:p>
    <w:p w14:paraId="1AE13B0B"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2021</w:t>
      </w:r>
      <w:r>
        <w:rPr>
          <w:rStyle w:val="ab"/>
          <w:rFonts w:ascii="仿宋_GB2312" w:eastAsia="仿宋_GB2312" w:hAnsi="仿宋_GB2312" w:cs="仿宋_GB2312" w:hint="eastAsia"/>
          <w:b w:val="0"/>
          <w:sz w:val="32"/>
          <w:szCs w:val="32"/>
        </w:rPr>
        <w:t>年本单位安排专项支出预算总额</w:t>
      </w:r>
      <w:r>
        <w:rPr>
          <w:rStyle w:val="ab"/>
          <w:rFonts w:ascii="仿宋_GB2312" w:eastAsia="仿宋_GB2312" w:hAnsi="仿宋_GB2312" w:cs="仿宋_GB2312"/>
          <w:b w:val="0"/>
          <w:sz w:val="32"/>
          <w:szCs w:val="32"/>
        </w:rPr>
        <w:t>136</w:t>
      </w:r>
      <w:r>
        <w:rPr>
          <w:rStyle w:val="ab"/>
          <w:rFonts w:ascii="仿宋_GB2312" w:eastAsia="仿宋_GB2312" w:hAnsi="仿宋_GB2312" w:cs="仿宋_GB2312"/>
          <w:b w:val="0"/>
          <w:sz w:val="32"/>
          <w:szCs w:val="32"/>
        </w:rPr>
        <w:t>.67</w:t>
      </w:r>
      <w:r>
        <w:rPr>
          <w:rStyle w:val="ab"/>
          <w:rFonts w:ascii="仿宋_GB2312" w:eastAsia="仿宋_GB2312" w:hAnsi="仿宋_GB2312" w:cs="仿宋_GB2312" w:hint="eastAsia"/>
          <w:b w:val="0"/>
          <w:sz w:val="32"/>
          <w:szCs w:val="32"/>
        </w:rPr>
        <w:t>万元，实际支出</w:t>
      </w:r>
      <w:r>
        <w:rPr>
          <w:rStyle w:val="ab"/>
          <w:rFonts w:ascii="仿宋_GB2312" w:eastAsia="仿宋_GB2312" w:hAnsi="仿宋_GB2312" w:cs="仿宋_GB2312"/>
          <w:b w:val="0"/>
          <w:sz w:val="32"/>
          <w:szCs w:val="32"/>
        </w:rPr>
        <w:t>107.43</w:t>
      </w:r>
      <w:r>
        <w:rPr>
          <w:rStyle w:val="ab"/>
          <w:rFonts w:ascii="仿宋_GB2312" w:eastAsia="仿宋_GB2312" w:hAnsi="仿宋_GB2312" w:cs="仿宋_GB2312" w:hint="eastAsia"/>
          <w:b w:val="0"/>
          <w:sz w:val="32"/>
          <w:szCs w:val="32"/>
        </w:rPr>
        <w:t>万元，专项支出预算执行率</w:t>
      </w:r>
      <w:r>
        <w:rPr>
          <w:rStyle w:val="ab"/>
          <w:rFonts w:ascii="仿宋_GB2312" w:eastAsia="仿宋_GB2312" w:hAnsi="仿宋_GB2312" w:cs="仿宋_GB2312"/>
          <w:b w:val="0"/>
          <w:sz w:val="32"/>
          <w:szCs w:val="32"/>
        </w:rPr>
        <w:t>78.6</w:t>
      </w:r>
      <w:r>
        <w:rPr>
          <w:rStyle w:val="ab"/>
          <w:rFonts w:ascii="仿宋_GB2312" w:eastAsia="仿宋_GB2312" w:hAnsi="仿宋_GB2312" w:cs="仿宋_GB2312" w:hint="eastAsia"/>
          <w:b w:val="0"/>
          <w:sz w:val="32"/>
          <w:szCs w:val="32"/>
        </w:rPr>
        <w:t>%</w:t>
      </w:r>
      <w:r>
        <w:rPr>
          <w:rStyle w:val="ab"/>
          <w:rFonts w:ascii="仿宋_GB2312" w:eastAsia="仿宋_GB2312" w:hAnsi="仿宋_GB2312" w:cs="仿宋_GB2312" w:hint="eastAsia"/>
          <w:b w:val="0"/>
          <w:sz w:val="32"/>
          <w:szCs w:val="32"/>
        </w:rPr>
        <w:t>。</w:t>
      </w:r>
    </w:p>
    <w:p w14:paraId="4DA2C852"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2021</w:t>
      </w:r>
      <w:r>
        <w:rPr>
          <w:rStyle w:val="ab"/>
          <w:rFonts w:ascii="仿宋_GB2312" w:eastAsia="仿宋_GB2312" w:hAnsi="仿宋_GB2312" w:cs="仿宋_GB2312" w:hint="eastAsia"/>
          <w:b w:val="0"/>
          <w:sz w:val="32"/>
          <w:szCs w:val="32"/>
        </w:rPr>
        <w:t>年本单位共有</w:t>
      </w:r>
      <w:r>
        <w:rPr>
          <w:rStyle w:val="ab"/>
          <w:rFonts w:ascii="仿宋_GB2312" w:eastAsia="仿宋_GB2312" w:hAnsi="仿宋_GB2312" w:cs="仿宋_GB2312"/>
          <w:b w:val="0"/>
          <w:sz w:val="32"/>
          <w:szCs w:val="32"/>
        </w:rPr>
        <w:t>5</w:t>
      </w:r>
      <w:r>
        <w:rPr>
          <w:rStyle w:val="ab"/>
          <w:rFonts w:ascii="仿宋_GB2312" w:eastAsia="仿宋_GB2312" w:hAnsi="仿宋_GB2312" w:cs="仿宋_GB2312" w:hint="eastAsia"/>
          <w:b w:val="0"/>
          <w:sz w:val="32"/>
          <w:szCs w:val="32"/>
        </w:rPr>
        <w:t>个资金项目，其中</w:t>
      </w:r>
      <w:r>
        <w:rPr>
          <w:rStyle w:val="ab"/>
          <w:rFonts w:ascii="仿宋_GB2312" w:eastAsia="仿宋_GB2312" w:hAnsi="仿宋_GB2312" w:cs="仿宋_GB2312"/>
          <w:b w:val="0"/>
          <w:sz w:val="32"/>
          <w:szCs w:val="32"/>
        </w:rPr>
        <w:t>5</w:t>
      </w:r>
      <w:r>
        <w:rPr>
          <w:rStyle w:val="ab"/>
          <w:rFonts w:ascii="仿宋_GB2312" w:eastAsia="仿宋_GB2312" w:hAnsi="仿宋_GB2312" w:cs="仿宋_GB2312" w:hint="eastAsia"/>
          <w:b w:val="0"/>
          <w:sz w:val="32"/>
          <w:szCs w:val="32"/>
        </w:rPr>
        <w:t>个属经常性项目、</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个属当年度新增项目，已完成项目</w:t>
      </w:r>
      <w:r>
        <w:rPr>
          <w:rStyle w:val="ab"/>
          <w:rFonts w:ascii="仿宋_GB2312" w:eastAsia="仿宋_GB2312" w:hAnsi="仿宋_GB2312" w:cs="仿宋_GB2312"/>
          <w:b w:val="0"/>
          <w:sz w:val="32"/>
          <w:szCs w:val="32"/>
        </w:rPr>
        <w:t>5</w:t>
      </w:r>
      <w:r>
        <w:rPr>
          <w:rStyle w:val="ab"/>
          <w:rFonts w:ascii="仿宋_GB2312" w:eastAsia="仿宋_GB2312" w:hAnsi="仿宋_GB2312" w:cs="仿宋_GB2312" w:hint="eastAsia"/>
          <w:b w:val="0"/>
          <w:sz w:val="32"/>
          <w:szCs w:val="32"/>
        </w:rPr>
        <w:t>个、未完成项目</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个。</w:t>
      </w:r>
    </w:p>
    <w:p w14:paraId="78EBDBE2" w14:textId="77777777" w:rsidR="007F3A76" w:rsidRDefault="00BF7B5E">
      <w:pPr>
        <w:snapToGrid w:val="0"/>
        <w:spacing w:line="540" w:lineRule="exact"/>
        <w:ind w:left="648"/>
        <w:outlineLvl w:val="0"/>
        <w:rPr>
          <w:rFonts w:ascii="仿宋_GB2312" w:eastAsia="仿宋_GB2312" w:hAnsi="仿宋_GB2312" w:cs="仿宋_GB2312"/>
          <w:b/>
          <w:color w:val="333333"/>
          <w:sz w:val="32"/>
          <w:szCs w:val="32"/>
        </w:rPr>
      </w:pPr>
      <w:bookmarkStart w:id="3" w:name="_Toc1734_WPSOffice_Level1"/>
      <w:r>
        <w:rPr>
          <w:rFonts w:ascii="仿宋_GB2312" w:eastAsia="仿宋_GB2312" w:hAnsi="仿宋_GB2312" w:cs="仿宋_GB2312" w:hint="eastAsia"/>
          <w:b/>
          <w:color w:val="333333"/>
          <w:sz w:val="32"/>
          <w:szCs w:val="32"/>
        </w:rPr>
        <w:t>三、部门单位专项组织实施情况</w:t>
      </w:r>
      <w:bookmarkEnd w:id="3"/>
    </w:p>
    <w:p w14:paraId="0B5F751A" w14:textId="77777777" w:rsidR="007F3A76" w:rsidRDefault="00BF7B5E">
      <w:pPr>
        <w:pStyle w:val="1"/>
        <w:snapToGrid w:val="0"/>
        <w:spacing w:line="540" w:lineRule="exact"/>
        <w:ind w:firstLine="640"/>
        <w:rPr>
          <w:rStyle w:val="ab"/>
          <w:rFonts w:ascii="仿宋_GB2312" w:eastAsia="仿宋_GB2312" w:hAnsi="仿宋_GB2312" w:cs="仿宋_GB2312"/>
          <w:bCs w:val="0"/>
          <w:spacing w:val="-4"/>
          <w:sz w:val="32"/>
          <w:szCs w:val="32"/>
        </w:rPr>
      </w:pPr>
      <w:r>
        <w:rPr>
          <w:rStyle w:val="ab"/>
          <w:rFonts w:ascii="仿宋_GB2312" w:eastAsia="仿宋_GB2312" w:hAnsi="仿宋_GB2312" w:cs="仿宋_GB2312" w:hint="eastAsia"/>
          <w:b w:val="0"/>
          <w:sz w:val="32"/>
          <w:szCs w:val="32"/>
        </w:rPr>
        <w:t>本年我单位实施专项项目</w:t>
      </w:r>
      <w:r>
        <w:rPr>
          <w:rStyle w:val="ab"/>
          <w:rFonts w:ascii="仿宋_GB2312" w:eastAsia="仿宋_GB2312" w:hAnsi="仿宋_GB2312" w:cs="仿宋_GB2312"/>
          <w:b w:val="0"/>
          <w:sz w:val="32"/>
          <w:szCs w:val="32"/>
        </w:rPr>
        <w:t>5</w:t>
      </w:r>
      <w:r>
        <w:rPr>
          <w:rStyle w:val="ab"/>
          <w:rFonts w:ascii="仿宋_GB2312" w:eastAsia="仿宋_GB2312" w:hAnsi="仿宋_GB2312" w:cs="仿宋_GB2312" w:hint="eastAsia"/>
          <w:b w:val="0"/>
          <w:sz w:val="32"/>
          <w:szCs w:val="32"/>
        </w:rPr>
        <w:t>个，涉及金额</w:t>
      </w:r>
      <w:r>
        <w:rPr>
          <w:rStyle w:val="ab"/>
          <w:rFonts w:ascii="仿宋_GB2312" w:eastAsia="仿宋_GB2312" w:hAnsi="仿宋_GB2312" w:cs="仿宋_GB2312"/>
          <w:b w:val="0"/>
          <w:sz w:val="32"/>
          <w:szCs w:val="32"/>
        </w:rPr>
        <w:t>107.43</w:t>
      </w:r>
      <w:r>
        <w:rPr>
          <w:rStyle w:val="ab"/>
          <w:rFonts w:ascii="仿宋_GB2312" w:eastAsia="仿宋_GB2312" w:hAnsi="仿宋_GB2312" w:cs="仿宋_GB2312" w:hint="eastAsia"/>
          <w:b w:val="0"/>
          <w:sz w:val="32"/>
          <w:szCs w:val="32"/>
        </w:rPr>
        <w:t>万元，其中：中央专项项目</w:t>
      </w:r>
      <w:r>
        <w:rPr>
          <w:rStyle w:val="ab"/>
          <w:rFonts w:ascii="仿宋_GB2312" w:eastAsia="仿宋_GB2312" w:hAnsi="仿宋_GB2312" w:cs="仿宋_GB2312"/>
          <w:b w:val="0"/>
          <w:sz w:val="32"/>
          <w:szCs w:val="32"/>
        </w:rPr>
        <w:t>4</w:t>
      </w:r>
      <w:r>
        <w:rPr>
          <w:rStyle w:val="ab"/>
          <w:rFonts w:ascii="仿宋_GB2312" w:eastAsia="仿宋_GB2312" w:hAnsi="仿宋_GB2312" w:cs="仿宋_GB2312" w:hint="eastAsia"/>
          <w:b w:val="0"/>
          <w:sz w:val="32"/>
          <w:szCs w:val="32"/>
        </w:rPr>
        <w:t>个涉及金额</w:t>
      </w:r>
      <w:r>
        <w:rPr>
          <w:rStyle w:val="ab"/>
          <w:rFonts w:ascii="仿宋_GB2312" w:eastAsia="仿宋_GB2312" w:hAnsi="仿宋_GB2312" w:cs="仿宋_GB2312"/>
          <w:b w:val="0"/>
          <w:sz w:val="32"/>
          <w:szCs w:val="32"/>
        </w:rPr>
        <w:t>82.32</w:t>
      </w:r>
      <w:r>
        <w:rPr>
          <w:rStyle w:val="ab"/>
          <w:rFonts w:ascii="仿宋_GB2312" w:eastAsia="仿宋_GB2312" w:hAnsi="仿宋_GB2312" w:cs="仿宋_GB2312" w:hint="eastAsia"/>
          <w:b w:val="0"/>
          <w:sz w:val="32"/>
          <w:szCs w:val="32"/>
        </w:rPr>
        <w:t>万元，自治区专项项目</w:t>
      </w:r>
      <w:r>
        <w:rPr>
          <w:rStyle w:val="ab"/>
          <w:rFonts w:ascii="仿宋_GB2312" w:eastAsia="仿宋_GB2312" w:hAnsi="仿宋_GB2312" w:cs="仿宋_GB2312" w:hint="eastAsia"/>
          <w:b w:val="0"/>
          <w:sz w:val="32"/>
          <w:szCs w:val="32"/>
        </w:rPr>
        <w:t>1</w:t>
      </w:r>
      <w:r>
        <w:rPr>
          <w:rStyle w:val="ab"/>
          <w:rFonts w:ascii="仿宋_GB2312" w:eastAsia="仿宋_GB2312" w:hAnsi="仿宋_GB2312" w:cs="仿宋_GB2312" w:hint="eastAsia"/>
          <w:b w:val="0"/>
          <w:sz w:val="32"/>
          <w:szCs w:val="32"/>
        </w:rPr>
        <w:t>个涉及金额</w:t>
      </w:r>
      <w:r>
        <w:rPr>
          <w:rStyle w:val="ab"/>
          <w:rFonts w:ascii="仿宋_GB2312" w:eastAsia="仿宋_GB2312" w:hAnsi="仿宋_GB2312" w:cs="仿宋_GB2312"/>
          <w:b w:val="0"/>
          <w:sz w:val="32"/>
          <w:szCs w:val="32"/>
        </w:rPr>
        <w:t>25.1</w:t>
      </w:r>
      <w:r>
        <w:rPr>
          <w:rStyle w:val="ab"/>
          <w:rFonts w:ascii="仿宋_GB2312" w:eastAsia="仿宋_GB2312" w:hAnsi="仿宋_GB2312" w:cs="仿宋_GB2312" w:hint="eastAsia"/>
          <w:b w:val="0"/>
          <w:sz w:val="32"/>
          <w:szCs w:val="32"/>
        </w:rPr>
        <w:t>万元，地区本级专项项目</w:t>
      </w:r>
      <w:r>
        <w:rPr>
          <w:rStyle w:val="ab"/>
          <w:rFonts w:ascii="仿宋_GB2312" w:eastAsia="仿宋_GB2312" w:hAnsi="仿宋_GB2312" w:cs="仿宋_GB2312"/>
          <w:b w:val="0"/>
          <w:sz w:val="32"/>
          <w:szCs w:val="32"/>
        </w:rPr>
        <w:t>0</w:t>
      </w:r>
      <w:r>
        <w:rPr>
          <w:rStyle w:val="ab"/>
          <w:rFonts w:ascii="仿宋_GB2312" w:eastAsia="仿宋_GB2312" w:hAnsi="仿宋_GB2312" w:cs="仿宋_GB2312" w:hint="eastAsia"/>
          <w:b w:val="0"/>
          <w:sz w:val="32"/>
          <w:szCs w:val="32"/>
        </w:rPr>
        <w:t>个涉及</w:t>
      </w:r>
      <w:r>
        <w:rPr>
          <w:rStyle w:val="ab"/>
          <w:rFonts w:ascii="仿宋_GB2312" w:eastAsia="仿宋_GB2312" w:hAnsi="仿宋_GB2312" w:cs="仿宋_GB2312" w:hint="eastAsia"/>
          <w:b w:val="0"/>
          <w:sz w:val="32"/>
          <w:szCs w:val="32"/>
        </w:rPr>
        <w:lastRenderedPageBreak/>
        <w:t>金额</w:t>
      </w:r>
      <w:r>
        <w:rPr>
          <w:rStyle w:val="ab"/>
          <w:rFonts w:ascii="仿宋_GB2312" w:eastAsia="仿宋_GB2312" w:hAnsi="仿宋_GB2312" w:cs="仿宋_GB2312" w:hint="eastAsia"/>
          <w:b w:val="0"/>
          <w:sz w:val="32"/>
          <w:szCs w:val="32"/>
        </w:rPr>
        <w:t>0</w:t>
      </w:r>
      <w:r>
        <w:rPr>
          <w:rStyle w:val="ab"/>
          <w:rFonts w:ascii="仿宋_GB2312" w:eastAsia="仿宋_GB2312" w:hAnsi="仿宋_GB2312" w:cs="仿宋_GB2312" w:hint="eastAsia"/>
          <w:b w:val="0"/>
          <w:sz w:val="32"/>
          <w:szCs w:val="32"/>
        </w:rPr>
        <w:t>万元，</w:t>
      </w:r>
    </w:p>
    <w:p w14:paraId="681C0DA1" w14:textId="77777777" w:rsidR="007F3A76" w:rsidRDefault="00BF7B5E">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（一）阿克陶县妇幼保健计划生育服务中心项目专项组织情况分析</w:t>
      </w:r>
    </w:p>
    <w:p w14:paraId="1743D99E"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21004D1B"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我单位成立专项支出绩效评价小组，成员如下：热依拉·吐尔逊，麦尼沙·努肉子，古力扎尔·吾不力卡斯木，</w:t>
      </w:r>
      <w:proofErr w:type="gramStart"/>
      <w:r>
        <w:rPr>
          <w:rStyle w:val="ab"/>
          <w:rFonts w:ascii="仿宋_GB2312" w:eastAsia="仿宋_GB2312" w:hAnsi="仿宋_GB2312" w:cs="仿宋_GB2312" w:hint="eastAsia"/>
          <w:b w:val="0"/>
          <w:sz w:val="32"/>
          <w:szCs w:val="32"/>
        </w:rPr>
        <w:t>热羊尼沙·阿不</w:t>
      </w:r>
      <w:proofErr w:type="gramEnd"/>
      <w:r>
        <w:rPr>
          <w:rStyle w:val="ab"/>
          <w:rFonts w:ascii="仿宋_GB2312" w:eastAsia="仿宋_GB2312" w:hAnsi="仿宋_GB2312" w:cs="仿宋_GB2312" w:hint="eastAsia"/>
          <w:b w:val="0"/>
          <w:sz w:val="32"/>
          <w:szCs w:val="32"/>
        </w:rPr>
        <w:t>力克木，努尔古扎，沙拉麦提·莫名，</w:t>
      </w:r>
      <w:proofErr w:type="gramStart"/>
      <w:r>
        <w:rPr>
          <w:rStyle w:val="ab"/>
          <w:rFonts w:ascii="仿宋_GB2312" w:eastAsia="仿宋_GB2312" w:hAnsi="仿宋_GB2312" w:cs="仿宋_GB2312" w:hint="eastAsia"/>
          <w:b w:val="0"/>
          <w:sz w:val="32"/>
          <w:szCs w:val="32"/>
        </w:rPr>
        <w:t>怕但木</w:t>
      </w:r>
      <w:proofErr w:type="gramEnd"/>
      <w:r>
        <w:rPr>
          <w:rStyle w:val="ab"/>
          <w:rFonts w:ascii="仿宋_GB2312" w:eastAsia="仿宋_GB2312" w:hAnsi="仿宋_GB2312" w:cs="仿宋_GB2312" w:hint="eastAsia"/>
          <w:b w:val="0"/>
          <w:sz w:val="32"/>
          <w:szCs w:val="32"/>
        </w:rPr>
        <w:t>沙·司马义，</w:t>
      </w:r>
      <w:proofErr w:type="gramStart"/>
      <w:r>
        <w:rPr>
          <w:rStyle w:val="ab"/>
          <w:rFonts w:ascii="仿宋_GB2312" w:eastAsia="仿宋_GB2312" w:hAnsi="仿宋_GB2312" w:cs="仿宋_GB2312" w:hint="eastAsia"/>
          <w:b w:val="0"/>
          <w:sz w:val="32"/>
          <w:szCs w:val="32"/>
        </w:rPr>
        <w:t>玛利亚木古丽·托热</w:t>
      </w:r>
      <w:proofErr w:type="gramEnd"/>
      <w:r>
        <w:rPr>
          <w:rStyle w:val="ab"/>
          <w:rFonts w:ascii="仿宋_GB2312" w:eastAsia="仿宋_GB2312" w:hAnsi="仿宋_GB2312" w:cs="仿宋_GB2312" w:hint="eastAsia"/>
          <w:b w:val="0"/>
          <w:sz w:val="32"/>
          <w:szCs w:val="32"/>
        </w:rPr>
        <w:t>，阿布都热西提·艾山</w:t>
      </w:r>
    </w:p>
    <w:p w14:paraId="239ABBF5"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proofErr w:type="gramStart"/>
      <w:r>
        <w:rPr>
          <w:rStyle w:val="ab"/>
          <w:rFonts w:ascii="仿宋_GB2312" w:eastAsia="仿宋_GB2312" w:hAnsi="仿宋_GB2312" w:cs="仿宋_GB2312" w:hint="eastAsia"/>
          <w:b w:val="0"/>
          <w:sz w:val="32"/>
          <w:szCs w:val="32"/>
        </w:rPr>
        <w:t>吾休江</w:t>
      </w:r>
      <w:proofErr w:type="gramEnd"/>
      <w:r>
        <w:rPr>
          <w:rStyle w:val="ab"/>
          <w:rFonts w:ascii="仿宋_GB2312" w:eastAsia="仿宋_GB2312" w:hAnsi="仿宋_GB2312" w:cs="仿宋_GB2312" w:hint="eastAsia"/>
          <w:b w:val="0"/>
          <w:sz w:val="32"/>
          <w:szCs w:val="32"/>
        </w:rPr>
        <w:t>·司马义</w:t>
      </w:r>
      <w:proofErr w:type="gramStart"/>
      <w:r>
        <w:rPr>
          <w:rStyle w:val="ab"/>
          <w:rFonts w:ascii="仿宋_GB2312" w:eastAsia="仿宋_GB2312" w:hAnsi="仿宋_GB2312" w:cs="仿宋_GB2312" w:hint="eastAsia"/>
          <w:b w:val="0"/>
          <w:sz w:val="32"/>
          <w:szCs w:val="32"/>
        </w:rPr>
        <w:t>任评价组</w:t>
      </w:r>
      <w:proofErr w:type="gramEnd"/>
      <w:r>
        <w:rPr>
          <w:rStyle w:val="ab"/>
          <w:rFonts w:ascii="仿宋_GB2312" w:eastAsia="仿宋_GB2312" w:hAnsi="仿宋_GB2312" w:cs="仿宋_GB2312" w:hint="eastAsia"/>
          <w:b w:val="0"/>
          <w:sz w:val="32"/>
          <w:szCs w:val="32"/>
        </w:rPr>
        <w:t>组长，绩效评价工作职责为负责全盘工作。</w:t>
      </w:r>
    </w:p>
    <w:p w14:paraId="022973DC"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李春霞，路</w:t>
      </w:r>
      <w:proofErr w:type="gramStart"/>
      <w:r>
        <w:rPr>
          <w:rStyle w:val="ab"/>
          <w:rFonts w:ascii="仿宋_GB2312" w:eastAsia="仿宋_GB2312" w:hAnsi="仿宋_GB2312" w:cs="仿宋_GB2312" w:hint="eastAsia"/>
          <w:b w:val="0"/>
          <w:sz w:val="32"/>
          <w:szCs w:val="32"/>
        </w:rPr>
        <w:t>燕任评价组</w:t>
      </w:r>
      <w:proofErr w:type="gramEnd"/>
      <w:r>
        <w:rPr>
          <w:rStyle w:val="ab"/>
          <w:rFonts w:ascii="仿宋_GB2312" w:eastAsia="仿宋_GB2312" w:hAnsi="仿宋_GB2312" w:cs="仿宋_GB2312" w:hint="eastAsia"/>
          <w:b w:val="0"/>
          <w:sz w:val="32"/>
          <w:szCs w:val="32"/>
        </w:rPr>
        <w:t>副组长，绩效评价工作职责为</w:t>
      </w:r>
      <w:proofErr w:type="gramStart"/>
      <w:r>
        <w:rPr>
          <w:rStyle w:val="ab"/>
          <w:rFonts w:ascii="仿宋_GB2312" w:eastAsia="仿宋_GB2312" w:hAnsi="仿宋_GB2312" w:cs="仿宋_GB2312" w:hint="eastAsia"/>
          <w:b w:val="0"/>
          <w:sz w:val="32"/>
          <w:szCs w:val="32"/>
        </w:rPr>
        <w:t>为</w:t>
      </w:r>
      <w:proofErr w:type="gramEnd"/>
      <w:r>
        <w:rPr>
          <w:rStyle w:val="ab"/>
          <w:rFonts w:ascii="仿宋_GB2312" w:eastAsia="仿宋_GB2312" w:hAnsi="仿宋_GB2312" w:cs="仿宋_GB2312" w:hint="eastAsia"/>
          <w:b w:val="0"/>
          <w:sz w:val="32"/>
          <w:szCs w:val="32"/>
        </w:rPr>
        <w:t>对项目实施情况进行实地调查。</w:t>
      </w:r>
    </w:p>
    <w:p w14:paraId="0B4E67D6"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热依拉·吐尔逊，麦尼沙·努肉子，古力扎尔·吾不力卡斯木，</w:t>
      </w:r>
      <w:proofErr w:type="gramStart"/>
      <w:r>
        <w:rPr>
          <w:rStyle w:val="ab"/>
          <w:rFonts w:ascii="仿宋_GB2312" w:eastAsia="仿宋_GB2312" w:hAnsi="仿宋_GB2312" w:cs="仿宋_GB2312" w:hint="eastAsia"/>
          <w:b w:val="0"/>
          <w:sz w:val="32"/>
          <w:szCs w:val="32"/>
        </w:rPr>
        <w:t>热羊尼沙·阿不</w:t>
      </w:r>
      <w:proofErr w:type="gramEnd"/>
      <w:r>
        <w:rPr>
          <w:rStyle w:val="ab"/>
          <w:rFonts w:ascii="仿宋_GB2312" w:eastAsia="仿宋_GB2312" w:hAnsi="仿宋_GB2312" w:cs="仿宋_GB2312" w:hint="eastAsia"/>
          <w:b w:val="0"/>
          <w:sz w:val="32"/>
          <w:szCs w:val="32"/>
        </w:rPr>
        <w:t>力克木，努尔古扎，沙拉麦提·莫名，</w:t>
      </w:r>
      <w:proofErr w:type="gramStart"/>
      <w:r>
        <w:rPr>
          <w:rStyle w:val="ab"/>
          <w:rFonts w:ascii="仿宋_GB2312" w:eastAsia="仿宋_GB2312" w:hAnsi="仿宋_GB2312" w:cs="仿宋_GB2312" w:hint="eastAsia"/>
          <w:b w:val="0"/>
          <w:sz w:val="32"/>
          <w:szCs w:val="32"/>
        </w:rPr>
        <w:t>怕但木</w:t>
      </w:r>
      <w:proofErr w:type="gramEnd"/>
      <w:r>
        <w:rPr>
          <w:rStyle w:val="ab"/>
          <w:rFonts w:ascii="仿宋_GB2312" w:eastAsia="仿宋_GB2312" w:hAnsi="仿宋_GB2312" w:cs="仿宋_GB2312" w:hint="eastAsia"/>
          <w:b w:val="0"/>
          <w:sz w:val="32"/>
          <w:szCs w:val="32"/>
        </w:rPr>
        <w:t>沙·司马义，</w:t>
      </w:r>
      <w:proofErr w:type="gramStart"/>
      <w:r>
        <w:rPr>
          <w:rStyle w:val="ab"/>
          <w:rFonts w:ascii="仿宋_GB2312" w:eastAsia="仿宋_GB2312" w:hAnsi="仿宋_GB2312" w:cs="仿宋_GB2312" w:hint="eastAsia"/>
          <w:b w:val="0"/>
          <w:sz w:val="32"/>
          <w:szCs w:val="32"/>
        </w:rPr>
        <w:t>玛利亚木古丽·托热</w:t>
      </w:r>
      <w:proofErr w:type="gramEnd"/>
      <w:r>
        <w:rPr>
          <w:rStyle w:val="ab"/>
          <w:rFonts w:ascii="仿宋_GB2312" w:eastAsia="仿宋_GB2312" w:hAnsi="仿宋_GB2312" w:cs="仿宋_GB2312" w:hint="eastAsia"/>
          <w:b w:val="0"/>
          <w:sz w:val="32"/>
          <w:szCs w:val="32"/>
        </w:rPr>
        <w:t>，阿布都热西提·艾山</w:t>
      </w:r>
      <w:proofErr w:type="gramStart"/>
      <w:r>
        <w:rPr>
          <w:rStyle w:val="ab"/>
          <w:rFonts w:ascii="仿宋_GB2312" w:eastAsia="仿宋_GB2312" w:hAnsi="仿宋_GB2312" w:cs="仿宋_GB2312" w:hint="eastAsia"/>
          <w:b w:val="0"/>
          <w:sz w:val="32"/>
          <w:szCs w:val="32"/>
        </w:rPr>
        <w:t>任评价组</w:t>
      </w:r>
      <w:proofErr w:type="gramEnd"/>
      <w:r>
        <w:rPr>
          <w:rStyle w:val="ab"/>
          <w:rFonts w:ascii="仿宋_GB2312" w:eastAsia="仿宋_GB2312" w:hAnsi="仿宋_GB2312" w:cs="仿宋_GB2312" w:hint="eastAsia"/>
          <w:b w:val="0"/>
          <w:sz w:val="32"/>
          <w:szCs w:val="32"/>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59F236F6"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3C33715F"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根据前期沟通了解评价对象基本情况，编制评价工作方案，经</w:t>
      </w:r>
      <w:proofErr w:type="gramStart"/>
      <w:r>
        <w:rPr>
          <w:rStyle w:val="ab"/>
          <w:rFonts w:ascii="仿宋_GB2312" w:eastAsia="仿宋_GB2312" w:hAnsi="仿宋_GB2312" w:cs="仿宋_GB2312" w:hint="eastAsia"/>
          <w:b w:val="0"/>
          <w:sz w:val="32"/>
          <w:szCs w:val="32"/>
        </w:rPr>
        <w:t>评价组</w:t>
      </w:r>
      <w:proofErr w:type="gramEnd"/>
      <w:r>
        <w:rPr>
          <w:rStyle w:val="ab"/>
          <w:rFonts w:ascii="仿宋_GB2312" w:eastAsia="仿宋_GB2312" w:hAnsi="仿宋_GB2312" w:cs="仿宋_GB2312" w:hint="eastAsia"/>
          <w:b w:val="0"/>
          <w:sz w:val="32"/>
          <w:szCs w:val="32"/>
        </w:rPr>
        <w:t>通过实地调研、查阅资料等方式，对数据采集、</w:t>
      </w:r>
      <w:r>
        <w:rPr>
          <w:rStyle w:val="ab"/>
          <w:rFonts w:ascii="仿宋_GB2312" w:eastAsia="仿宋_GB2312" w:hAnsi="仿宋_GB2312" w:cs="仿宋_GB2312" w:hint="eastAsia"/>
          <w:b w:val="0"/>
          <w:sz w:val="32"/>
          <w:szCs w:val="32"/>
        </w:rPr>
        <w:t>分析、处理，对项目的决策、管理、绩效进行的综合评价分析，最后归纳整体项目情况与存在问题，撰写部门绩效评价</w:t>
      </w:r>
      <w:r>
        <w:rPr>
          <w:rStyle w:val="ab"/>
          <w:rFonts w:ascii="仿宋_GB2312" w:eastAsia="仿宋_GB2312" w:hAnsi="仿宋_GB2312" w:cs="仿宋_GB2312" w:hint="eastAsia"/>
          <w:b w:val="0"/>
          <w:sz w:val="32"/>
          <w:szCs w:val="32"/>
        </w:rPr>
        <w:lastRenderedPageBreak/>
        <w:t>报告。</w:t>
      </w:r>
    </w:p>
    <w:p w14:paraId="1C91174A" w14:textId="77777777" w:rsidR="007F3A76" w:rsidRDefault="00BF7B5E">
      <w:pPr>
        <w:pStyle w:val="1"/>
        <w:snapToGrid w:val="0"/>
        <w:spacing w:line="540" w:lineRule="exact"/>
        <w:ind w:firstLine="643"/>
        <w:rPr>
          <w:rStyle w:val="ab"/>
          <w:rFonts w:ascii="仿宋_GB2312" w:eastAsia="仿宋_GB2312" w:hAnsi="仿宋_GB2312" w:cs="仿宋_GB2312"/>
          <w:bCs w:val="0"/>
          <w:sz w:val="32"/>
          <w:szCs w:val="32"/>
        </w:rPr>
      </w:pPr>
      <w:r>
        <w:rPr>
          <w:rStyle w:val="ab"/>
          <w:rFonts w:ascii="仿宋_GB2312" w:eastAsia="仿宋_GB2312" w:hAnsi="仿宋_GB2312" w:cs="仿宋_GB2312" w:hint="eastAsia"/>
          <w:bCs w:val="0"/>
          <w:sz w:val="32"/>
          <w:szCs w:val="32"/>
        </w:rPr>
        <w:t>3</w:t>
      </w:r>
      <w:r>
        <w:rPr>
          <w:rStyle w:val="ab"/>
          <w:rFonts w:ascii="仿宋_GB2312" w:eastAsia="仿宋_GB2312" w:hAnsi="仿宋_GB2312" w:cs="仿宋_GB2312"/>
          <w:bCs w:val="0"/>
          <w:sz w:val="32"/>
          <w:szCs w:val="32"/>
        </w:rPr>
        <w:t>.</w:t>
      </w:r>
      <w:r>
        <w:rPr>
          <w:rStyle w:val="ab"/>
          <w:rFonts w:ascii="仿宋_GB2312" w:eastAsia="仿宋_GB2312" w:hAnsi="仿宋_GB2312" w:cs="仿宋_GB2312" w:hint="eastAsia"/>
          <w:bCs w:val="0"/>
          <w:sz w:val="32"/>
          <w:szCs w:val="32"/>
        </w:rPr>
        <w:t>项目情况</w:t>
      </w:r>
    </w:p>
    <w:p w14:paraId="05373A31" w14:textId="77777777" w:rsidR="007F3A76" w:rsidRDefault="00BF7B5E">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b w:val="0"/>
          <w:sz w:val="32"/>
          <w:szCs w:val="32"/>
        </w:rPr>
        <w:t>2021</w:t>
      </w:r>
      <w:r>
        <w:rPr>
          <w:rStyle w:val="ab"/>
          <w:rFonts w:ascii="仿宋_GB2312" w:eastAsia="仿宋_GB2312" w:hAnsi="仿宋_GB2312" w:cs="仿宋_GB2312" w:hint="eastAsia"/>
          <w:b w:val="0"/>
          <w:sz w:val="32"/>
          <w:szCs w:val="32"/>
        </w:rPr>
        <w:t>年单位共实施</w:t>
      </w:r>
      <w:r>
        <w:rPr>
          <w:rStyle w:val="ab"/>
          <w:rFonts w:ascii="仿宋_GB2312" w:eastAsia="仿宋_GB2312" w:hAnsi="仿宋_GB2312" w:cs="仿宋_GB2312" w:hint="eastAsia"/>
          <w:b w:val="0"/>
          <w:sz w:val="32"/>
          <w:szCs w:val="32"/>
        </w:rPr>
        <w:t>5</w:t>
      </w:r>
      <w:r>
        <w:rPr>
          <w:rStyle w:val="ab"/>
          <w:rFonts w:ascii="仿宋_GB2312" w:eastAsia="仿宋_GB2312" w:hAnsi="仿宋_GB2312" w:cs="仿宋_GB2312" w:hint="eastAsia"/>
          <w:b w:val="0"/>
          <w:sz w:val="32"/>
          <w:szCs w:val="32"/>
        </w:rPr>
        <w:t>个项目，分别为大中专就业见习补贴，妇幼保健机构支出，基本公共卫生服务支出，重大公共卫生服务支出，计划生育服务支出。以上项目均已完成。</w:t>
      </w:r>
    </w:p>
    <w:p w14:paraId="32C02824" w14:textId="77777777" w:rsidR="007F3A76" w:rsidRDefault="00BF7B5E">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10D0CBB7"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3523EEC4" w14:textId="77777777" w:rsidR="007F3A76"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Pr>
          <w:rStyle w:val="ab"/>
          <w:rFonts w:ascii="仿宋_GB2312" w:eastAsia="仿宋_GB2312" w:hAnsi="仿宋_GB2312" w:cs="仿宋_GB2312"/>
          <w:b w:val="0"/>
          <w:bCs w:val="0"/>
          <w:spacing w:val="-4"/>
          <w:sz w:val="32"/>
          <w:szCs w:val="32"/>
        </w:rPr>
        <w:t>136.67</w:t>
      </w:r>
      <w:r>
        <w:rPr>
          <w:rStyle w:val="ab"/>
          <w:rFonts w:ascii="仿宋_GB2312" w:eastAsia="仿宋_GB2312" w:hAnsi="仿宋_GB2312" w:cs="仿宋_GB2312" w:hint="eastAsia"/>
          <w:b w:val="0"/>
          <w:bCs w:val="0"/>
          <w:spacing w:val="-4"/>
          <w:sz w:val="32"/>
          <w:szCs w:val="32"/>
        </w:rPr>
        <w:t>万元，实际到位</w:t>
      </w:r>
      <w:r>
        <w:rPr>
          <w:rStyle w:val="ab"/>
          <w:rFonts w:ascii="仿宋_GB2312" w:eastAsia="仿宋_GB2312" w:hAnsi="仿宋_GB2312" w:cs="仿宋_GB2312"/>
          <w:b w:val="0"/>
          <w:bCs w:val="0"/>
          <w:spacing w:val="-4"/>
          <w:sz w:val="32"/>
          <w:szCs w:val="32"/>
        </w:rPr>
        <w:t>136.67</w:t>
      </w:r>
      <w:r>
        <w:rPr>
          <w:rStyle w:val="ab"/>
          <w:rFonts w:ascii="仿宋_GB2312" w:eastAsia="仿宋_GB2312" w:hAnsi="仿宋_GB2312" w:cs="仿宋_GB2312" w:hint="eastAsia"/>
          <w:b w:val="0"/>
          <w:bCs w:val="0"/>
          <w:spacing w:val="-4"/>
          <w:sz w:val="32"/>
          <w:szCs w:val="32"/>
        </w:rPr>
        <w:t>万元，实际支出</w:t>
      </w:r>
      <w:r>
        <w:rPr>
          <w:rStyle w:val="ab"/>
          <w:rFonts w:ascii="仿宋_GB2312" w:eastAsia="仿宋_GB2312" w:hAnsi="仿宋_GB2312" w:cs="仿宋_GB2312"/>
          <w:b w:val="0"/>
          <w:bCs w:val="0"/>
          <w:spacing w:val="-4"/>
          <w:sz w:val="32"/>
          <w:szCs w:val="32"/>
        </w:rPr>
        <w:t>107.43</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、不存在用途改变、范围超支和虚列项目支出等情况；本项目严格按照《单位财务管理制度》执行项目资金，实行专账核算、逐级审批。认真落实项目资金的使用各项管理制度，确保专款专用，及时拨付到位。</w:t>
      </w:r>
    </w:p>
    <w:p w14:paraId="3E8BB363"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106DC32C" w14:textId="77777777" w:rsidR="007F3A76" w:rsidRDefault="00BF7B5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5DE5192B" w14:textId="77777777" w:rsidR="007F3A76" w:rsidRDefault="00BF7B5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39036A94" w14:textId="77777777" w:rsidR="007F3A76" w:rsidRDefault="00BF7B5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w:t>
      </w:r>
      <w:r>
        <w:rPr>
          <w:rStyle w:val="ab"/>
          <w:rFonts w:ascii="仿宋_GB2312" w:eastAsia="仿宋_GB2312" w:hAnsi="仿宋_GB2312" w:cs="仿宋_GB2312" w:hint="eastAsia"/>
          <w:b w:val="0"/>
          <w:bCs w:val="0"/>
          <w:spacing w:val="-4"/>
          <w:sz w:val="32"/>
          <w:szCs w:val="32"/>
        </w:rPr>
        <w:t>现的问题，</w:t>
      </w:r>
      <w:r>
        <w:rPr>
          <w:rStyle w:val="ab"/>
          <w:rFonts w:ascii="仿宋_GB2312" w:eastAsia="仿宋_GB2312" w:hAnsi="仿宋_GB2312" w:cs="仿宋_GB2312" w:hint="eastAsia"/>
          <w:b w:val="0"/>
          <w:bCs w:val="0"/>
          <w:spacing w:val="-4"/>
          <w:sz w:val="32"/>
          <w:szCs w:val="32"/>
        </w:rPr>
        <w:lastRenderedPageBreak/>
        <w:t>及时纠正。</w:t>
      </w:r>
    </w:p>
    <w:p w14:paraId="531C6F14"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04DE3EC4" w14:textId="77777777" w:rsidR="007F3A76" w:rsidRDefault="00BF7B5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5D1A9947" w14:textId="77777777" w:rsidR="007F3A76" w:rsidRDefault="00BF7B5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60771BD9"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5474329E" w14:textId="77777777" w:rsidR="007F3A76" w:rsidRDefault="00BF7B5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08C6A8A0" w14:textId="77777777" w:rsidR="007F3A76" w:rsidRDefault="00BF7B5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483FB1B4"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4E912D57" w14:textId="77777777" w:rsidR="007F3A76" w:rsidRDefault="00BF7B5E">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32855279" w14:textId="77777777" w:rsidR="007F3A76" w:rsidRDefault="00BF7B5E">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3FB9CD10" w14:textId="77777777" w:rsidR="007F3A76" w:rsidRDefault="00BF7B5E">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55FCC83C" w14:textId="77777777" w:rsidR="007F3A76" w:rsidRDefault="00BF7B5E">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5D9A9570" w14:textId="77777777" w:rsidR="007F3A76" w:rsidRDefault="00BF7B5E">
      <w:pPr>
        <w:pStyle w:val="1"/>
        <w:snapToGrid w:val="0"/>
        <w:spacing w:line="540" w:lineRule="exact"/>
        <w:ind w:firstLine="640"/>
        <w:rPr>
          <w:rFonts w:ascii="FangSong" w:eastAsia="FangSong" w:hAnsi="FangSong" w:cs="宋体"/>
          <w:bCs/>
          <w:sz w:val="32"/>
          <w:szCs w:val="32"/>
        </w:rPr>
      </w:pPr>
      <w:r>
        <w:rPr>
          <w:rFonts w:ascii="FangSong" w:eastAsia="FangSong" w:hAnsi="FangSong" w:cs="宋体" w:hint="eastAsia"/>
          <w:bCs/>
          <w:sz w:val="32"/>
          <w:szCs w:val="32"/>
        </w:rPr>
        <w:t>我单位</w:t>
      </w:r>
      <w:r>
        <w:rPr>
          <w:rFonts w:ascii="FangSong" w:eastAsia="FangSong" w:hAnsi="FangSong" w:cs="宋体" w:hint="eastAsia"/>
          <w:bCs/>
          <w:sz w:val="32"/>
          <w:szCs w:val="32"/>
        </w:rPr>
        <w:t>2021</w:t>
      </w:r>
      <w:r>
        <w:rPr>
          <w:rFonts w:ascii="FangSong" w:eastAsia="FangSong" w:hAnsi="FangSong" w:cs="宋体" w:hint="eastAsia"/>
          <w:bCs/>
          <w:sz w:val="32"/>
          <w:szCs w:val="32"/>
        </w:rPr>
        <w:t>年资产合计数为</w:t>
      </w:r>
      <w:r>
        <w:rPr>
          <w:rFonts w:ascii="FangSong" w:eastAsia="FangSong" w:hAnsi="FangSong" w:cs="宋体" w:hint="eastAsia"/>
          <w:bCs/>
          <w:sz w:val="32"/>
          <w:szCs w:val="32"/>
        </w:rPr>
        <w:t>2273.86</w:t>
      </w:r>
      <w:r>
        <w:rPr>
          <w:rFonts w:ascii="FangSong" w:eastAsia="FangSong" w:hAnsi="FangSong" w:cs="宋体" w:hint="eastAsia"/>
          <w:bCs/>
          <w:sz w:val="32"/>
          <w:szCs w:val="32"/>
        </w:rPr>
        <w:t>万元，比上年增加</w:t>
      </w:r>
      <w:r>
        <w:rPr>
          <w:rFonts w:ascii="FangSong" w:eastAsia="FangSong" w:hAnsi="FangSong" w:cs="宋体" w:hint="eastAsia"/>
          <w:bCs/>
          <w:sz w:val="32"/>
          <w:szCs w:val="32"/>
        </w:rPr>
        <w:t>70</w:t>
      </w:r>
      <w:r>
        <w:rPr>
          <w:rFonts w:ascii="FangSong" w:eastAsia="FangSong" w:hAnsi="FangSong" w:cs="宋体" w:hint="eastAsia"/>
          <w:bCs/>
          <w:sz w:val="32"/>
          <w:szCs w:val="32"/>
        </w:rPr>
        <w:t>万元，主要原因是因为</w:t>
      </w:r>
      <w:r>
        <w:rPr>
          <w:rFonts w:ascii="FangSong" w:eastAsia="FangSong" w:hAnsi="FangSong" w:cs="宋体" w:hint="eastAsia"/>
          <w:bCs/>
          <w:sz w:val="32"/>
          <w:szCs w:val="32"/>
        </w:rPr>
        <w:t>2021</w:t>
      </w:r>
      <w:r>
        <w:rPr>
          <w:rFonts w:ascii="FangSong" w:eastAsia="FangSong" w:hAnsi="FangSong" w:cs="宋体" w:hint="eastAsia"/>
          <w:bCs/>
          <w:sz w:val="32"/>
          <w:szCs w:val="32"/>
        </w:rPr>
        <w:t>年购买计划生育医疗设备，货币资金增加，其中：货币资金</w:t>
      </w:r>
      <w:r>
        <w:rPr>
          <w:rFonts w:ascii="FangSong" w:eastAsia="FangSong" w:hAnsi="FangSong" w:cs="宋体" w:hint="eastAsia"/>
          <w:bCs/>
          <w:sz w:val="32"/>
          <w:szCs w:val="32"/>
        </w:rPr>
        <w:t>63.93</w:t>
      </w:r>
      <w:r>
        <w:rPr>
          <w:rFonts w:ascii="FangSong" w:eastAsia="FangSong" w:hAnsi="FangSong" w:cs="宋体" w:hint="eastAsia"/>
          <w:bCs/>
          <w:sz w:val="32"/>
          <w:szCs w:val="32"/>
        </w:rPr>
        <w:t>万元，比上年增加</w:t>
      </w:r>
      <w:r>
        <w:rPr>
          <w:rFonts w:ascii="FangSong" w:eastAsia="FangSong" w:hAnsi="FangSong" w:cs="宋体" w:hint="eastAsia"/>
          <w:bCs/>
          <w:sz w:val="32"/>
          <w:szCs w:val="32"/>
        </w:rPr>
        <w:t>50.31</w:t>
      </w:r>
      <w:r>
        <w:rPr>
          <w:rFonts w:ascii="FangSong" w:eastAsia="FangSong" w:hAnsi="FangSong" w:cs="宋体" w:hint="eastAsia"/>
          <w:bCs/>
          <w:sz w:val="32"/>
          <w:szCs w:val="32"/>
        </w:rPr>
        <w:t>万元；财政应返还额度</w:t>
      </w:r>
      <w:r>
        <w:rPr>
          <w:rFonts w:ascii="FangSong" w:eastAsia="FangSong" w:hAnsi="FangSong" w:cs="宋体" w:hint="eastAsia"/>
          <w:bCs/>
          <w:sz w:val="32"/>
          <w:szCs w:val="32"/>
        </w:rPr>
        <w:t>0</w:t>
      </w:r>
      <w:r>
        <w:rPr>
          <w:rFonts w:ascii="FangSong" w:eastAsia="FangSong" w:hAnsi="FangSong" w:cs="宋体" w:hint="eastAsia"/>
          <w:bCs/>
          <w:sz w:val="32"/>
          <w:szCs w:val="32"/>
        </w:rPr>
        <w:t>万元，比上年相比无变化；房屋</w:t>
      </w:r>
      <w:r>
        <w:rPr>
          <w:rFonts w:ascii="FangSong" w:eastAsia="FangSong" w:hAnsi="FangSong" w:cs="宋体" w:hint="eastAsia"/>
          <w:bCs/>
          <w:sz w:val="32"/>
          <w:szCs w:val="32"/>
        </w:rPr>
        <w:t>0</w:t>
      </w:r>
      <w:r>
        <w:rPr>
          <w:rFonts w:ascii="FangSong" w:eastAsia="FangSong" w:hAnsi="FangSong" w:cs="宋体" w:hint="eastAsia"/>
          <w:bCs/>
          <w:sz w:val="32"/>
          <w:szCs w:val="32"/>
        </w:rPr>
        <w:lastRenderedPageBreak/>
        <w:t>平方米</w:t>
      </w:r>
      <w:r>
        <w:rPr>
          <w:rFonts w:ascii="FangSong" w:eastAsia="FangSong" w:hAnsi="FangSong" w:cs="宋体" w:hint="eastAsia"/>
          <w:bCs/>
          <w:sz w:val="32"/>
          <w:szCs w:val="32"/>
        </w:rPr>
        <w:t>0</w:t>
      </w:r>
      <w:r>
        <w:rPr>
          <w:rFonts w:ascii="FangSong" w:eastAsia="FangSong" w:hAnsi="FangSong" w:cs="宋体" w:hint="eastAsia"/>
          <w:bCs/>
          <w:sz w:val="32"/>
          <w:szCs w:val="32"/>
        </w:rPr>
        <w:t>万元，比上年减少</w:t>
      </w:r>
      <w:r>
        <w:rPr>
          <w:rFonts w:ascii="FangSong" w:eastAsia="FangSong" w:hAnsi="FangSong" w:cs="宋体" w:hint="eastAsia"/>
          <w:bCs/>
          <w:sz w:val="32"/>
          <w:szCs w:val="32"/>
        </w:rPr>
        <w:t>0</w:t>
      </w:r>
      <w:r>
        <w:rPr>
          <w:rFonts w:ascii="FangSong" w:eastAsia="FangSong" w:hAnsi="FangSong" w:cs="宋体" w:hint="eastAsia"/>
          <w:bCs/>
          <w:sz w:val="32"/>
          <w:szCs w:val="32"/>
        </w:rPr>
        <w:t>万元；车辆</w:t>
      </w:r>
      <w:r>
        <w:rPr>
          <w:rFonts w:ascii="FangSong" w:eastAsia="FangSong" w:hAnsi="FangSong" w:cs="宋体" w:hint="eastAsia"/>
          <w:bCs/>
          <w:sz w:val="32"/>
          <w:szCs w:val="32"/>
        </w:rPr>
        <w:t>0</w:t>
      </w:r>
      <w:r>
        <w:rPr>
          <w:rFonts w:ascii="FangSong" w:eastAsia="FangSong" w:hAnsi="FangSong" w:cs="宋体" w:hint="eastAsia"/>
          <w:bCs/>
          <w:sz w:val="32"/>
          <w:szCs w:val="32"/>
        </w:rPr>
        <w:t>辆</w:t>
      </w:r>
      <w:r>
        <w:rPr>
          <w:rFonts w:ascii="FangSong" w:eastAsia="FangSong" w:hAnsi="FangSong" w:cs="宋体" w:hint="eastAsia"/>
          <w:bCs/>
          <w:sz w:val="32"/>
          <w:szCs w:val="32"/>
        </w:rPr>
        <w:t>0</w:t>
      </w:r>
      <w:r>
        <w:rPr>
          <w:rFonts w:ascii="FangSong" w:eastAsia="FangSong" w:hAnsi="FangSong" w:cs="宋体" w:hint="eastAsia"/>
          <w:bCs/>
          <w:sz w:val="32"/>
          <w:szCs w:val="32"/>
        </w:rPr>
        <w:t>万元，与上年相比无变化；在建工程</w:t>
      </w:r>
      <w:r>
        <w:rPr>
          <w:rFonts w:ascii="FangSong" w:eastAsia="FangSong" w:hAnsi="FangSong" w:cs="宋体" w:hint="eastAsia"/>
          <w:bCs/>
          <w:sz w:val="32"/>
          <w:szCs w:val="32"/>
        </w:rPr>
        <w:t>0</w:t>
      </w:r>
      <w:r>
        <w:rPr>
          <w:rFonts w:ascii="FangSong" w:eastAsia="FangSong" w:hAnsi="FangSong" w:cs="宋体" w:hint="eastAsia"/>
          <w:bCs/>
          <w:sz w:val="32"/>
          <w:szCs w:val="32"/>
        </w:rPr>
        <w:t>万元，与上年持平；办公设备及家具</w:t>
      </w:r>
      <w:r>
        <w:rPr>
          <w:rFonts w:ascii="FangSong" w:eastAsia="FangSong" w:hAnsi="FangSong" w:cs="宋体" w:hint="eastAsia"/>
          <w:bCs/>
          <w:sz w:val="32"/>
          <w:szCs w:val="32"/>
        </w:rPr>
        <w:t>278.47</w:t>
      </w:r>
      <w:r>
        <w:rPr>
          <w:rFonts w:ascii="FangSong" w:eastAsia="FangSong" w:hAnsi="FangSong" w:cs="宋体" w:hint="eastAsia"/>
          <w:bCs/>
          <w:sz w:val="32"/>
          <w:szCs w:val="32"/>
        </w:rPr>
        <w:t>万元，与上年相比有变化。我单位本年无资产处置情况，资产配置合理，使用规范，安全完整。</w:t>
      </w:r>
    </w:p>
    <w:p w14:paraId="0E63DC42" w14:textId="77777777" w:rsidR="007F3A76" w:rsidRDefault="00BF7B5E">
      <w:pPr>
        <w:pStyle w:val="1"/>
        <w:snapToGrid w:val="0"/>
        <w:spacing w:line="540" w:lineRule="exact"/>
        <w:ind w:firstLine="640"/>
        <w:rPr>
          <w:rFonts w:ascii="FangSong" w:eastAsia="FangSong" w:hAnsi="FangSong" w:cs="宋体"/>
          <w:bCs/>
          <w:sz w:val="32"/>
          <w:szCs w:val="32"/>
        </w:rPr>
      </w:pPr>
      <w:r>
        <w:rPr>
          <w:rFonts w:ascii="FangSong" w:eastAsia="FangSong" w:hAnsi="FangSong" w:cs="宋体" w:hint="eastAsia"/>
          <w:bCs/>
          <w:sz w:val="32"/>
          <w:szCs w:val="32"/>
        </w:rPr>
        <w:t>1.</w:t>
      </w:r>
      <w:r>
        <w:rPr>
          <w:rFonts w:ascii="FangSong" w:eastAsia="FangSong" w:hAnsi="FangSong" w:cs="宋体" w:hint="eastAsia"/>
          <w:bCs/>
          <w:sz w:val="32"/>
          <w:szCs w:val="32"/>
        </w:rPr>
        <w:t>资产管理情况。</w:t>
      </w:r>
    </w:p>
    <w:p w14:paraId="2805790A" w14:textId="77777777" w:rsidR="007F3A76" w:rsidRDefault="00BF7B5E">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sz w:val="32"/>
          <w:szCs w:val="32"/>
        </w:rPr>
        <w:t>严格按照财政部《关于加强行政事业单位固定资产管理的通知》</w:t>
      </w:r>
      <w:r>
        <w:rPr>
          <w:rFonts w:ascii="FangSong" w:eastAsia="FangSong" w:hAnsi="FangSong" w:cs="宋体" w:hint="eastAsia"/>
          <w:bCs/>
          <w:sz w:val="32"/>
          <w:szCs w:val="32"/>
        </w:rPr>
        <w:t>（财资〔</w:t>
      </w:r>
      <w:r>
        <w:rPr>
          <w:rFonts w:ascii="FangSong" w:eastAsia="FangSong" w:hAnsi="FangSong" w:cs="宋体" w:hint="eastAsia"/>
          <w:bCs/>
          <w:sz w:val="32"/>
          <w:szCs w:val="32"/>
        </w:rPr>
        <w:t>2020</w:t>
      </w:r>
      <w:r>
        <w:rPr>
          <w:rFonts w:ascii="FangSong" w:eastAsia="FangSong" w:hAnsi="FangSong" w:cs="宋体" w:hint="eastAsia"/>
          <w:bCs/>
          <w:sz w:val="32"/>
          <w:szCs w:val="32"/>
        </w:rPr>
        <w:t>〕</w:t>
      </w:r>
      <w:r>
        <w:rPr>
          <w:rFonts w:ascii="FangSong" w:eastAsia="FangSong" w:hAnsi="FangSong" w:cs="宋体" w:hint="eastAsia"/>
          <w:bCs/>
          <w:sz w:val="32"/>
          <w:szCs w:val="32"/>
        </w:rPr>
        <w:t>97</w:t>
      </w:r>
      <w:r>
        <w:rPr>
          <w:rFonts w:ascii="FangSong" w:eastAsia="FangSong" w:hAnsi="FangSong" w:cs="宋体" w:hint="eastAsia"/>
          <w:bCs/>
          <w:sz w:val="32"/>
          <w:szCs w:val="32"/>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w:t>
      </w:r>
      <w:r>
        <w:rPr>
          <w:rFonts w:ascii="FangSong" w:eastAsia="FangSong" w:hAnsi="FangSong" w:cs="宋体" w:hint="eastAsia"/>
          <w:bCs/>
          <w:color w:val="333333"/>
          <w:sz w:val="32"/>
          <w:szCs w:val="32"/>
        </w:rPr>
        <w:t>行清查盘点，全面掌握并真实反映固定资产的数量、价值和使用状况，确保账</w:t>
      </w:r>
      <w:proofErr w:type="gramStart"/>
      <w:r>
        <w:rPr>
          <w:rFonts w:ascii="FangSong" w:eastAsia="FangSong" w:hAnsi="FangSong" w:cs="宋体" w:hint="eastAsia"/>
          <w:bCs/>
          <w:color w:val="333333"/>
          <w:sz w:val="32"/>
          <w:szCs w:val="32"/>
        </w:rPr>
        <w:t>账</w:t>
      </w:r>
      <w:proofErr w:type="gramEnd"/>
      <w:r>
        <w:rPr>
          <w:rFonts w:ascii="FangSong" w:eastAsia="FangSong" w:hAnsi="FangSong" w:cs="宋体" w:hint="eastAsia"/>
          <w:bCs/>
          <w:color w:val="333333"/>
          <w:sz w:val="32"/>
          <w:szCs w:val="32"/>
        </w:rPr>
        <w:t>相符、账实相符。四是在摸清固定资产存量基础上，严格审核各股室资产配置需求，资产配置能通过调剂、收回出租出借等方式解决的，原则上不重新购置、建设、租用。</w:t>
      </w:r>
    </w:p>
    <w:p w14:paraId="75013CC9" w14:textId="77777777" w:rsidR="007F3A76" w:rsidRDefault="00BF7B5E">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2.</w:t>
      </w:r>
      <w:r>
        <w:rPr>
          <w:rFonts w:ascii="FangSong" w:eastAsia="FangSong" w:hAnsi="FangSong" w:cs="宋体" w:hint="eastAsia"/>
          <w:bCs/>
          <w:color w:val="333333"/>
          <w:sz w:val="32"/>
          <w:szCs w:val="32"/>
        </w:rPr>
        <w:t>固定资产利用情况。</w:t>
      </w:r>
    </w:p>
    <w:p w14:paraId="4B85E826" w14:textId="77777777" w:rsidR="007F3A76" w:rsidRDefault="00BF7B5E">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我单位固定资产</w:t>
      </w:r>
      <w:r>
        <w:rPr>
          <w:rFonts w:ascii="FangSong" w:eastAsia="FangSong" w:hAnsi="FangSong" w:cs="宋体" w:hint="eastAsia"/>
          <w:bCs/>
          <w:color w:val="333333"/>
          <w:sz w:val="32"/>
          <w:szCs w:val="32"/>
        </w:rPr>
        <w:t>2209.93</w:t>
      </w:r>
      <w:r>
        <w:rPr>
          <w:rFonts w:ascii="FangSong" w:eastAsia="FangSong" w:hAnsi="FangSong" w:cs="宋体" w:hint="eastAsia"/>
          <w:bCs/>
          <w:color w:val="333333"/>
          <w:sz w:val="32"/>
          <w:szCs w:val="32"/>
        </w:rPr>
        <w:t>万元</w:t>
      </w:r>
      <w:r>
        <w:rPr>
          <w:rFonts w:ascii="FangSong" w:eastAsia="FangSong" w:hAnsi="FangSong" w:cs="宋体" w:hint="eastAsia"/>
          <w:bCs/>
          <w:color w:val="333333"/>
          <w:sz w:val="32"/>
          <w:szCs w:val="32"/>
        </w:rPr>
        <w:t>,</w:t>
      </w:r>
      <w:r>
        <w:rPr>
          <w:rFonts w:ascii="FangSong" w:eastAsia="FangSong" w:hAnsi="FangSong" w:cs="宋体" w:hint="eastAsia"/>
          <w:bCs/>
          <w:color w:val="333333"/>
          <w:sz w:val="32"/>
          <w:szCs w:val="32"/>
        </w:rPr>
        <w:t>其中</w:t>
      </w:r>
      <w:r>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套房屋</w:t>
      </w:r>
      <w:r>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w:t>
      </w:r>
      <w:r>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辆车</w:t>
      </w:r>
      <w:r>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w:t>
      </w:r>
      <w:r>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个专用设备</w:t>
      </w:r>
      <w:r>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w:t>
      </w:r>
      <w:r>
        <w:rPr>
          <w:rFonts w:ascii="FangSong" w:eastAsia="FangSong" w:hAnsi="FangSong" w:cs="宋体" w:hint="eastAsia"/>
          <w:bCs/>
          <w:color w:val="333333"/>
          <w:sz w:val="32"/>
          <w:szCs w:val="32"/>
        </w:rPr>
        <w:t>162</w:t>
      </w:r>
      <w:r>
        <w:rPr>
          <w:rFonts w:ascii="FangSong" w:eastAsia="FangSong" w:hAnsi="FangSong" w:cs="宋体" w:hint="eastAsia"/>
          <w:bCs/>
          <w:color w:val="333333"/>
          <w:sz w:val="32"/>
          <w:szCs w:val="32"/>
        </w:rPr>
        <w:t>个办公设备</w:t>
      </w:r>
      <w:r>
        <w:rPr>
          <w:rFonts w:ascii="FangSong" w:eastAsia="FangSong" w:hAnsi="FangSong" w:cs="宋体" w:hint="eastAsia"/>
          <w:bCs/>
          <w:color w:val="333333"/>
          <w:sz w:val="32"/>
          <w:szCs w:val="32"/>
        </w:rPr>
        <w:t>13.65</w:t>
      </w:r>
      <w:r>
        <w:rPr>
          <w:rFonts w:ascii="FangSong" w:eastAsia="FangSong" w:hAnsi="FangSong" w:cs="宋体" w:hint="eastAsia"/>
          <w:bCs/>
          <w:color w:val="333333"/>
          <w:sz w:val="32"/>
          <w:szCs w:val="32"/>
        </w:rPr>
        <w:t>万元。目前正在使用的固定资产总额</w:t>
      </w:r>
      <w:r>
        <w:rPr>
          <w:rFonts w:ascii="FangSong" w:eastAsia="FangSong" w:hAnsi="FangSong" w:cs="宋体" w:hint="eastAsia"/>
          <w:bCs/>
          <w:color w:val="333333"/>
          <w:sz w:val="32"/>
          <w:szCs w:val="32"/>
        </w:rPr>
        <w:t>2209.93</w:t>
      </w:r>
      <w:r>
        <w:rPr>
          <w:rFonts w:ascii="FangSong" w:eastAsia="FangSong" w:hAnsi="FangSong" w:cs="宋体" w:hint="eastAsia"/>
          <w:bCs/>
          <w:color w:val="333333"/>
          <w:sz w:val="32"/>
          <w:szCs w:val="32"/>
        </w:rPr>
        <w:t>万元，固定资产利用率为</w:t>
      </w:r>
      <w:r>
        <w:rPr>
          <w:rFonts w:ascii="FangSong" w:eastAsia="FangSong" w:hAnsi="FangSong" w:cs="宋体" w:hint="eastAsia"/>
          <w:bCs/>
          <w:color w:val="333333"/>
          <w:sz w:val="32"/>
          <w:szCs w:val="32"/>
        </w:rPr>
        <w:t>100%</w:t>
      </w:r>
      <w:r>
        <w:rPr>
          <w:rFonts w:ascii="FangSong" w:eastAsia="FangSong" w:hAnsi="FangSong" w:cs="宋体" w:hint="eastAsia"/>
          <w:bCs/>
          <w:color w:val="333333"/>
          <w:sz w:val="32"/>
          <w:szCs w:val="32"/>
        </w:rPr>
        <w:t>。</w:t>
      </w:r>
    </w:p>
    <w:p w14:paraId="6B27E0D4" w14:textId="77777777" w:rsidR="007F3A76" w:rsidRDefault="00BF7B5E">
      <w:pPr>
        <w:pStyle w:val="1"/>
        <w:snapToGrid w:val="0"/>
        <w:spacing w:line="540" w:lineRule="exact"/>
        <w:ind w:firstLine="624"/>
        <w:rPr>
          <w:rStyle w:val="ab"/>
          <w:rFonts w:ascii="FangSong" w:eastAsia="FangSong" w:hAnsi="FangSong"/>
          <w:b w:val="0"/>
          <w:bCs w:val="0"/>
          <w:color w:val="000000" w:themeColor="text1"/>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color w:val="000000" w:themeColor="text1"/>
          <w:spacing w:val="-4"/>
          <w:sz w:val="32"/>
          <w:szCs w:val="32"/>
        </w:rPr>
        <w:t>流动资产管理情况。</w:t>
      </w:r>
    </w:p>
    <w:p w14:paraId="73E91BD9" w14:textId="77777777" w:rsidR="007F3A76" w:rsidRDefault="00BF7B5E">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w:t>
      </w:r>
      <w:r>
        <w:rPr>
          <w:rStyle w:val="ab"/>
          <w:rFonts w:ascii="FangSong" w:eastAsia="FangSong" w:hAnsi="FangSong" w:hint="eastAsia"/>
          <w:b w:val="0"/>
          <w:bCs w:val="0"/>
          <w:spacing w:val="-4"/>
          <w:sz w:val="32"/>
          <w:szCs w:val="32"/>
        </w:rPr>
        <w:lastRenderedPageBreak/>
        <w:t>定开支范围支付，对出纳工作具有很强的原则性。因此，出纳人员在经管现金时，严格遵守国家的现金管理规定，正确及时核</w:t>
      </w:r>
      <w:r>
        <w:rPr>
          <w:rStyle w:val="ab"/>
          <w:rFonts w:ascii="FangSong" w:eastAsia="FangSong" w:hAnsi="FangSong" w:hint="eastAsia"/>
          <w:b w:val="0"/>
          <w:bCs w:val="0"/>
          <w:spacing w:val="-4"/>
          <w:sz w:val="32"/>
          <w:szCs w:val="32"/>
        </w:rPr>
        <w:t>算和监督现金收支及结存情况，保证现金的安全；预借款管理，按照规定填写《借款单》，经单位负责人审签，由财务负责人签字后报主管财务领导审批，非公务活动一律不得借款，并要求在规定得时间内及时结账</w:t>
      </w:r>
      <w:r>
        <w:rPr>
          <w:rStyle w:val="ab"/>
          <w:rFonts w:ascii="FangSong" w:eastAsia="FangSong" w:hAnsi="FangSong" w:hint="eastAsia"/>
          <w:b w:val="0"/>
          <w:bCs w:val="0"/>
          <w:color w:val="FF0000"/>
          <w:spacing w:val="-4"/>
          <w:sz w:val="32"/>
          <w:szCs w:val="32"/>
        </w:rPr>
        <w:t>。</w:t>
      </w:r>
    </w:p>
    <w:p w14:paraId="50DE5755" w14:textId="77777777" w:rsidR="007F3A76" w:rsidRDefault="00BF7B5E">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7CC92953" w14:textId="77777777" w:rsidR="007F3A76" w:rsidRPr="00521EF7" w:rsidRDefault="00BF7B5E">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截止本年度固定资产账面净值</w:t>
      </w:r>
      <w:r w:rsidRPr="00521EF7">
        <w:rPr>
          <w:rStyle w:val="ab"/>
          <w:rFonts w:ascii="仿宋_GB2312" w:eastAsia="仿宋_GB2312" w:hAnsi="仿宋_GB2312" w:cs="仿宋_GB2312"/>
          <w:b w:val="0"/>
          <w:bCs w:val="0"/>
          <w:spacing w:val="-4"/>
          <w:sz w:val="32"/>
          <w:szCs w:val="32"/>
        </w:rPr>
        <w:t>1530.14</w:t>
      </w:r>
      <w:r w:rsidRPr="00521EF7">
        <w:rPr>
          <w:rStyle w:val="ab"/>
          <w:rFonts w:ascii="仿宋_GB2312" w:eastAsia="仿宋_GB2312" w:hAnsi="仿宋_GB2312" w:cs="仿宋_GB2312" w:hint="eastAsia"/>
          <w:b w:val="0"/>
          <w:bCs w:val="0"/>
          <w:spacing w:val="-4"/>
          <w:sz w:val="32"/>
          <w:szCs w:val="32"/>
        </w:rPr>
        <w:t>万元，年末实际在用固定资产</w:t>
      </w:r>
      <w:r w:rsidRPr="00521EF7">
        <w:rPr>
          <w:rStyle w:val="ab"/>
          <w:rFonts w:ascii="仿宋_GB2312" w:eastAsia="仿宋_GB2312" w:hAnsi="仿宋_GB2312" w:cs="仿宋_GB2312"/>
          <w:b w:val="0"/>
          <w:bCs w:val="0"/>
          <w:spacing w:val="-4"/>
          <w:sz w:val="32"/>
          <w:szCs w:val="32"/>
        </w:rPr>
        <w:t>1530.14</w:t>
      </w:r>
      <w:r w:rsidRPr="00521EF7">
        <w:rPr>
          <w:rStyle w:val="ab"/>
          <w:rFonts w:ascii="仿宋_GB2312" w:eastAsia="仿宋_GB2312" w:hAnsi="仿宋_GB2312" w:cs="仿宋_GB2312" w:hint="eastAsia"/>
          <w:b w:val="0"/>
          <w:bCs w:val="0"/>
          <w:spacing w:val="-4"/>
          <w:sz w:val="32"/>
          <w:szCs w:val="32"/>
        </w:rPr>
        <w:t>万元，固定资产利用率为</w:t>
      </w:r>
      <w:r w:rsidRPr="00521EF7">
        <w:rPr>
          <w:rStyle w:val="ab"/>
          <w:rFonts w:ascii="仿宋_GB2312" w:eastAsia="仿宋_GB2312" w:hAnsi="仿宋_GB2312" w:cs="仿宋_GB2312"/>
          <w:b w:val="0"/>
          <w:bCs w:val="0"/>
          <w:spacing w:val="-4"/>
          <w:sz w:val="32"/>
          <w:szCs w:val="32"/>
        </w:rPr>
        <w:t>100</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w:t>
      </w:r>
    </w:p>
    <w:p w14:paraId="4C434000" w14:textId="77777777" w:rsidR="007F3A76" w:rsidRPr="00521EF7" w:rsidRDefault="00BF7B5E">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sidRPr="00521EF7">
        <w:rPr>
          <w:rStyle w:val="ab"/>
          <w:rFonts w:ascii="仿宋_GB2312" w:eastAsia="仿宋_GB2312" w:hAnsi="仿宋_GB2312" w:cs="仿宋_GB2312" w:hint="eastAsia"/>
          <w:spacing w:val="-4"/>
          <w:sz w:val="32"/>
          <w:szCs w:val="32"/>
        </w:rPr>
        <w:t>部门单位整体支出绩效情况</w:t>
      </w:r>
      <w:bookmarkEnd w:id="5"/>
    </w:p>
    <w:p w14:paraId="4AFB1ABD"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部门单位整体支出自评表，共设置一级指标</w:t>
      </w:r>
      <w:r w:rsidRPr="00521EF7">
        <w:rPr>
          <w:rStyle w:val="ab"/>
          <w:rFonts w:ascii="仿宋_GB2312" w:eastAsia="仿宋_GB2312" w:hAnsi="仿宋_GB2312" w:cs="仿宋_GB2312" w:hint="eastAsia"/>
          <w:b w:val="0"/>
          <w:bCs w:val="0"/>
          <w:spacing w:val="-4"/>
          <w:sz w:val="32"/>
          <w:szCs w:val="32"/>
        </w:rPr>
        <w:t>3</w:t>
      </w:r>
      <w:r w:rsidRPr="00521EF7">
        <w:rPr>
          <w:rStyle w:val="ab"/>
          <w:rFonts w:ascii="仿宋_GB2312" w:eastAsia="仿宋_GB2312" w:hAnsi="仿宋_GB2312" w:cs="仿宋_GB2312" w:hint="eastAsia"/>
          <w:b w:val="0"/>
          <w:bCs w:val="0"/>
          <w:spacing w:val="-4"/>
          <w:sz w:val="32"/>
          <w:szCs w:val="32"/>
        </w:rPr>
        <w:t>个，二级指标</w:t>
      </w:r>
      <w:r w:rsidRPr="00521EF7">
        <w:rPr>
          <w:rStyle w:val="ab"/>
          <w:rFonts w:ascii="仿宋_GB2312" w:eastAsia="仿宋_GB2312" w:hAnsi="仿宋_GB2312" w:cs="仿宋_GB2312" w:hint="eastAsia"/>
          <w:b w:val="0"/>
          <w:bCs w:val="0"/>
          <w:spacing w:val="-4"/>
          <w:sz w:val="32"/>
          <w:szCs w:val="32"/>
        </w:rPr>
        <w:t>7</w:t>
      </w:r>
      <w:r w:rsidRPr="00521EF7">
        <w:rPr>
          <w:rStyle w:val="ab"/>
          <w:rFonts w:ascii="仿宋_GB2312" w:eastAsia="仿宋_GB2312" w:hAnsi="仿宋_GB2312" w:cs="仿宋_GB2312" w:hint="eastAsia"/>
          <w:b w:val="0"/>
          <w:bCs w:val="0"/>
          <w:spacing w:val="-4"/>
          <w:sz w:val="32"/>
          <w:szCs w:val="32"/>
        </w:rPr>
        <w:t>个，三级指标</w:t>
      </w:r>
      <w:r w:rsidRPr="00521EF7">
        <w:rPr>
          <w:rStyle w:val="ab"/>
          <w:rFonts w:ascii="仿宋_GB2312" w:eastAsia="仿宋_GB2312" w:hAnsi="仿宋_GB2312" w:cs="仿宋_GB2312" w:hint="eastAsia"/>
          <w:b w:val="0"/>
          <w:bCs w:val="0"/>
          <w:spacing w:val="-4"/>
          <w:sz w:val="32"/>
          <w:szCs w:val="32"/>
        </w:rPr>
        <w:t>17</w:t>
      </w:r>
      <w:r w:rsidRPr="00521EF7">
        <w:rPr>
          <w:rStyle w:val="ab"/>
          <w:rFonts w:ascii="仿宋_GB2312" w:eastAsia="仿宋_GB2312" w:hAnsi="仿宋_GB2312" w:cs="仿宋_GB2312" w:hint="eastAsia"/>
          <w:b w:val="0"/>
          <w:bCs w:val="0"/>
          <w:spacing w:val="-4"/>
          <w:sz w:val="32"/>
          <w:szCs w:val="32"/>
        </w:rPr>
        <w:t>个。</w:t>
      </w:r>
    </w:p>
    <w:p w14:paraId="1E3D9D3A" w14:textId="77777777" w:rsidR="007F3A76" w:rsidRDefault="00BF7B5E">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（一）产出指标完成情况分析</w:t>
      </w:r>
    </w:p>
    <w:p w14:paraId="3CC5885F"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010D773D"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保障人员人数指标，预期指标是大于等于</w:t>
      </w:r>
      <w:r w:rsidRPr="00521EF7">
        <w:rPr>
          <w:rFonts w:ascii="FangSong" w:eastAsia="FangSong" w:hAnsi="FangSong" w:cs="宋体"/>
          <w:bCs/>
          <w:sz w:val="32"/>
          <w:szCs w:val="32"/>
        </w:rPr>
        <w:t>64</w:t>
      </w:r>
      <w:r w:rsidRPr="00521EF7">
        <w:rPr>
          <w:rStyle w:val="ab"/>
          <w:rFonts w:ascii="仿宋_GB2312" w:eastAsia="仿宋_GB2312" w:hAnsi="仿宋_GB2312" w:cs="仿宋_GB2312" w:hint="eastAsia"/>
          <w:b w:val="0"/>
          <w:bCs w:val="0"/>
          <w:spacing w:val="-4"/>
          <w:sz w:val="32"/>
          <w:szCs w:val="32"/>
        </w:rPr>
        <w:t>人，实际完成值是</w:t>
      </w:r>
      <w:r w:rsidRPr="00521EF7">
        <w:rPr>
          <w:rFonts w:ascii="FangSong" w:eastAsia="FangSong" w:hAnsi="FangSong" w:cs="宋体"/>
          <w:bCs/>
          <w:sz w:val="32"/>
          <w:szCs w:val="32"/>
        </w:rPr>
        <w:t>64</w:t>
      </w:r>
      <w:r w:rsidRPr="00521EF7">
        <w:rPr>
          <w:rStyle w:val="ab"/>
          <w:rFonts w:ascii="仿宋_GB2312" w:eastAsia="仿宋_GB2312" w:hAnsi="仿宋_GB2312" w:cs="仿宋_GB2312" w:hint="eastAsia"/>
          <w:b w:val="0"/>
          <w:bCs w:val="0"/>
          <w:spacing w:val="-4"/>
          <w:sz w:val="32"/>
          <w:szCs w:val="32"/>
        </w:rPr>
        <w:t>人，指标完成率是</w:t>
      </w:r>
      <w:r w:rsidRPr="00521EF7">
        <w:rPr>
          <w:rFonts w:ascii="FangSong" w:eastAsia="FangSong" w:hAnsi="FangSong" w:cs="宋体"/>
          <w:bCs/>
          <w:sz w:val="32"/>
          <w:szCs w:val="32"/>
        </w:rPr>
        <w:t>100</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达到预期目标。</w:t>
      </w:r>
    </w:p>
    <w:p w14:paraId="7CA400A6"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保障车辆数（辆）指标，预期指标是等于</w:t>
      </w:r>
      <w:r w:rsidRPr="00521EF7">
        <w:rPr>
          <w:rFonts w:ascii="FangSong" w:eastAsia="FangSong" w:hAnsi="FangSong" w:cs="宋体"/>
          <w:bCs/>
          <w:sz w:val="32"/>
          <w:szCs w:val="32"/>
        </w:rPr>
        <w:t>2</w:t>
      </w:r>
      <w:r w:rsidRPr="00521EF7">
        <w:rPr>
          <w:rFonts w:ascii="FangSong" w:eastAsia="FangSong" w:hAnsi="FangSong" w:cs="宋体" w:hint="eastAsia"/>
          <w:bCs/>
          <w:sz w:val="32"/>
          <w:szCs w:val="32"/>
        </w:rPr>
        <w:t>辆</w:t>
      </w:r>
      <w:r w:rsidRPr="00521EF7">
        <w:rPr>
          <w:rStyle w:val="ab"/>
          <w:rFonts w:ascii="仿宋_GB2312" w:eastAsia="仿宋_GB2312" w:hAnsi="仿宋_GB2312" w:cs="仿宋_GB2312" w:hint="eastAsia"/>
          <w:b w:val="0"/>
          <w:bCs w:val="0"/>
          <w:spacing w:val="-4"/>
          <w:sz w:val="32"/>
          <w:szCs w:val="32"/>
        </w:rPr>
        <w:t>，实际完成值是</w:t>
      </w:r>
      <w:r w:rsidRPr="00521EF7">
        <w:rPr>
          <w:rFonts w:ascii="FangSong" w:eastAsia="FangSong" w:hAnsi="FangSong" w:cs="宋体"/>
          <w:bCs/>
          <w:sz w:val="32"/>
          <w:szCs w:val="32"/>
        </w:rPr>
        <w:t>2</w:t>
      </w:r>
      <w:r w:rsidRPr="00521EF7">
        <w:rPr>
          <w:rFonts w:ascii="FangSong" w:eastAsia="FangSong" w:hAnsi="FangSong" w:cs="宋体" w:hint="eastAsia"/>
          <w:bCs/>
          <w:sz w:val="32"/>
          <w:szCs w:val="32"/>
        </w:rPr>
        <w:t>辆</w:t>
      </w:r>
      <w:r w:rsidRPr="00521EF7">
        <w:rPr>
          <w:rStyle w:val="ab"/>
          <w:rFonts w:ascii="仿宋_GB2312" w:eastAsia="仿宋_GB2312" w:hAnsi="仿宋_GB2312" w:cs="仿宋_GB2312" w:hint="eastAsia"/>
          <w:b w:val="0"/>
          <w:bCs w:val="0"/>
          <w:spacing w:val="-4"/>
          <w:sz w:val="32"/>
          <w:szCs w:val="32"/>
        </w:rPr>
        <w:t>，指标完成率是</w:t>
      </w:r>
      <w:r w:rsidRPr="00521EF7">
        <w:rPr>
          <w:rFonts w:ascii="FangSong" w:eastAsia="FangSong" w:hAnsi="FangSong" w:cs="宋体"/>
          <w:bCs/>
          <w:sz w:val="32"/>
          <w:szCs w:val="32"/>
        </w:rPr>
        <w:t>100</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达到预期目标。</w:t>
      </w:r>
    </w:p>
    <w:p w14:paraId="3AB9E7ED"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育龄妇女免费查环查孕（次</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年）</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年）指标，预期指标是等于</w:t>
      </w:r>
      <w:r w:rsidRPr="00521EF7">
        <w:rPr>
          <w:rFonts w:ascii="FangSong" w:eastAsia="FangSong" w:hAnsi="FangSong" w:cs="宋体"/>
          <w:bCs/>
          <w:sz w:val="32"/>
          <w:szCs w:val="32"/>
        </w:rPr>
        <w:t>4</w:t>
      </w:r>
      <w:r w:rsidRPr="00521EF7">
        <w:rPr>
          <w:rFonts w:ascii="FangSong" w:eastAsia="FangSong" w:hAnsi="FangSong" w:cs="宋体" w:hint="eastAsia"/>
          <w:bCs/>
          <w:sz w:val="32"/>
          <w:szCs w:val="32"/>
        </w:rPr>
        <w:t>次</w:t>
      </w:r>
      <w:r w:rsidRPr="00521EF7">
        <w:rPr>
          <w:rStyle w:val="ab"/>
          <w:rFonts w:ascii="仿宋_GB2312" w:eastAsia="仿宋_GB2312" w:hAnsi="仿宋_GB2312" w:cs="仿宋_GB2312" w:hint="eastAsia"/>
          <w:b w:val="0"/>
          <w:bCs w:val="0"/>
          <w:spacing w:val="-4"/>
          <w:sz w:val="32"/>
          <w:szCs w:val="32"/>
        </w:rPr>
        <w:t>，实际完成值是</w:t>
      </w:r>
      <w:r w:rsidRPr="00521EF7">
        <w:rPr>
          <w:rFonts w:ascii="FangSong" w:eastAsia="FangSong" w:hAnsi="FangSong" w:cs="宋体" w:hint="eastAsia"/>
          <w:bCs/>
          <w:sz w:val="32"/>
          <w:szCs w:val="32"/>
        </w:rPr>
        <w:t>4</w:t>
      </w:r>
      <w:r w:rsidRPr="00521EF7">
        <w:rPr>
          <w:rFonts w:ascii="FangSong" w:eastAsia="FangSong" w:hAnsi="FangSong" w:cs="宋体" w:hint="eastAsia"/>
          <w:bCs/>
          <w:sz w:val="32"/>
          <w:szCs w:val="32"/>
        </w:rPr>
        <w:t>次</w:t>
      </w:r>
      <w:r w:rsidRPr="00521EF7">
        <w:rPr>
          <w:rStyle w:val="ab"/>
          <w:rFonts w:ascii="仿宋_GB2312" w:eastAsia="仿宋_GB2312" w:hAnsi="仿宋_GB2312" w:cs="仿宋_GB2312" w:hint="eastAsia"/>
          <w:b w:val="0"/>
          <w:bCs w:val="0"/>
          <w:spacing w:val="-4"/>
          <w:sz w:val="32"/>
          <w:szCs w:val="32"/>
        </w:rPr>
        <w:t>，指标完成率是</w:t>
      </w:r>
      <w:r w:rsidRPr="00521EF7">
        <w:rPr>
          <w:rFonts w:ascii="FangSong" w:eastAsia="FangSong" w:hAnsi="FangSong" w:cs="宋体"/>
          <w:bCs/>
          <w:sz w:val="32"/>
          <w:szCs w:val="32"/>
        </w:rPr>
        <w:t>100</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达到预期目标。</w:t>
      </w:r>
    </w:p>
    <w:p w14:paraId="09034BA3"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车辆维修维护次数（次</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年）指标，预期指标是等于</w:t>
      </w:r>
      <w:r w:rsidRPr="00521EF7">
        <w:rPr>
          <w:rFonts w:ascii="FangSong" w:eastAsia="FangSong" w:hAnsi="FangSong" w:cs="宋体" w:hint="eastAsia"/>
          <w:bCs/>
          <w:sz w:val="32"/>
          <w:szCs w:val="32"/>
        </w:rPr>
        <w:t>4</w:t>
      </w:r>
      <w:r w:rsidRPr="00521EF7">
        <w:rPr>
          <w:rFonts w:ascii="FangSong" w:eastAsia="FangSong" w:hAnsi="FangSong" w:cs="宋体" w:hint="eastAsia"/>
          <w:bCs/>
          <w:sz w:val="32"/>
          <w:szCs w:val="32"/>
        </w:rPr>
        <w:t>次</w:t>
      </w:r>
      <w:r w:rsidRPr="00521EF7">
        <w:rPr>
          <w:rStyle w:val="ab"/>
          <w:rFonts w:ascii="仿宋_GB2312" w:eastAsia="仿宋_GB2312" w:hAnsi="仿宋_GB2312" w:cs="仿宋_GB2312" w:hint="eastAsia"/>
          <w:b w:val="0"/>
          <w:bCs w:val="0"/>
          <w:spacing w:val="-4"/>
          <w:sz w:val="32"/>
          <w:szCs w:val="32"/>
        </w:rPr>
        <w:t>，实际完成值是</w:t>
      </w:r>
      <w:r w:rsidRPr="00521EF7">
        <w:rPr>
          <w:rFonts w:ascii="FangSong" w:eastAsia="FangSong" w:hAnsi="FangSong" w:cs="宋体" w:hint="eastAsia"/>
          <w:bCs/>
          <w:sz w:val="32"/>
          <w:szCs w:val="32"/>
        </w:rPr>
        <w:t>4</w:t>
      </w:r>
      <w:r w:rsidRPr="00521EF7">
        <w:rPr>
          <w:rFonts w:ascii="FangSong" w:eastAsia="FangSong" w:hAnsi="FangSong" w:cs="宋体" w:hint="eastAsia"/>
          <w:bCs/>
          <w:sz w:val="32"/>
          <w:szCs w:val="32"/>
        </w:rPr>
        <w:t>次</w:t>
      </w:r>
      <w:r w:rsidRPr="00521EF7">
        <w:rPr>
          <w:rStyle w:val="ab"/>
          <w:rFonts w:ascii="仿宋_GB2312" w:eastAsia="仿宋_GB2312" w:hAnsi="仿宋_GB2312" w:cs="仿宋_GB2312" w:hint="eastAsia"/>
          <w:b w:val="0"/>
          <w:bCs w:val="0"/>
          <w:spacing w:val="-4"/>
          <w:sz w:val="32"/>
          <w:szCs w:val="32"/>
        </w:rPr>
        <w:t>，指标完成率是</w:t>
      </w:r>
      <w:r w:rsidRPr="00521EF7">
        <w:rPr>
          <w:rFonts w:ascii="FangSong" w:eastAsia="FangSong" w:hAnsi="FangSong" w:cs="宋体"/>
          <w:bCs/>
          <w:sz w:val="32"/>
          <w:szCs w:val="32"/>
        </w:rPr>
        <w:t>100</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达到预期目标。</w:t>
      </w:r>
    </w:p>
    <w:p w14:paraId="5E796C34"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数量指标共计</w:t>
      </w:r>
      <w:r w:rsidRPr="00521EF7">
        <w:rPr>
          <w:rFonts w:ascii="FangSong" w:eastAsia="FangSong" w:hAnsi="FangSong" w:cs="宋体" w:hint="eastAsia"/>
          <w:bCs/>
          <w:sz w:val="32"/>
          <w:szCs w:val="32"/>
        </w:rPr>
        <w:t>4</w:t>
      </w:r>
      <w:r w:rsidRPr="00521EF7">
        <w:rPr>
          <w:rStyle w:val="ab"/>
          <w:rFonts w:ascii="仿宋_GB2312" w:eastAsia="仿宋_GB2312" w:hAnsi="仿宋_GB2312" w:cs="仿宋_GB2312" w:hint="eastAsia"/>
          <w:b w:val="0"/>
          <w:bCs w:val="0"/>
          <w:spacing w:val="-4"/>
          <w:sz w:val="32"/>
          <w:szCs w:val="32"/>
        </w:rPr>
        <w:t>个，完成</w:t>
      </w:r>
      <w:r w:rsidRPr="00521EF7">
        <w:rPr>
          <w:rFonts w:ascii="FangSong" w:eastAsia="FangSong" w:hAnsi="FangSong" w:cs="宋体" w:hint="eastAsia"/>
          <w:bCs/>
          <w:sz w:val="32"/>
          <w:szCs w:val="32"/>
        </w:rPr>
        <w:t>4</w:t>
      </w:r>
      <w:r w:rsidRPr="00521EF7">
        <w:rPr>
          <w:rStyle w:val="ab"/>
          <w:rFonts w:ascii="仿宋_GB2312" w:eastAsia="仿宋_GB2312" w:hAnsi="仿宋_GB2312" w:cs="仿宋_GB2312" w:hint="eastAsia"/>
          <w:b w:val="0"/>
          <w:bCs w:val="0"/>
          <w:spacing w:val="-4"/>
          <w:sz w:val="32"/>
          <w:szCs w:val="32"/>
        </w:rPr>
        <w:t>个，</w:t>
      </w:r>
      <w:r w:rsidRPr="00521EF7">
        <w:rPr>
          <w:rStyle w:val="ab"/>
          <w:rFonts w:ascii="仿宋_GB2312" w:eastAsia="仿宋_GB2312" w:hAnsi="仿宋_GB2312" w:cs="仿宋_GB2312" w:hint="eastAsia"/>
          <w:b w:val="0"/>
          <w:bCs w:val="0"/>
          <w:spacing w:val="-4"/>
          <w:sz w:val="32"/>
          <w:szCs w:val="32"/>
        </w:rPr>
        <w:t>达到预期目标，数量指标完成。</w:t>
      </w:r>
    </w:p>
    <w:p w14:paraId="7338E55F"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2.</w:t>
      </w:r>
      <w:r>
        <w:rPr>
          <w:rStyle w:val="ab"/>
          <w:rFonts w:ascii="仿宋_GB2312" w:eastAsia="仿宋_GB2312" w:hAnsi="仿宋_GB2312" w:cs="仿宋_GB2312" w:hint="eastAsia"/>
          <w:spacing w:val="-4"/>
          <w:sz w:val="32"/>
          <w:szCs w:val="32"/>
        </w:rPr>
        <w:t>产出质量</w:t>
      </w:r>
    </w:p>
    <w:p w14:paraId="68C46F96"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资金使用合</w:t>
      </w:r>
      <w:proofErr w:type="gramStart"/>
      <w:r w:rsidRPr="00521EF7">
        <w:rPr>
          <w:rStyle w:val="ab"/>
          <w:rFonts w:ascii="仿宋_GB2312" w:eastAsia="仿宋_GB2312" w:hAnsi="仿宋_GB2312" w:cs="仿宋_GB2312" w:hint="eastAsia"/>
          <w:b w:val="0"/>
          <w:bCs w:val="0"/>
          <w:spacing w:val="-4"/>
          <w:sz w:val="32"/>
          <w:szCs w:val="32"/>
        </w:rPr>
        <w:t>规</w:t>
      </w:r>
      <w:proofErr w:type="gramEnd"/>
      <w:r w:rsidRPr="00521EF7">
        <w:rPr>
          <w:rStyle w:val="ab"/>
          <w:rFonts w:ascii="仿宋_GB2312" w:eastAsia="仿宋_GB2312" w:hAnsi="仿宋_GB2312" w:cs="仿宋_GB2312" w:hint="eastAsia"/>
          <w:b w:val="0"/>
          <w:bCs w:val="0"/>
          <w:spacing w:val="-4"/>
          <w:sz w:val="32"/>
          <w:szCs w:val="32"/>
        </w:rPr>
        <w:t>性，预期指标是等于</w:t>
      </w:r>
      <w:r w:rsidRPr="00521EF7">
        <w:rPr>
          <w:rFonts w:ascii="FangSong" w:eastAsia="FangSong" w:hAnsi="FangSong" w:cs="宋体" w:hint="eastAsia"/>
          <w:bCs/>
          <w:sz w:val="32"/>
          <w:szCs w:val="32"/>
        </w:rPr>
        <w:t>100</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，实际完成值是</w:t>
      </w:r>
      <w:r w:rsidRPr="00521EF7">
        <w:rPr>
          <w:rFonts w:ascii="FangSong" w:eastAsia="FangSong" w:hAnsi="FangSong" w:cs="宋体" w:hint="eastAsia"/>
          <w:bCs/>
          <w:sz w:val="32"/>
          <w:szCs w:val="32"/>
        </w:rPr>
        <w:t>97</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，指标完成率是</w:t>
      </w:r>
      <w:r w:rsidRPr="00521EF7">
        <w:rPr>
          <w:rStyle w:val="ab"/>
          <w:rFonts w:ascii="仿宋_GB2312" w:eastAsia="仿宋_GB2312" w:hAnsi="仿宋_GB2312" w:cs="仿宋_GB2312" w:hint="eastAsia"/>
          <w:b w:val="0"/>
          <w:bCs w:val="0"/>
          <w:spacing w:val="-4"/>
          <w:sz w:val="32"/>
          <w:szCs w:val="32"/>
        </w:rPr>
        <w:t>97</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达到质量提升及标准。</w:t>
      </w:r>
    </w:p>
    <w:p w14:paraId="52F9B3EB"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质量指标共计</w:t>
      </w:r>
      <w:r w:rsidRPr="00521EF7">
        <w:rPr>
          <w:rFonts w:ascii="FangSong" w:eastAsia="FangSong" w:hAnsi="FangSong" w:cs="宋体" w:hint="eastAsia"/>
          <w:bCs/>
          <w:sz w:val="32"/>
          <w:szCs w:val="32"/>
        </w:rPr>
        <w:t>1</w:t>
      </w:r>
      <w:r w:rsidRPr="00521EF7">
        <w:rPr>
          <w:rStyle w:val="ab"/>
          <w:rFonts w:ascii="仿宋_GB2312" w:eastAsia="仿宋_GB2312" w:hAnsi="仿宋_GB2312" w:cs="仿宋_GB2312" w:hint="eastAsia"/>
          <w:b w:val="0"/>
          <w:bCs w:val="0"/>
          <w:spacing w:val="-4"/>
          <w:sz w:val="32"/>
          <w:szCs w:val="32"/>
        </w:rPr>
        <w:t>个，完成</w:t>
      </w:r>
      <w:r w:rsidRPr="00521EF7">
        <w:rPr>
          <w:rFonts w:ascii="FangSong" w:eastAsia="FangSong" w:hAnsi="FangSong" w:cs="宋体" w:hint="eastAsia"/>
          <w:bCs/>
          <w:sz w:val="32"/>
          <w:szCs w:val="32"/>
        </w:rPr>
        <w:t>1</w:t>
      </w:r>
      <w:r w:rsidRPr="00521EF7">
        <w:rPr>
          <w:rStyle w:val="ab"/>
          <w:rFonts w:ascii="仿宋_GB2312" w:eastAsia="仿宋_GB2312" w:hAnsi="仿宋_GB2312" w:cs="仿宋_GB2312" w:hint="eastAsia"/>
          <w:b w:val="0"/>
          <w:bCs w:val="0"/>
          <w:spacing w:val="-4"/>
          <w:sz w:val="32"/>
          <w:szCs w:val="32"/>
        </w:rPr>
        <w:t>个，</w:t>
      </w:r>
      <w:r w:rsidRPr="00521EF7">
        <w:rPr>
          <w:rStyle w:val="ab"/>
          <w:rFonts w:ascii="仿宋_GB2312" w:eastAsia="仿宋_GB2312" w:hAnsi="仿宋_GB2312" w:cs="仿宋_GB2312" w:hint="eastAsia"/>
          <w:b w:val="0"/>
          <w:bCs w:val="0"/>
          <w:spacing w:val="-4"/>
          <w:sz w:val="32"/>
          <w:szCs w:val="32"/>
        </w:rPr>
        <w:t>达到质量提升及标准。质量指标完成。</w:t>
      </w:r>
    </w:p>
    <w:p w14:paraId="507823D3"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2C032D3F"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资金发放及时率（</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），预期指标是等于</w:t>
      </w:r>
      <w:r w:rsidRPr="00521EF7">
        <w:rPr>
          <w:rStyle w:val="ab"/>
          <w:rFonts w:ascii="仿宋_GB2312" w:eastAsia="仿宋_GB2312" w:hAnsi="仿宋_GB2312" w:cs="仿宋_GB2312" w:hint="eastAsia"/>
          <w:b w:val="0"/>
          <w:bCs w:val="0"/>
          <w:spacing w:val="-4"/>
          <w:sz w:val="32"/>
          <w:szCs w:val="32"/>
        </w:rPr>
        <w:t>10</w:t>
      </w:r>
      <w:r w:rsidRPr="00521EF7">
        <w:rPr>
          <w:rStyle w:val="ab"/>
          <w:rFonts w:ascii="仿宋_GB2312" w:eastAsia="仿宋_GB2312" w:hAnsi="仿宋_GB2312" w:cs="仿宋_GB2312" w:hint="eastAsia"/>
          <w:b w:val="0"/>
          <w:bCs w:val="0"/>
          <w:spacing w:val="-4"/>
          <w:sz w:val="32"/>
          <w:szCs w:val="32"/>
        </w:rPr>
        <w:t>0%</w:t>
      </w:r>
      <w:r w:rsidRPr="00521EF7">
        <w:rPr>
          <w:rStyle w:val="ab"/>
          <w:rFonts w:ascii="仿宋_GB2312" w:eastAsia="仿宋_GB2312" w:hAnsi="仿宋_GB2312" w:cs="仿宋_GB2312" w:hint="eastAsia"/>
          <w:b w:val="0"/>
          <w:bCs w:val="0"/>
          <w:spacing w:val="-4"/>
          <w:sz w:val="32"/>
          <w:szCs w:val="32"/>
        </w:rPr>
        <w:t>，实际完成值是</w:t>
      </w:r>
      <w:r w:rsidRPr="00521EF7">
        <w:rPr>
          <w:rStyle w:val="ab"/>
          <w:rFonts w:ascii="仿宋_GB2312" w:eastAsia="仿宋_GB2312" w:hAnsi="仿宋_GB2312" w:cs="仿宋_GB2312" w:hint="eastAsia"/>
          <w:b w:val="0"/>
          <w:bCs w:val="0"/>
          <w:spacing w:val="-4"/>
          <w:sz w:val="32"/>
          <w:szCs w:val="32"/>
        </w:rPr>
        <w:t>10</w:t>
      </w:r>
      <w:r w:rsidRPr="00521EF7">
        <w:rPr>
          <w:rStyle w:val="ab"/>
          <w:rFonts w:ascii="仿宋_GB2312" w:eastAsia="仿宋_GB2312" w:hAnsi="仿宋_GB2312" w:cs="仿宋_GB2312" w:hint="eastAsia"/>
          <w:b w:val="0"/>
          <w:bCs w:val="0"/>
          <w:spacing w:val="-4"/>
          <w:sz w:val="32"/>
          <w:szCs w:val="32"/>
        </w:rPr>
        <w:t>0%</w:t>
      </w:r>
      <w:r w:rsidRPr="00521EF7">
        <w:rPr>
          <w:rStyle w:val="ab"/>
          <w:rFonts w:ascii="仿宋_GB2312" w:eastAsia="仿宋_GB2312" w:hAnsi="仿宋_GB2312" w:cs="仿宋_GB2312" w:hint="eastAsia"/>
          <w:b w:val="0"/>
          <w:bCs w:val="0"/>
          <w:spacing w:val="-4"/>
          <w:sz w:val="32"/>
          <w:szCs w:val="32"/>
        </w:rPr>
        <w:t>，指标完成率是</w:t>
      </w:r>
      <w:r w:rsidRPr="00521EF7">
        <w:rPr>
          <w:rStyle w:val="ab"/>
          <w:rFonts w:ascii="仿宋_GB2312" w:eastAsia="仿宋_GB2312" w:hAnsi="仿宋_GB2312" w:cs="仿宋_GB2312" w:hint="eastAsia"/>
          <w:b w:val="0"/>
          <w:bCs w:val="0"/>
          <w:spacing w:val="-4"/>
          <w:sz w:val="32"/>
          <w:szCs w:val="32"/>
        </w:rPr>
        <w:t>10</w:t>
      </w:r>
      <w:r w:rsidRPr="00521EF7">
        <w:rPr>
          <w:rStyle w:val="ab"/>
          <w:rFonts w:ascii="仿宋_GB2312" w:eastAsia="仿宋_GB2312" w:hAnsi="仿宋_GB2312" w:cs="仿宋_GB2312" w:hint="eastAsia"/>
          <w:b w:val="0"/>
          <w:bCs w:val="0"/>
          <w:spacing w:val="-4"/>
          <w:sz w:val="32"/>
          <w:szCs w:val="32"/>
        </w:rPr>
        <w:t>0%</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达到预期目标。</w:t>
      </w:r>
    </w:p>
    <w:p w14:paraId="10EB8A54"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时效指标共计</w:t>
      </w:r>
      <w:r w:rsidRPr="00521EF7">
        <w:rPr>
          <w:rFonts w:ascii="FangSong" w:eastAsia="FangSong" w:hAnsi="FangSong" w:cs="宋体" w:hint="eastAsia"/>
          <w:bCs/>
          <w:sz w:val="32"/>
          <w:szCs w:val="32"/>
        </w:rPr>
        <w:t>1</w:t>
      </w:r>
      <w:r w:rsidRPr="00521EF7">
        <w:rPr>
          <w:rStyle w:val="ab"/>
          <w:rFonts w:ascii="仿宋_GB2312" w:eastAsia="仿宋_GB2312" w:hAnsi="仿宋_GB2312" w:cs="仿宋_GB2312" w:hint="eastAsia"/>
          <w:b w:val="0"/>
          <w:bCs w:val="0"/>
          <w:spacing w:val="-4"/>
          <w:sz w:val="32"/>
          <w:szCs w:val="32"/>
        </w:rPr>
        <w:t>个，完成</w:t>
      </w:r>
      <w:r w:rsidRPr="00521EF7">
        <w:rPr>
          <w:rFonts w:ascii="FangSong" w:eastAsia="FangSong" w:hAnsi="FangSong" w:cs="宋体" w:hint="eastAsia"/>
          <w:bCs/>
          <w:sz w:val="32"/>
          <w:szCs w:val="32"/>
        </w:rPr>
        <w:t>1</w:t>
      </w:r>
      <w:r w:rsidRPr="00521EF7">
        <w:rPr>
          <w:rStyle w:val="ab"/>
          <w:rFonts w:ascii="仿宋_GB2312" w:eastAsia="仿宋_GB2312" w:hAnsi="仿宋_GB2312" w:cs="仿宋_GB2312" w:hint="eastAsia"/>
          <w:b w:val="0"/>
          <w:bCs w:val="0"/>
          <w:spacing w:val="-4"/>
          <w:sz w:val="32"/>
          <w:szCs w:val="32"/>
        </w:rPr>
        <w:t>个，达</w:t>
      </w:r>
      <w:r w:rsidRPr="00521EF7">
        <w:rPr>
          <w:rStyle w:val="ab"/>
          <w:rFonts w:ascii="仿宋_GB2312" w:eastAsia="仿宋_GB2312" w:hAnsi="仿宋_GB2312" w:cs="仿宋_GB2312" w:hint="eastAsia"/>
          <w:b w:val="0"/>
          <w:bCs w:val="0"/>
          <w:spacing w:val="-4"/>
          <w:sz w:val="32"/>
          <w:szCs w:val="32"/>
        </w:rPr>
        <w:t>达到预期目标，数量指标完成。</w:t>
      </w:r>
    </w:p>
    <w:p w14:paraId="37267416"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0EF08980" w14:textId="1A456D35" w:rsidR="007F3A76" w:rsidRPr="00521EF7" w:rsidRDefault="00521EF7">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人员经费（万元）</w:t>
      </w:r>
      <w:r w:rsidR="00BF7B5E" w:rsidRPr="00521EF7">
        <w:rPr>
          <w:rStyle w:val="ab"/>
          <w:rFonts w:ascii="仿宋_GB2312" w:eastAsia="仿宋_GB2312" w:hAnsi="仿宋_GB2312" w:cs="仿宋_GB2312" w:hint="eastAsia"/>
          <w:b w:val="0"/>
          <w:bCs w:val="0"/>
          <w:spacing w:val="-4"/>
          <w:sz w:val="32"/>
          <w:szCs w:val="32"/>
        </w:rPr>
        <w:t>指标，预期指标是小于等于</w:t>
      </w:r>
      <w:r w:rsidR="00BF7B5E" w:rsidRPr="00521EF7">
        <w:rPr>
          <w:rStyle w:val="ab"/>
          <w:rFonts w:ascii="仿宋_GB2312" w:eastAsia="仿宋_GB2312" w:hAnsi="仿宋_GB2312" w:cs="仿宋_GB2312" w:hint="eastAsia"/>
          <w:b w:val="0"/>
          <w:bCs w:val="0"/>
          <w:spacing w:val="-4"/>
          <w:sz w:val="32"/>
          <w:szCs w:val="32"/>
        </w:rPr>
        <w:t>627.53</w:t>
      </w:r>
      <w:r w:rsidR="00BF7B5E" w:rsidRPr="00521EF7">
        <w:rPr>
          <w:rStyle w:val="ab"/>
          <w:rFonts w:ascii="仿宋_GB2312" w:eastAsia="仿宋_GB2312" w:hAnsi="仿宋_GB2312" w:cs="仿宋_GB2312" w:hint="eastAsia"/>
          <w:b w:val="0"/>
          <w:bCs w:val="0"/>
          <w:spacing w:val="-4"/>
          <w:sz w:val="32"/>
          <w:szCs w:val="32"/>
        </w:rPr>
        <w:t>万元，实际完成值是</w:t>
      </w:r>
      <w:r w:rsidR="00BF7B5E" w:rsidRPr="00521EF7">
        <w:rPr>
          <w:rStyle w:val="ab"/>
          <w:rFonts w:ascii="仿宋_GB2312" w:eastAsia="仿宋_GB2312" w:hAnsi="仿宋_GB2312" w:cs="仿宋_GB2312" w:hint="eastAsia"/>
          <w:b w:val="0"/>
          <w:bCs w:val="0"/>
          <w:spacing w:val="-4"/>
          <w:sz w:val="32"/>
          <w:szCs w:val="32"/>
        </w:rPr>
        <w:t>627.53</w:t>
      </w:r>
      <w:r w:rsidR="00BF7B5E" w:rsidRPr="00521EF7">
        <w:rPr>
          <w:rStyle w:val="ab"/>
          <w:rFonts w:ascii="仿宋_GB2312" w:eastAsia="仿宋_GB2312" w:hAnsi="仿宋_GB2312" w:cs="仿宋_GB2312" w:hint="eastAsia"/>
          <w:b w:val="0"/>
          <w:bCs w:val="0"/>
          <w:spacing w:val="-4"/>
          <w:sz w:val="32"/>
          <w:szCs w:val="32"/>
        </w:rPr>
        <w:t>万元，指标完成率是</w:t>
      </w:r>
      <w:r w:rsidR="00BF7B5E" w:rsidRPr="00521EF7">
        <w:rPr>
          <w:rStyle w:val="ab"/>
          <w:rFonts w:ascii="仿宋_GB2312" w:eastAsia="仿宋_GB2312" w:hAnsi="仿宋_GB2312" w:cs="仿宋_GB2312" w:hint="eastAsia"/>
          <w:b w:val="0"/>
          <w:bCs w:val="0"/>
          <w:spacing w:val="-4"/>
          <w:sz w:val="32"/>
          <w:szCs w:val="32"/>
        </w:rPr>
        <w:t>100%</w:t>
      </w:r>
      <w:r w:rsidR="00BF7B5E" w:rsidRPr="00521EF7">
        <w:rPr>
          <w:rStyle w:val="ab"/>
          <w:rFonts w:ascii="仿宋_GB2312" w:eastAsia="仿宋_GB2312" w:hAnsi="仿宋_GB2312" w:cs="仿宋_GB2312" w:hint="eastAsia"/>
          <w:b w:val="0"/>
          <w:bCs w:val="0"/>
          <w:spacing w:val="-4"/>
          <w:sz w:val="32"/>
          <w:szCs w:val="32"/>
        </w:rPr>
        <w:t>，</w:t>
      </w:r>
      <w:r w:rsidR="00BF7B5E" w:rsidRPr="00521EF7">
        <w:rPr>
          <w:rStyle w:val="ab"/>
          <w:rFonts w:ascii="仿宋_GB2312" w:eastAsia="仿宋_GB2312" w:hAnsi="仿宋_GB2312" w:cs="仿宋_GB2312" w:hint="eastAsia"/>
          <w:b w:val="0"/>
          <w:bCs w:val="0"/>
          <w:spacing w:val="-4"/>
          <w:sz w:val="32"/>
          <w:szCs w:val="32"/>
        </w:rPr>
        <w:t>达到成本控制及改善目标。</w:t>
      </w:r>
    </w:p>
    <w:p w14:paraId="3CD79D76" w14:textId="02C2B5B4"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公用经费</w:t>
      </w:r>
      <w:r w:rsidR="00521EF7">
        <w:rPr>
          <w:rStyle w:val="ab"/>
          <w:rFonts w:ascii="仿宋_GB2312" w:eastAsia="仿宋_GB2312" w:hAnsi="仿宋_GB2312" w:cs="仿宋_GB2312" w:hint="eastAsia"/>
          <w:b w:val="0"/>
          <w:bCs w:val="0"/>
          <w:spacing w:val="-4"/>
          <w:sz w:val="32"/>
          <w:szCs w:val="32"/>
        </w:rPr>
        <w:t>（万元）</w:t>
      </w:r>
      <w:r w:rsidRPr="00521EF7">
        <w:rPr>
          <w:rStyle w:val="ab"/>
          <w:rFonts w:ascii="仿宋_GB2312" w:eastAsia="仿宋_GB2312" w:hAnsi="仿宋_GB2312" w:cs="仿宋_GB2312" w:hint="eastAsia"/>
          <w:b w:val="0"/>
          <w:bCs w:val="0"/>
          <w:spacing w:val="-4"/>
          <w:sz w:val="32"/>
          <w:szCs w:val="32"/>
        </w:rPr>
        <w:t>总金额指标，预期指标是小于等于</w:t>
      </w:r>
      <w:r w:rsidRPr="00521EF7">
        <w:rPr>
          <w:rStyle w:val="ab"/>
          <w:rFonts w:ascii="仿宋_GB2312" w:eastAsia="仿宋_GB2312" w:hAnsi="仿宋_GB2312" w:cs="仿宋_GB2312" w:hint="eastAsia"/>
          <w:b w:val="0"/>
          <w:bCs w:val="0"/>
          <w:spacing w:val="-4"/>
          <w:sz w:val="32"/>
          <w:szCs w:val="32"/>
        </w:rPr>
        <w:t>23.71</w:t>
      </w:r>
      <w:r w:rsidRPr="00521EF7">
        <w:rPr>
          <w:rStyle w:val="ab"/>
          <w:rFonts w:ascii="仿宋_GB2312" w:eastAsia="仿宋_GB2312" w:hAnsi="仿宋_GB2312" w:cs="仿宋_GB2312" w:hint="eastAsia"/>
          <w:b w:val="0"/>
          <w:bCs w:val="0"/>
          <w:spacing w:val="-4"/>
          <w:sz w:val="32"/>
          <w:szCs w:val="32"/>
        </w:rPr>
        <w:t>万元，实际完成值是</w:t>
      </w:r>
      <w:r w:rsidRPr="00521EF7">
        <w:rPr>
          <w:rStyle w:val="ab"/>
          <w:rFonts w:ascii="仿宋_GB2312" w:eastAsia="仿宋_GB2312" w:hAnsi="仿宋_GB2312" w:cs="仿宋_GB2312" w:hint="eastAsia"/>
          <w:b w:val="0"/>
          <w:bCs w:val="0"/>
          <w:spacing w:val="-4"/>
          <w:sz w:val="32"/>
          <w:szCs w:val="32"/>
        </w:rPr>
        <w:t>23.71</w:t>
      </w:r>
      <w:r w:rsidRPr="00521EF7">
        <w:rPr>
          <w:rStyle w:val="ab"/>
          <w:rFonts w:ascii="仿宋_GB2312" w:eastAsia="仿宋_GB2312" w:hAnsi="仿宋_GB2312" w:cs="仿宋_GB2312" w:hint="eastAsia"/>
          <w:b w:val="0"/>
          <w:bCs w:val="0"/>
          <w:spacing w:val="-4"/>
          <w:sz w:val="32"/>
          <w:szCs w:val="32"/>
        </w:rPr>
        <w:t>万元，指标完成率是</w:t>
      </w:r>
      <w:r w:rsidRPr="00521EF7">
        <w:rPr>
          <w:rStyle w:val="ab"/>
          <w:rFonts w:ascii="仿宋_GB2312" w:eastAsia="仿宋_GB2312" w:hAnsi="仿宋_GB2312" w:cs="仿宋_GB2312" w:hint="eastAsia"/>
          <w:b w:val="0"/>
          <w:bCs w:val="0"/>
          <w:spacing w:val="-4"/>
          <w:sz w:val="32"/>
          <w:szCs w:val="32"/>
        </w:rPr>
        <w:t>100%</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达到成本控制及改善目标。</w:t>
      </w:r>
    </w:p>
    <w:p w14:paraId="36C086EB" w14:textId="4B2A6F0B"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项目经费总金额指标，预期指标是</w:t>
      </w:r>
      <w:r w:rsidRPr="00521EF7">
        <w:rPr>
          <w:rStyle w:val="ab"/>
          <w:rFonts w:ascii="仿宋_GB2312" w:eastAsia="仿宋_GB2312" w:hAnsi="仿宋_GB2312" w:cs="仿宋_GB2312" w:hint="eastAsia"/>
          <w:b w:val="0"/>
          <w:bCs w:val="0"/>
          <w:spacing w:val="-4"/>
          <w:sz w:val="32"/>
          <w:szCs w:val="32"/>
        </w:rPr>
        <w:t>等于</w:t>
      </w:r>
      <w:r w:rsidRPr="00521EF7">
        <w:rPr>
          <w:rStyle w:val="ab"/>
          <w:rFonts w:ascii="仿宋_GB2312" w:eastAsia="仿宋_GB2312" w:hAnsi="仿宋_GB2312" w:cs="仿宋_GB2312" w:hint="eastAsia"/>
          <w:b w:val="0"/>
          <w:bCs w:val="0"/>
          <w:spacing w:val="-4"/>
          <w:sz w:val="32"/>
          <w:szCs w:val="32"/>
        </w:rPr>
        <w:t>53.82</w:t>
      </w:r>
      <w:r w:rsidRPr="00521EF7">
        <w:rPr>
          <w:rStyle w:val="ab"/>
          <w:rFonts w:ascii="仿宋_GB2312" w:eastAsia="仿宋_GB2312" w:hAnsi="仿宋_GB2312" w:cs="仿宋_GB2312" w:hint="eastAsia"/>
          <w:b w:val="0"/>
          <w:bCs w:val="0"/>
          <w:spacing w:val="-4"/>
          <w:sz w:val="32"/>
          <w:szCs w:val="32"/>
        </w:rPr>
        <w:t>万元，实际完成值是</w:t>
      </w:r>
      <w:r w:rsidRPr="00521EF7">
        <w:rPr>
          <w:rStyle w:val="ab"/>
          <w:rFonts w:ascii="仿宋_GB2312" w:eastAsia="仿宋_GB2312" w:hAnsi="仿宋_GB2312" w:cs="仿宋_GB2312" w:hint="eastAsia"/>
          <w:b w:val="0"/>
          <w:bCs w:val="0"/>
          <w:spacing w:val="-4"/>
          <w:sz w:val="32"/>
          <w:szCs w:val="32"/>
        </w:rPr>
        <w:t>38.24</w:t>
      </w:r>
      <w:r w:rsidRPr="00521EF7">
        <w:rPr>
          <w:rStyle w:val="ab"/>
          <w:rFonts w:ascii="仿宋_GB2312" w:eastAsia="仿宋_GB2312" w:hAnsi="仿宋_GB2312" w:cs="仿宋_GB2312" w:hint="eastAsia"/>
          <w:b w:val="0"/>
          <w:bCs w:val="0"/>
          <w:spacing w:val="-4"/>
          <w:sz w:val="32"/>
          <w:szCs w:val="32"/>
        </w:rPr>
        <w:t>万元，指标完成率是</w:t>
      </w:r>
      <w:r w:rsidRPr="00521EF7">
        <w:rPr>
          <w:rStyle w:val="ab"/>
          <w:rFonts w:ascii="仿宋_GB2312" w:eastAsia="仿宋_GB2312" w:hAnsi="仿宋_GB2312" w:cs="仿宋_GB2312" w:hint="eastAsia"/>
          <w:b w:val="0"/>
          <w:bCs w:val="0"/>
          <w:spacing w:val="-4"/>
          <w:sz w:val="32"/>
          <w:szCs w:val="32"/>
        </w:rPr>
        <w:t>71.05</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w:t>
      </w:r>
      <w:r w:rsidR="00521EF7">
        <w:rPr>
          <w:rStyle w:val="ab"/>
          <w:rFonts w:ascii="仿宋_GB2312" w:eastAsia="仿宋_GB2312" w:hAnsi="仿宋_GB2312" w:cs="仿宋_GB2312" w:hint="eastAsia"/>
          <w:b w:val="0"/>
          <w:bCs w:val="0"/>
          <w:spacing w:val="-4"/>
          <w:sz w:val="32"/>
          <w:szCs w:val="32"/>
        </w:rPr>
        <w:t>未达成原因：</w:t>
      </w:r>
      <w:r w:rsidRPr="00521EF7">
        <w:rPr>
          <w:rStyle w:val="ab"/>
          <w:rFonts w:ascii="仿宋_GB2312" w:eastAsia="仿宋_GB2312" w:hAnsi="仿宋_GB2312" w:cs="仿宋_GB2312" w:hint="eastAsia"/>
          <w:b w:val="0"/>
          <w:bCs w:val="0"/>
          <w:spacing w:val="-4"/>
          <w:sz w:val="32"/>
          <w:szCs w:val="32"/>
        </w:rPr>
        <w:t>因供货公司没按时提供发票</w:t>
      </w:r>
      <w:r w:rsidRPr="00521EF7">
        <w:rPr>
          <w:rStyle w:val="ab"/>
          <w:rFonts w:ascii="仿宋_GB2312" w:eastAsia="仿宋_GB2312" w:hAnsi="仿宋_GB2312" w:cs="仿宋_GB2312" w:hint="eastAsia"/>
          <w:b w:val="0"/>
          <w:bCs w:val="0"/>
          <w:spacing w:val="-4"/>
          <w:sz w:val="32"/>
          <w:szCs w:val="32"/>
        </w:rPr>
        <w:t>。</w:t>
      </w:r>
      <w:r w:rsidR="00521EF7">
        <w:rPr>
          <w:rStyle w:val="ab"/>
          <w:rFonts w:ascii="仿宋_GB2312" w:eastAsia="仿宋_GB2312" w:hAnsi="仿宋_GB2312" w:cs="仿宋_GB2312" w:hint="eastAsia"/>
          <w:b w:val="0"/>
          <w:bCs w:val="0"/>
          <w:spacing w:val="-4"/>
          <w:sz w:val="32"/>
          <w:szCs w:val="32"/>
        </w:rPr>
        <w:t>以后的改进措施：加强与供应商之间的联系，及时提供发票，及时支付。</w:t>
      </w:r>
    </w:p>
    <w:p w14:paraId="1304B10D"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成本指标共计</w:t>
      </w:r>
      <w:r w:rsidRPr="00521EF7">
        <w:rPr>
          <w:rStyle w:val="ab"/>
          <w:rFonts w:ascii="仿宋_GB2312" w:eastAsia="仿宋_GB2312" w:hAnsi="仿宋_GB2312" w:cs="仿宋_GB2312" w:hint="eastAsia"/>
          <w:b w:val="0"/>
          <w:bCs w:val="0"/>
          <w:spacing w:val="-4"/>
          <w:sz w:val="32"/>
          <w:szCs w:val="32"/>
        </w:rPr>
        <w:t>3</w:t>
      </w:r>
      <w:r w:rsidRPr="00521EF7">
        <w:rPr>
          <w:rStyle w:val="ab"/>
          <w:rFonts w:ascii="仿宋_GB2312" w:eastAsia="仿宋_GB2312" w:hAnsi="仿宋_GB2312" w:cs="仿宋_GB2312" w:hint="eastAsia"/>
          <w:b w:val="0"/>
          <w:bCs w:val="0"/>
          <w:spacing w:val="-4"/>
          <w:sz w:val="32"/>
          <w:szCs w:val="32"/>
        </w:rPr>
        <w:t>个，完成</w:t>
      </w:r>
      <w:r w:rsidRPr="00521EF7">
        <w:rPr>
          <w:rStyle w:val="ab"/>
          <w:rFonts w:ascii="仿宋_GB2312" w:eastAsia="仿宋_GB2312" w:hAnsi="仿宋_GB2312" w:cs="仿宋_GB2312" w:hint="eastAsia"/>
          <w:b w:val="0"/>
          <w:bCs w:val="0"/>
          <w:spacing w:val="-4"/>
          <w:sz w:val="32"/>
          <w:szCs w:val="32"/>
        </w:rPr>
        <w:t>2</w:t>
      </w:r>
      <w:r w:rsidRPr="00521EF7">
        <w:rPr>
          <w:rStyle w:val="ab"/>
          <w:rFonts w:ascii="仿宋_GB2312" w:eastAsia="仿宋_GB2312" w:hAnsi="仿宋_GB2312" w:cs="仿宋_GB2312" w:hint="eastAsia"/>
          <w:b w:val="0"/>
          <w:bCs w:val="0"/>
          <w:spacing w:val="-4"/>
          <w:sz w:val="32"/>
          <w:szCs w:val="32"/>
        </w:rPr>
        <w:t>个，</w:t>
      </w:r>
      <w:r w:rsidRPr="00521EF7">
        <w:rPr>
          <w:rStyle w:val="ab"/>
          <w:rFonts w:ascii="仿宋_GB2312" w:eastAsia="仿宋_GB2312" w:hAnsi="仿宋_GB2312" w:cs="仿宋_GB2312" w:hint="eastAsia"/>
          <w:b w:val="0"/>
          <w:bCs w:val="0"/>
          <w:spacing w:val="-4"/>
          <w:sz w:val="32"/>
          <w:szCs w:val="32"/>
        </w:rPr>
        <w:t>达到成本控制及改善目标，成本指标完成。</w:t>
      </w:r>
    </w:p>
    <w:p w14:paraId="360904BC" w14:textId="77777777" w:rsidR="007F3A76" w:rsidRDefault="00BF7B5E">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w:t>
      </w:r>
      <w:r>
        <w:rPr>
          <w:rStyle w:val="ab"/>
          <w:rFonts w:ascii="仿宋_GB2312" w:eastAsia="仿宋_GB2312" w:hAnsi="仿宋_GB2312" w:cs="仿宋_GB2312" w:hint="eastAsia"/>
          <w:spacing w:val="-4"/>
          <w:sz w:val="32"/>
          <w:szCs w:val="32"/>
        </w:rPr>
        <w:t>情况分析</w:t>
      </w:r>
    </w:p>
    <w:p w14:paraId="13075EF1"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1CD1F156" w14:textId="1E30F595" w:rsidR="007F3A76" w:rsidRPr="00521EF7" w:rsidRDefault="00521EF7">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lastRenderedPageBreak/>
        <w:t>无</w:t>
      </w:r>
    </w:p>
    <w:p w14:paraId="3D24230B"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2E613CAE" w14:textId="42E25D3D"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提升职工工作积极性</w:t>
      </w:r>
      <w:r w:rsidRPr="00521EF7">
        <w:rPr>
          <w:rStyle w:val="ab"/>
          <w:rFonts w:ascii="仿宋_GB2312" w:eastAsia="仿宋_GB2312" w:hAnsi="仿宋_GB2312" w:cs="仿宋_GB2312" w:hint="eastAsia"/>
          <w:b w:val="0"/>
          <w:bCs w:val="0"/>
          <w:spacing w:val="-4"/>
          <w:sz w:val="32"/>
          <w:szCs w:val="32"/>
        </w:rPr>
        <w:t>水平提升情况指标，预期指标是有效提升，实际完成值是</w:t>
      </w:r>
      <w:r w:rsidR="00521EF7">
        <w:rPr>
          <w:rStyle w:val="ab"/>
          <w:rFonts w:ascii="仿宋_GB2312" w:eastAsia="仿宋_GB2312" w:hAnsi="仿宋_GB2312" w:cs="仿宋_GB2312" w:hint="eastAsia"/>
          <w:b w:val="0"/>
          <w:bCs w:val="0"/>
          <w:spacing w:val="-4"/>
          <w:sz w:val="32"/>
          <w:szCs w:val="32"/>
        </w:rPr>
        <w:t>1</w:t>
      </w:r>
      <w:r w:rsidR="00521EF7">
        <w:rPr>
          <w:rStyle w:val="ab"/>
          <w:rFonts w:ascii="仿宋_GB2312" w:eastAsia="仿宋_GB2312" w:hAnsi="仿宋_GB2312" w:cs="仿宋_GB2312"/>
          <w:b w:val="0"/>
          <w:bCs w:val="0"/>
          <w:spacing w:val="-4"/>
          <w:sz w:val="32"/>
          <w:szCs w:val="32"/>
        </w:rPr>
        <w:t>00%</w:t>
      </w:r>
      <w:r w:rsidRPr="00521EF7">
        <w:rPr>
          <w:rStyle w:val="ab"/>
          <w:rFonts w:ascii="仿宋_GB2312" w:eastAsia="仿宋_GB2312" w:hAnsi="仿宋_GB2312" w:cs="仿宋_GB2312" w:hint="eastAsia"/>
          <w:b w:val="0"/>
          <w:bCs w:val="0"/>
          <w:spacing w:val="-4"/>
          <w:sz w:val="32"/>
          <w:szCs w:val="32"/>
        </w:rPr>
        <w:t>，指标完成率是</w:t>
      </w:r>
      <w:r w:rsidRPr="00521EF7">
        <w:rPr>
          <w:rStyle w:val="ab"/>
          <w:rFonts w:ascii="仿宋_GB2312" w:eastAsia="仿宋_GB2312" w:hAnsi="仿宋_GB2312" w:cs="仿宋_GB2312" w:hint="eastAsia"/>
          <w:b w:val="0"/>
          <w:bCs w:val="0"/>
          <w:spacing w:val="-4"/>
          <w:sz w:val="32"/>
          <w:szCs w:val="32"/>
        </w:rPr>
        <w:t>100%</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达到单位</w:t>
      </w:r>
      <w:proofErr w:type="gramStart"/>
      <w:r w:rsidRPr="00521EF7">
        <w:rPr>
          <w:rStyle w:val="ab"/>
          <w:rFonts w:ascii="仿宋_GB2312" w:eastAsia="仿宋_GB2312" w:hAnsi="仿宋_GB2312" w:cs="仿宋_GB2312" w:hint="eastAsia"/>
          <w:b w:val="0"/>
          <w:bCs w:val="0"/>
          <w:spacing w:val="-4"/>
          <w:sz w:val="32"/>
          <w:szCs w:val="32"/>
        </w:rPr>
        <w:t>履</w:t>
      </w:r>
      <w:proofErr w:type="gramEnd"/>
      <w:r w:rsidRPr="00521EF7">
        <w:rPr>
          <w:rStyle w:val="ab"/>
          <w:rFonts w:ascii="仿宋_GB2312" w:eastAsia="仿宋_GB2312" w:hAnsi="仿宋_GB2312" w:cs="仿宋_GB2312" w:hint="eastAsia"/>
          <w:b w:val="0"/>
          <w:bCs w:val="0"/>
          <w:spacing w:val="-4"/>
          <w:sz w:val="32"/>
          <w:szCs w:val="32"/>
        </w:rPr>
        <w:t>职能力对社会带来的影响预期目标。</w:t>
      </w:r>
    </w:p>
    <w:p w14:paraId="6361B753"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proofErr w:type="gramStart"/>
      <w:r w:rsidRPr="00521EF7">
        <w:rPr>
          <w:rStyle w:val="ab"/>
          <w:rFonts w:ascii="仿宋_GB2312" w:eastAsia="仿宋_GB2312" w:hAnsi="仿宋_GB2312" w:cs="仿宋_GB2312" w:hint="eastAsia"/>
          <w:b w:val="0"/>
          <w:bCs w:val="0"/>
          <w:spacing w:val="-4"/>
          <w:sz w:val="32"/>
          <w:szCs w:val="32"/>
        </w:rPr>
        <w:t>孕</w:t>
      </w:r>
      <w:proofErr w:type="gramEnd"/>
      <w:r w:rsidRPr="00521EF7">
        <w:rPr>
          <w:rStyle w:val="ab"/>
          <w:rFonts w:ascii="仿宋_GB2312" w:eastAsia="仿宋_GB2312" w:hAnsi="仿宋_GB2312" w:cs="仿宋_GB2312" w:hint="eastAsia"/>
          <w:b w:val="0"/>
          <w:bCs w:val="0"/>
          <w:spacing w:val="-4"/>
          <w:sz w:val="32"/>
          <w:szCs w:val="32"/>
        </w:rPr>
        <w:t>产妇死亡率</w:t>
      </w:r>
      <w:r w:rsidRPr="00521EF7">
        <w:rPr>
          <w:rStyle w:val="ab"/>
          <w:rFonts w:ascii="仿宋_GB2312" w:eastAsia="仿宋_GB2312" w:hAnsi="仿宋_GB2312" w:cs="仿宋_GB2312" w:hint="eastAsia"/>
          <w:b w:val="0"/>
          <w:bCs w:val="0"/>
          <w:spacing w:val="-4"/>
          <w:sz w:val="32"/>
          <w:szCs w:val="32"/>
        </w:rPr>
        <w:t>水平提升情况指标，预期指标是</w:t>
      </w:r>
      <w:r w:rsidRPr="00521EF7">
        <w:rPr>
          <w:rStyle w:val="ab"/>
          <w:rFonts w:ascii="宋体" w:hAnsi="宋体" w:cs="宋体"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20</w:t>
      </w:r>
      <w:r w:rsidRPr="00521EF7">
        <w:rPr>
          <w:rStyle w:val="ab"/>
          <w:rFonts w:ascii="宋体" w:hAnsi="宋体" w:cs="宋体"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10</w:t>
      </w:r>
      <w:r w:rsidRPr="00521EF7">
        <w:rPr>
          <w:rStyle w:val="ab"/>
          <w:rFonts w:ascii="仿宋_GB2312" w:eastAsia="仿宋_GB2312" w:hAnsi="仿宋_GB2312" w:cs="仿宋_GB2312" w:hint="eastAsia"/>
          <w:b w:val="0"/>
          <w:bCs w:val="0"/>
          <w:spacing w:val="-4"/>
          <w:sz w:val="32"/>
          <w:szCs w:val="32"/>
        </w:rPr>
        <w:t>万</w:t>
      </w:r>
      <w:r w:rsidRPr="00521EF7">
        <w:rPr>
          <w:rStyle w:val="ab"/>
          <w:rFonts w:ascii="仿宋_GB2312" w:eastAsia="仿宋_GB2312" w:hAnsi="仿宋_GB2312" w:cs="仿宋_GB2312" w:hint="eastAsia"/>
          <w:b w:val="0"/>
          <w:bCs w:val="0"/>
          <w:spacing w:val="-4"/>
          <w:sz w:val="32"/>
          <w:szCs w:val="32"/>
        </w:rPr>
        <w:t>，实际完成值是</w:t>
      </w:r>
      <w:r w:rsidRPr="00521EF7">
        <w:rPr>
          <w:rStyle w:val="ab"/>
          <w:rFonts w:ascii="仿宋_GB2312" w:eastAsia="仿宋_GB2312" w:hAnsi="仿宋_GB2312" w:cs="仿宋_GB2312" w:hint="eastAsia"/>
          <w:b w:val="0"/>
          <w:bCs w:val="0"/>
          <w:spacing w:val="-4"/>
          <w:sz w:val="32"/>
          <w:szCs w:val="32"/>
        </w:rPr>
        <w:t>0</w:t>
      </w:r>
      <w:r w:rsidRPr="00521EF7">
        <w:rPr>
          <w:rStyle w:val="ab"/>
          <w:rFonts w:ascii="宋体" w:hAnsi="宋体" w:cs="宋体"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10</w:t>
      </w:r>
      <w:r w:rsidRPr="00521EF7">
        <w:rPr>
          <w:rStyle w:val="ab"/>
          <w:rFonts w:ascii="仿宋_GB2312" w:eastAsia="仿宋_GB2312" w:hAnsi="仿宋_GB2312" w:cs="仿宋_GB2312" w:hint="eastAsia"/>
          <w:b w:val="0"/>
          <w:bCs w:val="0"/>
          <w:spacing w:val="-4"/>
          <w:sz w:val="32"/>
          <w:szCs w:val="32"/>
        </w:rPr>
        <w:t>万</w:t>
      </w:r>
      <w:r w:rsidRPr="00521EF7">
        <w:rPr>
          <w:rStyle w:val="ab"/>
          <w:rFonts w:ascii="仿宋_GB2312" w:eastAsia="仿宋_GB2312" w:hAnsi="仿宋_GB2312" w:cs="仿宋_GB2312" w:hint="eastAsia"/>
          <w:b w:val="0"/>
          <w:bCs w:val="0"/>
          <w:spacing w:val="-4"/>
          <w:sz w:val="32"/>
          <w:szCs w:val="32"/>
        </w:rPr>
        <w:t>，指标完成率是</w:t>
      </w:r>
      <w:r w:rsidRPr="00521EF7">
        <w:rPr>
          <w:rStyle w:val="ab"/>
          <w:rFonts w:ascii="仿宋_GB2312" w:eastAsia="仿宋_GB2312" w:hAnsi="仿宋_GB2312" w:cs="仿宋_GB2312" w:hint="eastAsia"/>
          <w:b w:val="0"/>
          <w:bCs w:val="0"/>
          <w:spacing w:val="-4"/>
          <w:sz w:val="32"/>
          <w:szCs w:val="32"/>
        </w:rPr>
        <w:t>100%</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达到单位</w:t>
      </w:r>
      <w:proofErr w:type="gramStart"/>
      <w:r w:rsidRPr="00521EF7">
        <w:rPr>
          <w:rStyle w:val="ab"/>
          <w:rFonts w:ascii="仿宋_GB2312" w:eastAsia="仿宋_GB2312" w:hAnsi="仿宋_GB2312" w:cs="仿宋_GB2312" w:hint="eastAsia"/>
          <w:b w:val="0"/>
          <w:bCs w:val="0"/>
          <w:spacing w:val="-4"/>
          <w:sz w:val="32"/>
          <w:szCs w:val="32"/>
        </w:rPr>
        <w:t>履</w:t>
      </w:r>
      <w:proofErr w:type="gramEnd"/>
      <w:r w:rsidRPr="00521EF7">
        <w:rPr>
          <w:rStyle w:val="ab"/>
          <w:rFonts w:ascii="仿宋_GB2312" w:eastAsia="仿宋_GB2312" w:hAnsi="仿宋_GB2312" w:cs="仿宋_GB2312" w:hint="eastAsia"/>
          <w:b w:val="0"/>
          <w:bCs w:val="0"/>
          <w:spacing w:val="-4"/>
          <w:sz w:val="32"/>
          <w:szCs w:val="32"/>
        </w:rPr>
        <w:t>职能力对社会带来的影响预期目标</w:t>
      </w:r>
    </w:p>
    <w:p w14:paraId="36C2DC5F"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社会效益指标共计</w:t>
      </w:r>
      <w:r w:rsidRPr="00521EF7">
        <w:rPr>
          <w:rStyle w:val="ab"/>
          <w:rFonts w:ascii="仿宋_GB2312" w:eastAsia="仿宋_GB2312" w:hAnsi="仿宋_GB2312" w:cs="仿宋_GB2312" w:hint="eastAsia"/>
          <w:b w:val="0"/>
          <w:bCs w:val="0"/>
          <w:spacing w:val="-4"/>
          <w:sz w:val="32"/>
          <w:szCs w:val="32"/>
        </w:rPr>
        <w:t>2</w:t>
      </w:r>
      <w:r w:rsidRPr="00521EF7">
        <w:rPr>
          <w:rStyle w:val="ab"/>
          <w:rFonts w:ascii="仿宋_GB2312" w:eastAsia="仿宋_GB2312" w:hAnsi="仿宋_GB2312" w:cs="仿宋_GB2312" w:hint="eastAsia"/>
          <w:b w:val="0"/>
          <w:bCs w:val="0"/>
          <w:spacing w:val="-4"/>
          <w:sz w:val="32"/>
          <w:szCs w:val="32"/>
        </w:rPr>
        <w:t>个，完成</w:t>
      </w:r>
      <w:r w:rsidRPr="00521EF7">
        <w:rPr>
          <w:rStyle w:val="ab"/>
          <w:rFonts w:ascii="仿宋_GB2312" w:eastAsia="仿宋_GB2312" w:hAnsi="仿宋_GB2312" w:cs="仿宋_GB2312" w:hint="eastAsia"/>
          <w:b w:val="0"/>
          <w:bCs w:val="0"/>
          <w:spacing w:val="-4"/>
          <w:sz w:val="32"/>
          <w:szCs w:val="32"/>
        </w:rPr>
        <w:t>2</w:t>
      </w:r>
      <w:r w:rsidRPr="00521EF7">
        <w:rPr>
          <w:rStyle w:val="ab"/>
          <w:rFonts w:ascii="仿宋_GB2312" w:eastAsia="仿宋_GB2312" w:hAnsi="仿宋_GB2312" w:cs="仿宋_GB2312" w:hint="eastAsia"/>
          <w:b w:val="0"/>
          <w:bCs w:val="0"/>
          <w:spacing w:val="-4"/>
          <w:sz w:val="32"/>
          <w:szCs w:val="32"/>
        </w:rPr>
        <w:t>个，</w:t>
      </w:r>
      <w:r w:rsidRPr="00521EF7">
        <w:rPr>
          <w:rStyle w:val="ab"/>
          <w:rFonts w:ascii="仿宋_GB2312" w:eastAsia="仿宋_GB2312" w:hAnsi="仿宋_GB2312" w:cs="仿宋_GB2312" w:hint="eastAsia"/>
          <w:b w:val="0"/>
          <w:bCs w:val="0"/>
          <w:spacing w:val="-4"/>
          <w:sz w:val="32"/>
          <w:szCs w:val="32"/>
        </w:rPr>
        <w:t>达到单位</w:t>
      </w:r>
      <w:proofErr w:type="gramStart"/>
      <w:r w:rsidRPr="00521EF7">
        <w:rPr>
          <w:rStyle w:val="ab"/>
          <w:rFonts w:ascii="仿宋_GB2312" w:eastAsia="仿宋_GB2312" w:hAnsi="仿宋_GB2312" w:cs="仿宋_GB2312" w:hint="eastAsia"/>
          <w:b w:val="0"/>
          <w:bCs w:val="0"/>
          <w:spacing w:val="-4"/>
          <w:sz w:val="32"/>
          <w:szCs w:val="32"/>
        </w:rPr>
        <w:t>履</w:t>
      </w:r>
      <w:proofErr w:type="gramEnd"/>
      <w:r w:rsidRPr="00521EF7">
        <w:rPr>
          <w:rStyle w:val="ab"/>
          <w:rFonts w:ascii="仿宋_GB2312" w:eastAsia="仿宋_GB2312" w:hAnsi="仿宋_GB2312" w:cs="仿宋_GB2312" w:hint="eastAsia"/>
          <w:b w:val="0"/>
          <w:bCs w:val="0"/>
          <w:spacing w:val="-4"/>
          <w:sz w:val="32"/>
          <w:szCs w:val="32"/>
        </w:rPr>
        <w:t>职能力对社会带来的影响预期目标，社会效益指标完成。</w:t>
      </w:r>
    </w:p>
    <w:p w14:paraId="6C8CED98" w14:textId="77777777" w:rsidR="007F3A76"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7583CC30"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无。</w:t>
      </w:r>
    </w:p>
    <w:p w14:paraId="5C3D43E6" w14:textId="77777777" w:rsidR="007F3A76" w:rsidRPr="00521EF7" w:rsidRDefault="00BF7B5E">
      <w:pPr>
        <w:pStyle w:val="1"/>
        <w:snapToGrid w:val="0"/>
        <w:spacing w:line="540" w:lineRule="exact"/>
        <w:ind w:firstLine="627"/>
        <w:outlineLvl w:val="2"/>
        <w:rPr>
          <w:rStyle w:val="ab"/>
          <w:rFonts w:ascii="仿宋_GB2312" w:eastAsia="仿宋_GB2312" w:hAnsi="仿宋_GB2312" w:cs="仿宋_GB2312"/>
          <w:spacing w:val="-4"/>
          <w:sz w:val="32"/>
          <w:szCs w:val="32"/>
        </w:rPr>
      </w:pPr>
      <w:r w:rsidRPr="00521EF7">
        <w:rPr>
          <w:rStyle w:val="ab"/>
          <w:rFonts w:ascii="仿宋_GB2312" w:eastAsia="仿宋_GB2312" w:hAnsi="仿宋_GB2312" w:cs="仿宋_GB2312" w:hint="eastAsia"/>
          <w:spacing w:val="-4"/>
          <w:sz w:val="32"/>
          <w:szCs w:val="32"/>
        </w:rPr>
        <w:t>4.</w:t>
      </w:r>
      <w:r w:rsidRPr="00521EF7">
        <w:rPr>
          <w:rStyle w:val="ab"/>
          <w:rFonts w:ascii="仿宋_GB2312" w:eastAsia="仿宋_GB2312" w:hAnsi="仿宋_GB2312" w:cs="仿宋_GB2312" w:hint="eastAsia"/>
          <w:spacing w:val="-4"/>
          <w:sz w:val="32"/>
          <w:szCs w:val="32"/>
        </w:rPr>
        <w:t>项目实施的可持续影响分析</w:t>
      </w:r>
    </w:p>
    <w:p w14:paraId="3562AF23"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提升职工工作积极性</w:t>
      </w:r>
      <w:r w:rsidRPr="00521EF7">
        <w:rPr>
          <w:rStyle w:val="ab"/>
          <w:rFonts w:ascii="仿宋_GB2312" w:eastAsia="仿宋_GB2312" w:hAnsi="仿宋_GB2312" w:cs="仿宋_GB2312" w:hint="eastAsia"/>
          <w:b w:val="0"/>
          <w:bCs w:val="0"/>
          <w:spacing w:val="-4"/>
          <w:sz w:val="32"/>
          <w:szCs w:val="32"/>
        </w:rPr>
        <w:t>指标，预期指标是</w:t>
      </w:r>
      <w:r w:rsidRPr="00521EF7">
        <w:rPr>
          <w:rStyle w:val="ab"/>
          <w:rFonts w:ascii="仿宋_GB2312" w:eastAsia="仿宋_GB2312" w:hAnsi="仿宋_GB2312" w:cs="仿宋_GB2312" w:hint="eastAsia"/>
          <w:b w:val="0"/>
          <w:bCs w:val="0"/>
          <w:spacing w:val="-4"/>
          <w:sz w:val="32"/>
          <w:szCs w:val="32"/>
        </w:rPr>
        <w:t>有效提升</w:t>
      </w:r>
      <w:r w:rsidRPr="00521EF7">
        <w:rPr>
          <w:rStyle w:val="ab"/>
          <w:rFonts w:ascii="仿宋_GB2312" w:eastAsia="仿宋_GB2312" w:hAnsi="仿宋_GB2312" w:cs="仿宋_GB2312" w:hint="eastAsia"/>
          <w:b w:val="0"/>
          <w:bCs w:val="0"/>
          <w:spacing w:val="-4"/>
          <w:sz w:val="32"/>
          <w:szCs w:val="32"/>
        </w:rPr>
        <w:t>，实际完成值是</w:t>
      </w:r>
      <w:r w:rsidRPr="00521EF7">
        <w:rPr>
          <w:rStyle w:val="ab"/>
          <w:rFonts w:ascii="仿宋_GB2312" w:eastAsia="仿宋_GB2312" w:hAnsi="仿宋_GB2312" w:cs="仿宋_GB2312" w:hint="eastAsia"/>
          <w:b w:val="0"/>
          <w:bCs w:val="0"/>
          <w:spacing w:val="-4"/>
          <w:sz w:val="32"/>
          <w:szCs w:val="32"/>
        </w:rPr>
        <w:t>100%</w:t>
      </w:r>
      <w:r w:rsidRPr="00521EF7">
        <w:rPr>
          <w:rStyle w:val="ab"/>
          <w:rFonts w:ascii="仿宋_GB2312" w:eastAsia="仿宋_GB2312" w:hAnsi="仿宋_GB2312" w:cs="仿宋_GB2312" w:hint="eastAsia"/>
          <w:b w:val="0"/>
          <w:bCs w:val="0"/>
          <w:spacing w:val="-4"/>
          <w:sz w:val="32"/>
          <w:szCs w:val="32"/>
        </w:rPr>
        <w:t>，指标完成率是</w:t>
      </w:r>
      <w:r w:rsidRPr="00521EF7">
        <w:rPr>
          <w:rStyle w:val="ab"/>
          <w:rFonts w:ascii="仿宋_GB2312" w:eastAsia="仿宋_GB2312" w:hAnsi="仿宋_GB2312" w:cs="仿宋_GB2312" w:hint="eastAsia"/>
          <w:b w:val="0"/>
          <w:bCs w:val="0"/>
          <w:spacing w:val="-4"/>
          <w:sz w:val="32"/>
          <w:szCs w:val="32"/>
        </w:rPr>
        <w:t>100</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实现部门绩效长效机制建设，</w:t>
      </w:r>
      <w:r w:rsidRPr="00521EF7">
        <w:rPr>
          <w:rStyle w:val="ab"/>
          <w:rFonts w:ascii="仿宋_GB2312" w:eastAsia="仿宋_GB2312" w:hAnsi="仿宋_GB2312" w:cs="仿宋_GB2312" w:hint="eastAsia"/>
          <w:b w:val="0"/>
          <w:bCs w:val="0"/>
          <w:spacing w:val="-4"/>
          <w:sz w:val="32"/>
          <w:szCs w:val="32"/>
        </w:rPr>
        <w:t>提高工作效率目标</w:t>
      </w:r>
      <w:r w:rsidRPr="00521EF7">
        <w:rPr>
          <w:rStyle w:val="ab"/>
          <w:rFonts w:ascii="仿宋_GB2312" w:eastAsia="仿宋_GB2312" w:hAnsi="仿宋_GB2312" w:cs="仿宋_GB2312" w:hint="eastAsia"/>
          <w:b w:val="0"/>
          <w:bCs w:val="0"/>
          <w:spacing w:val="-4"/>
          <w:sz w:val="32"/>
          <w:szCs w:val="32"/>
        </w:rPr>
        <w:t>。</w:t>
      </w:r>
    </w:p>
    <w:p w14:paraId="25E5B0BA"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可持续影响指标共计</w:t>
      </w:r>
      <w:r w:rsidRPr="00521EF7">
        <w:rPr>
          <w:rStyle w:val="ab"/>
          <w:rFonts w:ascii="仿宋_GB2312" w:eastAsia="仿宋_GB2312" w:hAnsi="仿宋_GB2312" w:cs="仿宋_GB2312" w:hint="eastAsia"/>
          <w:b w:val="0"/>
          <w:bCs w:val="0"/>
          <w:spacing w:val="-4"/>
          <w:sz w:val="32"/>
          <w:szCs w:val="32"/>
        </w:rPr>
        <w:t>1</w:t>
      </w:r>
      <w:r w:rsidRPr="00521EF7">
        <w:rPr>
          <w:rStyle w:val="ab"/>
          <w:rFonts w:ascii="仿宋_GB2312" w:eastAsia="仿宋_GB2312" w:hAnsi="仿宋_GB2312" w:cs="仿宋_GB2312" w:hint="eastAsia"/>
          <w:b w:val="0"/>
          <w:bCs w:val="0"/>
          <w:spacing w:val="-4"/>
          <w:sz w:val="32"/>
          <w:szCs w:val="32"/>
        </w:rPr>
        <w:t>个，完成</w:t>
      </w:r>
      <w:r w:rsidRPr="00521EF7">
        <w:rPr>
          <w:rStyle w:val="ab"/>
          <w:rFonts w:ascii="仿宋_GB2312" w:eastAsia="仿宋_GB2312" w:hAnsi="仿宋_GB2312" w:cs="仿宋_GB2312" w:hint="eastAsia"/>
          <w:b w:val="0"/>
          <w:bCs w:val="0"/>
          <w:spacing w:val="-4"/>
          <w:sz w:val="32"/>
          <w:szCs w:val="32"/>
        </w:rPr>
        <w:t>1</w:t>
      </w:r>
      <w:r w:rsidRPr="00521EF7">
        <w:rPr>
          <w:rStyle w:val="ab"/>
          <w:rFonts w:ascii="仿宋_GB2312" w:eastAsia="仿宋_GB2312" w:hAnsi="仿宋_GB2312" w:cs="仿宋_GB2312" w:hint="eastAsia"/>
          <w:b w:val="0"/>
          <w:bCs w:val="0"/>
          <w:spacing w:val="-4"/>
          <w:sz w:val="32"/>
          <w:szCs w:val="32"/>
        </w:rPr>
        <w:t>个，达到预期目标，可持续影响指标完成。</w:t>
      </w:r>
    </w:p>
    <w:p w14:paraId="77B98F55" w14:textId="77777777" w:rsidR="007F3A76" w:rsidRDefault="00BF7B5E">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24BC9FD3"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734C2383"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受益患者满意度</w:t>
      </w:r>
      <w:r w:rsidRPr="00521EF7">
        <w:rPr>
          <w:rStyle w:val="ab"/>
          <w:rFonts w:ascii="仿宋_GB2312" w:eastAsia="仿宋_GB2312" w:hAnsi="仿宋_GB2312" w:cs="仿宋_GB2312" w:hint="eastAsia"/>
          <w:b w:val="0"/>
          <w:bCs w:val="0"/>
          <w:spacing w:val="-4"/>
          <w:sz w:val="32"/>
          <w:szCs w:val="32"/>
        </w:rPr>
        <w:t>指标，预期指标是</w:t>
      </w:r>
      <w:r w:rsidRPr="00521EF7">
        <w:rPr>
          <w:rStyle w:val="ab"/>
          <w:rFonts w:ascii="仿宋_GB2312" w:eastAsia="仿宋_GB2312" w:hAnsi="仿宋_GB2312" w:cs="仿宋_GB2312" w:hint="eastAsia"/>
          <w:b w:val="0"/>
          <w:bCs w:val="0"/>
          <w:spacing w:val="-4"/>
          <w:sz w:val="32"/>
          <w:szCs w:val="32"/>
        </w:rPr>
        <w:t>95%</w:t>
      </w:r>
      <w:r w:rsidRPr="00521EF7">
        <w:rPr>
          <w:rStyle w:val="ab"/>
          <w:rFonts w:ascii="仿宋_GB2312" w:eastAsia="仿宋_GB2312" w:hAnsi="仿宋_GB2312" w:cs="仿宋_GB2312" w:hint="eastAsia"/>
          <w:b w:val="0"/>
          <w:bCs w:val="0"/>
          <w:spacing w:val="-4"/>
          <w:sz w:val="32"/>
          <w:szCs w:val="32"/>
        </w:rPr>
        <w:t>，实际完成值是</w:t>
      </w:r>
      <w:r w:rsidRPr="00521EF7">
        <w:rPr>
          <w:rStyle w:val="ab"/>
          <w:rFonts w:ascii="仿宋_GB2312" w:eastAsia="仿宋_GB2312" w:hAnsi="仿宋_GB2312" w:cs="仿宋_GB2312" w:hint="eastAsia"/>
          <w:b w:val="0"/>
          <w:bCs w:val="0"/>
          <w:spacing w:val="-4"/>
          <w:sz w:val="32"/>
          <w:szCs w:val="32"/>
        </w:rPr>
        <w:t>95%</w:t>
      </w:r>
      <w:r w:rsidRPr="00521EF7">
        <w:rPr>
          <w:rStyle w:val="ab"/>
          <w:rFonts w:ascii="仿宋_GB2312" w:eastAsia="仿宋_GB2312" w:hAnsi="仿宋_GB2312" w:cs="仿宋_GB2312" w:hint="eastAsia"/>
          <w:b w:val="0"/>
          <w:bCs w:val="0"/>
          <w:spacing w:val="-4"/>
          <w:sz w:val="32"/>
          <w:szCs w:val="32"/>
        </w:rPr>
        <w:t>，指标完成率是</w:t>
      </w:r>
      <w:r w:rsidRPr="00521EF7">
        <w:rPr>
          <w:rStyle w:val="ab"/>
          <w:rFonts w:ascii="仿宋_GB2312" w:eastAsia="仿宋_GB2312" w:hAnsi="仿宋_GB2312" w:cs="仿宋_GB2312" w:hint="eastAsia"/>
          <w:b w:val="0"/>
          <w:bCs w:val="0"/>
          <w:spacing w:val="-4"/>
          <w:sz w:val="32"/>
          <w:szCs w:val="32"/>
        </w:rPr>
        <w:t>100</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实现部门绩效长效机制建设，</w:t>
      </w:r>
      <w:r w:rsidRPr="00521EF7">
        <w:rPr>
          <w:rStyle w:val="ab"/>
          <w:rFonts w:ascii="仿宋_GB2312" w:eastAsia="仿宋_GB2312" w:hAnsi="仿宋_GB2312" w:cs="仿宋_GB2312" w:hint="eastAsia"/>
          <w:b w:val="0"/>
          <w:bCs w:val="0"/>
          <w:spacing w:val="-4"/>
          <w:sz w:val="32"/>
          <w:szCs w:val="32"/>
        </w:rPr>
        <w:t>提高工作效率目标</w:t>
      </w:r>
      <w:r w:rsidRPr="00521EF7">
        <w:rPr>
          <w:rStyle w:val="ab"/>
          <w:rFonts w:ascii="仿宋_GB2312" w:eastAsia="仿宋_GB2312" w:hAnsi="仿宋_GB2312" w:cs="仿宋_GB2312" w:hint="eastAsia"/>
          <w:b w:val="0"/>
          <w:bCs w:val="0"/>
          <w:spacing w:val="-4"/>
          <w:sz w:val="32"/>
          <w:szCs w:val="32"/>
        </w:rPr>
        <w:t>。</w:t>
      </w:r>
    </w:p>
    <w:p w14:paraId="4AFB4BD4"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受益职工满意度</w:t>
      </w:r>
      <w:r w:rsidRPr="00521EF7">
        <w:rPr>
          <w:rStyle w:val="ab"/>
          <w:rFonts w:ascii="仿宋_GB2312" w:eastAsia="仿宋_GB2312" w:hAnsi="仿宋_GB2312" w:cs="仿宋_GB2312" w:hint="eastAsia"/>
          <w:b w:val="0"/>
          <w:bCs w:val="0"/>
          <w:spacing w:val="-4"/>
          <w:sz w:val="32"/>
          <w:szCs w:val="32"/>
        </w:rPr>
        <w:t>指标，预期指标是</w:t>
      </w:r>
      <w:r w:rsidRPr="00521EF7">
        <w:rPr>
          <w:rStyle w:val="ab"/>
          <w:rFonts w:ascii="仿宋_GB2312" w:eastAsia="仿宋_GB2312" w:hAnsi="仿宋_GB2312" w:cs="仿宋_GB2312" w:hint="eastAsia"/>
          <w:b w:val="0"/>
          <w:bCs w:val="0"/>
          <w:spacing w:val="-4"/>
          <w:sz w:val="32"/>
          <w:szCs w:val="32"/>
        </w:rPr>
        <w:t>98%</w:t>
      </w:r>
      <w:r w:rsidRPr="00521EF7">
        <w:rPr>
          <w:rStyle w:val="ab"/>
          <w:rFonts w:ascii="仿宋_GB2312" w:eastAsia="仿宋_GB2312" w:hAnsi="仿宋_GB2312" w:cs="仿宋_GB2312" w:hint="eastAsia"/>
          <w:b w:val="0"/>
          <w:bCs w:val="0"/>
          <w:spacing w:val="-4"/>
          <w:sz w:val="32"/>
          <w:szCs w:val="32"/>
        </w:rPr>
        <w:t>，实际完成值是</w:t>
      </w:r>
      <w:r w:rsidRPr="00521EF7">
        <w:rPr>
          <w:rStyle w:val="ab"/>
          <w:rFonts w:ascii="仿宋_GB2312" w:eastAsia="仿宋_GB2312" w:hAnsi="仿宋_GB2312" w:cs="仿宋_GB2312" w:hint="eastAsia"/>
          <w:b w:val="0"/>
          <w:bCs w:val="0"/>
          <w:spacing w:val="-4"/>
          <w:sz w:val="32"/>
          <w:szCs w:val="32"/>
        </w:rPr>
        <w:t>98%</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lastRenderedPageBreak/>
        <w:t>指标完成率是</w:t>
      </w:r>
      <w:r w:rsidRPr="00521EF7">
        <w:rPr>
          <w:rStyle w:val="ab"/>
          <w:rFonts w:ascii="仿宋_GB2312" w:eastAsia="仿宋_GB2312" w:hAnsi="仿宋_GB2312" w:cs="仿宋_GB2312" w:hint="eastAsia"/>
          <w:b w:val="0"/>
          <w:bCs w:val="0"/>
          <w:spacing w:val="-4"/>
          <w:sz w:val="32"/>
          <w:szCs w:val="32"/>
        </w:rPr>
        <w:t>100</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b w:val="0"/>
          <w:bCs w:val="0"/>
          <w:spacing w:val="-4"/>
          <w:sz w:val="32"/>
          <w:szCs w:val="32"/>
        </w:rPr>
        <w:t>实现部门绩效长效机制建设，</w:t>
      </w:r>
      <w:r w:rsidRPr="00521EF7">
        <w:rPr>
          <w:rStyle w:val="ab"/>
          <w:rFonts w:ascii="仿宋_GB2312" w:eastAsia="仿宋_GB2312" w:hAnsi="仿宋_GB2312" w:cs="仿宋_GB2312" w:hint="eastAsia"/>
          <w:b w:val="0"/>
          <w:bCs w:val="0"/>
          <w:spacing w:val="-4"/>
          <w:sz w:val="32"/>
          <w:szCs w:val="32"/>
        </w:rPr>
        <w:t>提高工作效率目标</w:t>
      </w:r>
      <w:r w:rsidRPr="00521EF7">
        <w:rPr>
          <w:rStyle w:val="ab"/>
          <w:rFonts w:ascii="仿宋_GB2312" w:eastAsia="仿宋_GB2312" w:hAnsi="仿宋_GB2312" w:cs="仿宋_GB2312" w:hint="eastAsia"/>
          <w:b w:val="0"/>
          <w:bCs w:val="0"/>
          <w:spacing w:val="-4"/>
          <w:sz w:val="32"/>
          <w:szCs w:val="32"/>
        </w:rPr>
        <w:t>。</w:t>
      </w:r>
    </w:p>
    <w:p w14:paraId="2598EBF1"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满意度指标共计</w:t>
      </w:r>
      <w:r w:rsidRPr="00521EF7">
        <w:rPr>
          <w:rStyle w:val="ab"/>
          <w:rFonts w:ascii="仿宋_GB2312" w:eastAsia="仿宋_GB2312" w:hAnsi="仿宋_GB2312" w:cs="仿宋_GB2312" w:hint="eastAsia"/>
          <w:b w:val="0"/>
          <w:bCs w:val="0"/>
          <w:spacing w:val="-4"/>
          <w:sz w:val="32"/>
          <w:szCs w:val="32"/>
        </w:rPr>
        <w:t>2</w:t>
      </w:r>
      <w:r w:rsidRPr="00521EF7">
        <w:rPr>
          <w:rStyle w:val="ab"/>
          <w:rFonts w:ascii="仿宋_GB2312" w:eastAsia="仿宋_GB2312" w:hAnsi="仿宋_GB2312" w:cs="仿宋_GB2312" w:hint="eastAsia"/>
          <w:b w:val="0"/>
          <w:bCs w:val="0"/>
          <w:spacing w:val="-4"/>
          <w:sz w:val="32"/>
          <w:szCs w:val="32"/>
        </w:rPr>
        <w:t>个，完成</w:t>
      </w:r>
      <w:r w:rsidRPr="00521EF7">
        <w:rPr>
          <w:rStyle w:val="ab"/>
          <w:rFonts w:ascii="仿宋_GB2312" w:eastAsia="仿宋_GB2312" w:hAnsi="仿宋_GB2312" w:cs="仿宋_GB2312" w:hint="eastAsia"/>
          <w:b w:val="0"/>
          <w:bCs w:val="0"/>
          <w:spacing w:val="-4"/>
          <w:sz w:val="32"/>
          <w:szCs w:val="32"/>
        </w:rPr>
        <w:t>2</w:t>
      </w:r>
      <w:r w:rsidRPr="00521EF7">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76A053EA" w14:textId="77777777" w:rsidR="007F3A76" w:rsidRPr="00521EF7" w:rsidRDefault="00BF7B5E">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sidRPr="00521EF7">
        <w:rPr>
          <w:rStyle w:val="ab"/>
          <w:rFonts w:ascii="仿宋_GB2312" w:eastAsia="仿宋_GB2312" w:hAnsi="仿宋_GB2312" w:cs="仿宋_GB2312" w:hint="eastAsia"/>
          <w:spacing w:val="-4"/>
          <w:sz w:val="32"/>
          <w:szCs w:val="32"/>
        </w:rPr>
        <w:t>存在的主要问题</w:t>
      </w:r>
      <w:bookmarkEnd w:id="6"/>
    </w:p>
    <w:p w14:paraId="626594CE" w14:textId="77777777" w:rsidR="007F3A76" w:rsidRPr="00521EF7" w:rsidRDefault="00BF7B5E">
      <w:pPr>
        <w:snapToGrid w:val="0"/>
        <w:spacing w:line="540" w:lineRule="exact"/>
        <w:ind w:firstLineChars="200"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6E0A98EC" w14:textId="77777777" w:rsidR="007F3A76" w:rsidRPr="00521EF7" w:rsidRDefault="00BF7B5E">
      <w:pPr>
        <w:snapToGrid w:val="0"/>
        <w:spacing w:line="540" w:lineRule="exact"/>
        <w:ind w:firstLineChars="200"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279979C4" w14:textId="77777777" w:rsidR="007F3A76" w:rsidRPr="00521EF7" w:rsidRDefault="00BF7B5E">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sidRPr="00521EF7">
        <w:rPr>
          <w:rStyle w:val="ab"/>
          <w:rFonts w:ascii="仿宋_GB2312" w:eastAsia="仿宋_GB2312" w:hAnsi="仿宋_GB2312" w:cs="仿宋_GB2312" w:hint="eastAsia"/>
          <w:spacing w:val="-4"/>
          <w:sz w:val="32"/>
          <w:szCs w:val="32"/>
        </w:rPr>
        <w:t>改进措施和建议</w:t>
      </w:r>
      <w:bookmarkEnd w:id="7"/>
    </w:p>
    <w:p w14:paraId="67C4CF4A" w14:textId="77777777" w:rsidR="007F3A76" w:rsidRPr="00521EF7" w:rsidRDefault="00BF7B5E">
      <w:pPr>
        <w:pStyle w:val="1"/>
        <w:snapToGrid w:val="0"/>
        <w:spacing w:line="540" w:lineRule="exact"/>
        <w:ind w:firstLine="627"/>
        <w:outlineLvl w:val="1"/>
        <w:rPr>
          <w:rStyle w:val="ab"/>
          <w:rFonts w:ascii="仿宋_GB2312" w:eastAsia="仿宋_GB2312" w:hAnsi="仿宋_GB2312" w:cs="仿宋_GB2312"/>
          <w:spacing w:val="-4"/>
          <w:sz w:val="32"/>
          <w:szCs w:val="32"/>
        </w:rPr>
      </w:pPr>
      <w:r w:rsidRPr="00521EF7">
        <w:rPr>
          <w:rStyle w:val="ab"/>
          <w:rFonts w:ascii="仿宋_GB2312" w:eastAsia="仿宋_GB2312" w:hAnsi="仿宋_GB2312" w:cs="仿宋_GB2312" w:hint="eastAsia"/>
          <w:spacing w:val="-4"/>
          <w:sz w:val="32"/>
          <w:szCs w:val="32"/>
        </w:rPr>
        <w:t>（一）改进措施</w:t>
      </w:r>
    </w:p>
    <w:p w14:paraId="045146F1" w14:textId="77777777" w:rsidR="007F3A76" w:rsidRPr="00521EF7" w:rsidRDefault="00BF7B5E">
      <w:pPr>
        <w:snapToGrid w:val="0"/>
        <w:spacing w:line="540" w:lineRule="exact"/>
        <w:ind w:firstLineChars="200"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加强管理措施，加强项目实施和监管和控制措施，收集完整验收资料，完善项目实施效果评价。进一步加强开展相关业务工作培训。专业性强，工作量大，建议财政有关业务部门组织培训，切实推进绩效评价工作开展。</w:t>
      </w:r>
    </w:p>
    <w:p w14:paraId="3D1B4519" w14:textId="77777777" w:rsidR="007F3A76" w:rsidRPr="00521EF7" w:rsidRDefault="007F3A76">
      <w:pPr>
        <w:snapToGrid w:val="0"/>
        <w:spacing w:line="540" w:lineRule="exact"/>
        <w:ind w:firstLineChars="200" w:firstLine="624"/>
        <w:rPr>
          <w:rStyle w:val="ab"/>
          <w:rFonts w:ascii="仿宋_GB2312" w:eastAsia="仿宋_GB2312" w:hAnsi="仿宋_GB2312" w:cs="仿宋_GB2312"/>
          <w:b w:val="0"/>
          <w:bCs w:val="0"/>
          <w:spacing w:val="-4"/>
          <w:sz w:val="32"/>
          <w:szCs w:val="32"/>
        </w:rPr>
      </w:pPr>
    </w:p>
    <w:p w14:paraId="5A3696BD" w14:textId="77777777" w:rsidR="007F3A76" w:rsidRPr="00521EF7" w:rsidRDefault="00BF7B5E">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w:t>
      </w:r>
      <w:r w:rsidRPr="00521EF7">
        <w:rPr>
          <w:rStyle w:val="ab"/>
          <w:rFonts w:ascii="仿宋_GB2312" w:eastAsia="仿宋_GB2312" w:hAnsi="仿宋_GB2312" w:cs="仿宋_GB2312" w:hint="eastAsia"/>
          <w:spacing w:val="-4"/>
          <w:sz w:val="32"/>
          <w:szCs w:val="32"/>
        </w:rPr>
        <w:t>二）建议</w:t>
      </w:r>
    </w:p>
    <w:p w14:paraId="22DD4F2A"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加强预算绩效目标管理</w:t>
      </w:r>
      <w:r w:rsidRPr="00521EF7">
        <w:rPr>
          <w:rStyle w:val="ab"/>
          <w:rFonts w:ascii="仿宋_GB2312" w:eastAsia="仿宋_GB2312" w:hAnsi="仿宋_GB2312" w:cs="仿宋_GB2312" w:hint="eastAsia"/>
          <w:b w:val="0"/>
          <w:bCs w:val="0"/>
          <w:spacing w:val="-4"/>
          <w:sz w:val="32"/>
          <w:szCs w:val="32"/>
        </w:rPr>
        <w:t>工作。明确预算项目绩效目标编制要求，分类别建立科学合理、细化量化、可比可测预算绩效指标体系，突出结果导向，重点考核实绩。</w:t>
      </w:r>
    </w:p>
    <w:p w14:paraId="1F32B961"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w:t>
      </w:r>
      <w:r w:rsidRPr="00521EF7">
        <w:rPr>
          <w:rStyle w:val="ab"/>
          <w:rFonts w:ascii="仿宋_GB2312" w:eastAsia="仿宋_GB2312" w:hAnsi="仿宋_GB2312" w:cs="仿宋_GB2312" w:hint="eastAsia"/>
          <w:b w:val="0"/>
          <w:bCs w:val="0"/>
          <w:spacing w:val="-4"/>
          <w:sz w:val="32"/>
          <w:szCs w:val="32"/>
        </w:rPr>
        <w:lastRenderedPageBreak/>
        <w:t>理工作常态化、规范化。</w:t>
      </w:r>
    </w:p>
    <w:p w14:paraId="77FE7DC6"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792C1654" w14:textId="77777777" w:rsidR="007F3A76" w:rsidRPr="00521EF7" w:rsidRDefault="00BF7B5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EF7">
        <w:rPr>
          <w:rStyle w:val="ab"/>
          <w:rFonts w:ascii="仿宋_GB2312" w:eastAsia="仿宋_GB2312" w:hAnsi="仿宋_GB2312" w:cs="仿宋_GB2312" w:hint="eastAsia"/>
          <w:b w:val="0"/>
          <w:bCs w:val="0"/>
          <w:spacing w:val="-4"/>
          <w:sz w:val="32"/>
          <w:szCs w:val="32"/>
        </w:rPr>
        <w:t>借助第三</w:t>
      </w:r>
      <w:proofErr w:type="gramStart"/>
      <w:r w:rsidRPr="00521EF7">
        <w:rPr>
          <w:rStyle w:val="ab"/>
          <w:rFonts w:ascii="仿宋_GB2312" w:eastAsia="仿宋_GB2312" w:hAnsi="仿宋_GB2312" w:cs="仿宋_GB2312" w:hint="eastAsia"/>
          <w:b w:val="0"/>
          <w:bCs w:val="0"/>
          <w:spacing w:val="-4"/>
          <w:sz w:val="32"/>
          <w:szCs w:val="32"/>
        </w:rPr>
        <w:t>方专业</w:t>
      </w:r>
      <w:proofErr w:type="gramEnd"/>
      <w:r w:rsidRPr="00521EF7">
        <w:rPr>
          <w:rStyle w:val="ab"/>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2B618908" w14:textId="77777777" w:rsidR="007F3A76" w:rsidRPr="00521EF7" w:rsidRDefault="007F3A76">
      <w:pPr>
        <w:snapToGrid w:val="0"/>
        <w:spacing w:line="540" w:lineRule="exact"/>
        <w:rPr>
          <w:rStyle w:val="ab"/>
          <w:rFonts w:ascii="仿宋_GB2312" w:eastAsia="仿宋_GB2312" w:hAnsi="仿宋_GB2312" w:cs="仿宋_GB2312"/>
          <w:b w:val="0"/>
          <w:spacing w:val="-4"/>
          <w:sz w:val="32"/>
          <w:szCs w:val="32"/>
        </w:rPr>
      </w:pPr>
    </w:p>
    <w:sectPr w:rsidR="007F3A76" w:rsidRPr="00521EF7">
      <w:footerReference w:type="default" r:id="rId9"/>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6FA39" w14:textId="77777777" w:rsidR="00BF7B5E" w:rsidRDefault="00BF7B5E">
      <w:r>
        <w:separator/>
      </w:r>
    </w:p>
  </w:endnote>
  <w:endnote w:type="continuationSeparator" w:id="0">
    <w:p w14:paraId="58B791E7" w14:textId="77777777" w:rsidR="00BF7B5E" w:rsidRDefault="00BF7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72361" w14:textId="77777777" w:rsidR="007F3A76" w:rsidRDefault="00BF7B5E">
    <w:pPr>
      <w:pStyle w:val="a7"/>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14:paraId="4A351428" w14:textId="77777777" w:rsidR="007F3A76" w:rsidRDefault="007F3A7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F91C4" w14:textId="77777777" w:rsidR="00BF7B5E" w:rsidRDefault="00BF7B5E">
      <w:r>
        <w:separator/>
      </w:r>
    </w:p>
  </w:footnote>
  <w:footnote w:type="continuationSeparator" w:id="0">
    <w:p w14:paraId="02F73D8A" w14:textId="77777777" w:rsidR="00BF7B5E" w:rsidRDefault="00BF7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B2241"/>
    <w:rsid w:val="000B5AC1"/>
    <w:rsid w:val="000C4E29"/>
    <w:rsid w:val="000D3AFA"/>
    <w:rsid w:val="000E1B81"/>
    <w:rsid w:val="0012092B"/>
    <w:rsid w:val="00126B01"/>
    <w:rsid w:val="00141421"/>
    <w:rsid w:val="00191BA3"/>
    <w:rsid w:val="001C1E1D"/>
    <w:rsid w:val="001E750D"/>
    <w:rsid w:val="0022744B"/>
    <w:rsid w:val="00234372"/>
    <w:rsid w:val="00292A50"/>
    <w:rsid w:val="002939FF"/>
    <w:rsid w:val="002E6BE5"/>
    <w:rsid w:val="002F263E"/>
    <w:rsid w:val="002F7CCD"/>
    <w:rsid w:val="00311EB1"/>
    <w:rsid w:val="003F0DB2"/>
    <w:rsid w:val="00424A01"/>
    <w:rsid w:val="00491D09"/>
    <w:rsid w:val="004C7AE7"/>
    <w:rsid w:val="004E1483"/>
    <w:rsid w:val="00521EF7"/>
    <w:rsid w:val="00534D0F"/>
    <w:rsid w:val="0054132C"/>
    <w:rsid w:val="005B1250"/>
    <w:rsid w:val="005C6B17"/>
    <w:rsid w:val="00605340"/>
    <w:rsid w:val="006135A6"/>
    <w:rsid w:val="006258B7"/>
    <w:rsid w:val="0062673F"/>
    <w:rsid w:val="00633862"/>
    <w:rsid w:val="00642A8D"/>
    <w:rsid w:val="006506B5"/>
    <w:rsid w:val="006B4CDA"/>
    <w:rsid w:val="006C18AC"/>
    <w:rsid w:val="006C5BED"/>
    <w:rsid w:val="006C5D3A"/>
    <w:rsid w:val="006D4FCD"/>
    <w:rsid w:val="006F7865"/>
    <w:rsid w:val="00702D4A"/>
    <w:rsid w:val="007115C8"/>
    <w:rsid w:val="00722C79"/>
    <w:rsid w:val="00724F4D"/>
    <w:rsid w:val="00736B25"/>
    <w:rsid w:val="007B598F"/>
    <w:rsid w:val="007E7E99"/>
    <w:rsid w:val="007F3A76"/>
    <w:rsid w:val="00825D99"/>
    <w:rsid w:val="0089387B"/>
    <w:rsid w:val="008C3819"/>
    <w:rsid w:val="008E7E52"/>
    <w:rsid w:val="009304D8"/>
    <w:rsid w:val="0093778D"/>
    <w:rsid w:val="0097614B"/>
    <w:rsid w:val="0099431C"/>
    <w:rsid w:val="009B1150"/>
    <w:rsid w:val="009D2AC7"/>
    <w:rsid w:val="009F5A38"/>
    <w:rsid w:val="00A3118F"/>
    <w:rsid w:val="00A62AB4"/>
    <w:rsid w:val="00A676A9"/>
    <w:rsid w:val="00A90BCE"/>
    <w:rsid w:val="00AA5126"/>
    <w:rsid w:val="00AD16CD"/>
    <w:rsid w:val="00B5590F"/>
    <w:rsid w:val="00B63EDF"/>
    <w:rsid w:val="00B738C3"/>
    <w:rsid w:val="00B86B60"/>
    <w:rsid w:val="00BA13C5"/>
    <w:rsid w:val="00BD7AB3"/>
    <w:rsid w:val="00BF62C2"/>
    <w:rsid w:val="00BF7B5E"/>
    <w:rsid w:val="00C77007"/>
    <w:rsid w:val="00CC0835"/>
    <w:rsid w:val="00CD167D"/>
    <w:rsid w:val="00CD2F35"/>
    <w:rsid w:val="00CD5A03"/>
    <w:rsid w:val="00D66AE3"/>
    <w:rsid w:val="00D82401"/>
    <w:rsid w:val="00D87991"/>
    <w:rsid w:val="00D9126A"/>
    <w:rsid w:val="00D93262"/>
    <w:rsid w:val="00DA16D3"/>
    <w:rsid w:val="00DA6BAD"/>
    <w:rsid w:val="00DB1085"/>
    <w:rsid w:val="00DD5E59"/>
    <w:rsid w:val="00DF2677"/>
    <w:rsid w:val="00EA3588"/>
    <w:rsid w:val="00EB1FFE"/>
    <w:rsid w:val="00EB6683"/>
    <w:rsid w:val="00F00491"/>
    <w:rsid w:val="00F1059A"/>
    <w:rsid w:val="00F326C7"/>
    <w:rsid w:val="00F84215"/>
    <w:rsid w:val="00FF2ACD"/>
    <w:rsid w:val="012008EE"/>
    <w:rsid w:val="01CC583F"/>
    <w:rsid w:val="04C053F9"/>
    <w:rsid w:val="04FF0482"/>
    <w:rsid w:val="05062887"/>
    <w:rsid w:val="05F70F85"/>
    <w:rsid w:val="084208C4"/>
    <w:rsid w:val="098A3C0A"/>
    <w:rsid w:val="0A9A7091"/>
    <w:rsid w:val="0FDB51FF"/>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46D51A3"/>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79758E0"/>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0D76F"/>
  <w15:docId w15:val="{CFDA01BF-42EF-4B67-B53C-86F5DFE30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Strong"/>
    <w:basedOn w:val="a0"/>
    <w:qFormat/>
    <w:rPr>
      <w:b/>
      <w:bCs/>
    </w:rPr>
  </w:style>
  <w:style w:type="character" w:styleId="ac">
    <w:name w:val="annotation reference"/>
    <w:basedOn w:val="a0"/>
    <w:uiPriority w:val="99"/>
    <w:semiHidden/>
    <w:unhideWhenUsed/>
    <w:qFormat/>
    <w:rPr>
      <w:sz w:val="21"/>
      <w:szCs w:val="21"/>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unhideWhenUsed/>
    <w:qFormat/>
    <w:pPr>
      <w:ind w:firstLineChars="200" w:firstLine="420"/>
    </w:pPr>
  </w:style>
  <w:style w:type="character" w:customStyle="1" w:styleId="a8">
    <w:name w:val="页脚 字符"/>
    <w:basedOn w:val="a0"/>
    <w:link w:val="a7"/>
    <w:uiPriority w:val="99"/>
    <w:qFormat/>
    <w:rPr>
      <w:sz w:val="18"/>
      <w:szCs w:val="18"/>
    </w:rPr>
  </w:style>
  <w:style w:type="character" w:customStyle="1" w:styleId="aa">
    <w:name w:val="页眉 字符"/>
    <w:basedOn w:val="a0"/>
    <w:link w:val="a9"/>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customStyle="1" w:styleId="a6">
    <w:name w:val="批注框文本 字符"/>
    <w:basedOn w:val="a0"/>
    <w:link w:val="a5"/>
    <w:uiPriority w:val="99"/>
    <w:semiHidden/>
    <w:qFormat/>
    <w:rPr>
      <w:rFonts w:ascii="Calibri" w:eastAsia="宋体" w:hAnsi="Calibri"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9E9AC-4BFB-4365-BAD2-48DBED278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1199</Words>
  <Characters>6839</Characters>
  <Application>Microsoft Office Word</Application>
  <DocSecurity>0</DocSecurity>
  <Lines>56</Lines>
  <Paragraphs>16</Paragraphs>
  <ScaleCrop>false</ScaleCrop>
  <Company>市直单位</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37</cp:revision>
  <dcterms:created xsi:type="dcterms:W3CDTF">2021-02-24T22:26:00Z</dcterms:created>
  <dcterms:modified xsi:type="dcterms:W3CDTF">2022-04-13T02:08:00Z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