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614DD" w14:textId="77777777" w:rsidR="00952AF3" w:rsidRDefault="00952AF3">
      <w:pPr>
        <w:pStyle w:val="2"/>
        <w:rPr>
          <w:lang w:bidi="ar"/>
        </w:rPr>
      </w:pPr>
    </w:p>
    <w:p w14:paraId="03DB1B03" w14:textId="77777777" w:rsidR="00952AF3" w:rsidRDefault="00952AF3">
      <w:pPr>
        <w:spacing w:line="540" w:lineRule="exact"/>
        <w:jc w:val="center"/>
        <w:rPr>
          <w:rFonts w:ascii="仿宋_GB2312" w:eastAsia="仿宋_GB2312" w:hAnsi="仿宋_GB2312" w:cs="仿宋_GB2312"/>
          <w:b/>
          <w:kern w:val="0"/>
          <w:sz w:val="32"/>
          <w:szCs w:val="32"/>
        </w:rPr>
      </w:pPr>
    </w:p>
    <w:p w14:paraId="07A7E276" w14:textId="77777777" w:rsidR="00952AF3" w:rsidRDefault="00952AF3">
      <w:pPr>
        <w:spacing w:line="540" w:lineRule="exact"/>
        <w:jc w:val="center"/>
        <w:rPr>
          <w:rFonts w:ascii="仿宋_GB2312" w:eastAsia="仿宋_GB2312" w:hAnsi="仿宋_GB2312" w:cs="仿宋_GB2312"/>
          <w:b/>
          <w:kern w:val="0"/>
          <w:sz w:val="32"/>
          <w:szCs w:val="32"/>
        </w:rPr>
      </w:pPr>
    </w:p>
    <w:p w14:paraId="4EA78E53" w14:textId="77777777" w:rsidR="00952AF3" w:rsidRDefault="00952AF3">
      <w:pPr>
        <w:spacing w:line="540" w:lineRule="exact"/>
        <w:jc w:val="center"/>
        <w:rPr>
          <w:rFonts w:ascii="仿宋_GB2312" w:eastAsia="仿宋_GB2312" w:hAnsi="仿宋_GB2312" w:cs="仿宋_GB2312"/>
          <w:b/>
          <w:kern w:val="0"/>
          <w:sz w:val="32"/>
          <w:szCs w:val="32"/>
        </w:rPr>
      </w:pPr>
    </w:p>
    <w:p w14:paraId="0D0BEE9B" w14:textId="77777777" w:rsidR="00952AF3" w:rsidRDefault="00952AF3">
      <w:pPr>
        <w:spacing w:line="540" w:lineRule="exact"/>
        <w:rPr>
          <w:rFonts w:ascii="仿宋_GB2312" w:eastAsia="仿宋_GB2312" w:hAnsi="仿宋_GB2312" w:cs="仿宋_GB2312"/>
          <w:b/>
          <w:kern w:val="0"/>
          <w:sz w:val="32"/>
          <w:szCs w:val="32"/>
        </w:rPr>
      </w:pPr>
    </w:p>
    <w:p w14:paraId="1DCD6BBB" w14:textId="77777777" w:rsidR="00952AF3" w:rsidRDefault="00952AF3">
      <w:pPr>
        <w:spacing w:line="540" w:lineRule="exact"/>
        <w:rPr>
          <w:rFonts w:ascii="仿宋_GB2312" w:eastAsia="仿宋_GB2312" w:hAnsi="仿宋_GB2312" w:cs="仿宋_GB2312"/>
          <w:b/>
          <w:kern w:val="0"/>
          <w:sz w:val="32"/>
          <w:szCs w:val="32"/>
        </w:rPr>
      </w:pPr>
    </w:p>
    <w:p w14:paraId="6CAA99FB" w14:textId="77777777" w:rsidR="00952AF3" w:rsidRDefault="00952AF3">
      <w:pPr>
        <w:spacing w:line="540" w:lineRule="exact"/>
        <w:jc w:val="center"/>
        <w:rPr>
          <w:rFonts w:ascii="仿宋_GB2312" w:eastAsia="仿宋_GB2312" w:hAnsi="仿宋_GB2312" w:cs="仿宋_GB2312"/>
          <w:b/>
          <w:kern w:val="0"/>
          <w:sz w:val="32"/>
          <w:szCs w:val="32"/>
        </w:rPr>
      </w:pPr>
    </w:p>
    <w:p w14:paraId="67E22319" w14:textId="77777777" w:rsidR="00952AF3" w:rsidRDefault="008C008C">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阿克陶县布伦口乡中心幼儿园整体支出绩效</w:t>
      </w:r>
    </w:p>
    <w:p w14:paraId="69696C18" w14:textId="77777777" w:rsidR="00952AF3" w:rsidRDefault="008C008C">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0C64B1C8" w14:textId="77777777" w:rsidR="00952AF3" w:rsidRDefault="00952AF3">
      <w:pPr>
        <w:spacing w:line="540" w:lineRule="exact"/>
        <w:jc w:val="center"/>
        <w:rPr>
          <w:rFonts w:ascii="仿宋_GB2312" w:eastAsia="仿宋_GB2312" w:hAnsi="仿宋_GB2312" w:cs="仿宋_GB2312"/>
          <w:b/>
          <w:kern w:val="0"/>
          <w:sz w:val="32"/>
          <w:szCs w:val="32"/>
        </w:rPr>
      </w:pPr>
    </w:p>
    <w:p w14:paraId="0E051010" w14:textId="77777777" w:rsidR="00952AF3" w:rsidRDefault="008C008C">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7345F772" w14:textId="77777777" w:rsidR="00952AF3" w:rsidRDefault="00952AF3">
      <w:pPr>
        <w:spacing w:line="540" w:lineRule="exact"/>
        <w:jc w:val="center"/>
        <w:rPr>
          <w:rFonts w:ascii="仿宋_GB2312" w:eastAsia="仿宋_GB2312" w:hAnsi="仿宋_GB2312" w:cs="仿宋_GB2312"/>
          <w:kern w:val="0"/>
          <w:sz w:val="32"/>
          <w:szCs w:val="32"/>
        </w:rPr>
      </w:pPr>
    </w:p>
    <w:p w14:paraId="5E32D51C" w14:textId="77777777" w:rsidR="00952AF3" w:rsidRDefault="00952AF3">
      <w:pPr>
        <w:spacing w:line="540" w:lineRule="exact"/>
        <w:jc w:val="center"/>
        <w:rPr>
          <w:rFonts w:ascii="仿宋_GB2312" w:eastAsia="仿宋_GB2312" w:hAnsi="仿宋_GB2312" w:cs="仿宋_GB2312"/>
          <w:kern w:val="0"/>
          <w:sz w:val="32"/>
          <w:szCs w:val="32"/>
        </w:rPr>
      </w:pPr>
    </w:p>
    <w:p w14:paraId="5F268762" w14:textId="77777777" w:rsidR="00952AF3" w:rsidRDefault="00952AF3">
      <w:pPr>
        <w:spacing w:line="540" w:lineRule="exact"/>
        <w:jc w:val="center"/>
        <w:rPr>
          <w:rFonts w:ascii="仿宋_GB2312" w:eastAsia="仿宋_GB2312" w:hAnsi="仿宋_GB2312" w:cs="仿宋_GB2312"/>
          <w:kern w:val="0"/>
          <w:sz w:val="32"/>
          <w:szCs w:val="32"/>
        </w:rPr>
      </w:pPr>
    </w:p>
    <w:p w14:paraId="6424B03D" w14:textId="77777777" w:rsidR="00952AF3" w:rsidRDefault="00952AF3">
      <w:pPr>
        <w:spacing w:line="540" w:lineRule="exact"/>
        <w:jc w:val="center"/>
        <w:rPr>
          <w:rFonts w:ascii="仿宋_GB2312" w:eastAsia="仿宋_GB2312" w:hAnsi="仿宋_GB2312" w:cs="仿宋_GB2312"/>
          <w:kern w:val="0"/>
          <w:sz w:val="32"/>
          <w:szCs w:val="32"/>
        </w:rPr>
      </w:pPr>
    </w:p>
    <w:p w14:paraId="6E89F4BD" w14:textId="77777777" w:rsidR="00952AF3" w:rsidRDefault="00952AF3">
      <w:pPr>
        <w:spacing w:line="540" w:lineRule="exact"/>
        <w:jc w:val="center"/>
        <w:rPr>
          <w:rFonts w:ascii="仿宋_GB2312" w:eastAsia="仿宋_GB2312" w:hAnsi="仿宋_GB2312" w:cs="仿宋_GB2312"/>
          <w:kern w:val="0"/>
          <w:sz w:val="32"/>
          <w:szCs w:val="32"/>
        </w:rPr>
      </w:pPr>
    </w:p>
    <w:p w14:paraId="3D7EFC08" w14:textId="77777777" w:rsidR="00952AF3" w:rsidRDefault="00952AF3">
      <w:pPr>
        <w:spacing w:line="540" w:lineRule="exact"/>
        <w:jc w:val="center"/>
        <w:rPr>
          <w:rFonts w:ascii="仿宋_GB2312" w:eastAsia="仿宋_GB2312" w:hAnsi="仿宋_GB2312" w:cs="仿宋_GB2312"/>
          <w:kern w:val="0"/>
          <w:sz w:val="32"/>
          <w:szCs w:val="32"/>
        </w:rPr>
      </w:pPr>
    </w:p>
    <w:p w14:paraId="4B97A508" w14:textId="77777777" w:rsidR="00952AF3" w:rsidRDefault="00952AF3">
      <w:pPr>
        <w:spacing w:line="540" w:lineRule="exact"/>
        <w:rPr>
          <w:rFonts w:ascii="仿宋_GB2312" w:eastAsia="仿宋_GB2312" w:hAnsi="仿宋_GB2312" w:cs="仿宋_GB2312"/>
          <w:kern w:val="0"/>
          <w:sz w:val="32"/>
          <w:szCs w:val="32"/>
        </w:rPr>
      </w:pPr>
    </w:p>
    <w:p w14:paraId="13A313DA" w14:textId="77777777" w:rsidR="00952AF3" w:rsidRDefault="008C008C">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723D53E8" w14:textId="77777777" w:rsidR="00952AF3" w:rsidRDefault="008C008C">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部门单位名称（公章）：阿克陶县布伦口乡中心幼儿园</w:t>
      </w:r>
    </w:p>
    <w:p w14:paraId="35C8D096" w14:textId="77777777" w:rsidR="00952AF3" w:rsidRDefault="008C008C">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填报时间：2022年3月29日</w:t>
      </w:r>
    </w:p>
    <w:p w14:paraId="73F6D425" w14:textId="77777777" w:rsidR="00952AF3" w:rsidRDefault="00952AF3">
      <w:pPr>
        <w:pStyle w:val="3"/>
        <w:rPr>
          <w:rFonts w:ascii="仿宋_GB2312" w:eastAsia="仿宋_GB2312" w:hAnsi="仿宋_GB2312" w:cs="仿宋_GB2312"/>
          <w:kern w:val="0"/>
        </w:rPr>
      </w:pPr>
    </w:p>
    <w:p w14:paraId="5F357E7C" w14:textId="77777777" w:rsidR="00952AF3" w:rsidRDefault="00952AF3"/>
    <w:p w14:paraId="22423C62" w14:textId="77777777" w:rsidR="00952AF3" w:rsidRDefault="008C008C">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t>基本概况</w:t>
      </w:r>
      <w:bookmarkEnd w:id="0"/>
    </w:p>
    <w:p w14:paraId="62132D34" w14:textId="77777777" w:rsidR="00952AF3" w:rsidRDefault="008C008C">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14BA072C" w14:textId="77777777" w:rsidR="00952AF3" w:rsidRDefault="008C008C">
      <w:pPr>
        <w:ind w:firstLineChars="200" w:firstLine="643"/>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1.部门主要职能</w:t>
      </w:r>
    </w:p>
    <w:p w14:paraId="3FB1F050" w14:textId="1CE5D503" w:rsidR="00952AF3" w:rsidRDefault="008C008C">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1、实施</w:t>
      </w:r>
      <w:r w:rsidR="00772B6A">
        <w:rPr>
          <w:rFonts w:ascii="仿宋_GB2312" w:eastAsia="仿宋_GB2312" w:hAnsi="SimHei" w:cs="宋体" w:hint="eastAsia"/>
          <w:bCs/>
          <w:kern w:val="0"/>
          <w:sz w:val="32"/>
          <w:szCs w:val="32"/>
        </w:rPr>
        <w:t>幼儿</w:t>
      </w:r>
      <w:r>
        <w:rPr>
          <w:rFonts w:ascii="仿宋_GB2312" w:eastAsia="仿宋_GB2312" w:hAnsi="SimHei" w:cs="宋体" w:hint="eastAsia"/>
          <w:bCs/>
          <w:kern w:val="0"/>
          <w:sz w:val="32"/>
          <w:szCs w:val="32"/>
        </w:rPr>
        <w:t>义务教育，促进基础教育发展，为适龄儿童提供保育和教育服务；</w:t>
      </w:r>
    </w:p>
    <w:p w14:paraId="285CF1EC" w14:textId="77777777" w:rsidR="00952AF3" w:rsidRDefault="008C008C">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2、遵守国家的法律、法规、依法办学；</w:t>
      </w:r>
    </w:p>
    <w:p w14:paraId="10B9C1CE" w14:textId="77777777" w:rsidR="00952AF3" w:rsidRDefault="008C008C">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3、贯彻国家的教育方针，执行国家教育教学标准，组织实施教育教学活动，保证教育教学质量；</w:t>
      </w:r>
    </w:p>
    <w:p w14:paraId="414CB1DC" w14:textId="77777777" w:rsidR="00952AF3" w:rsidRDefault="008C008C">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4、对受教育者进行学籍管理，实施奖励或处分，维护受教育者的合法权益；</w:t>
      </w:r>
    </w:p>
    <w:p w14:paraId="36501D57" w14:textId="77777777" w:rsidR="00952AF3" w:rsidRDefault="008C008C">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5、对教师及职工进行教育和管理，维护教师和职工的合法权益；</w:t>
      </w:r>
    </w:p>
    <w:p w14:paraId="3A8252F8" w14:textId="77777777" w:rsidR="00952AF3" w:rsidRDefault="008C008C">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6、依法接受监督，拒绝任何组织和个人对学校正常教育教学活动的非法干涉；</w:t>
      </w:r>
    </w:p>
    <w:p w14:paraId="34B5CF0F" w14:textId="77777777" w:rsidR="00952AF3" w:rsidRDefault="008C008C">
      <w:pPr>
        <w:widowControl/>
        <w:spacing w:line="560" w:lineRule="exact"/>
        <w:ind w:firstLineChars="150" w:firstLine="48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7、完成自治州人民政府交办的其它工作。</w:t>
      </w:r>
    </w:p>
    <w:p w14:paraId="3DD5398E" w14:textId="77777777" w:rsidR="00952AF3" w:rsidRDefault="008C008C">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2.部门机构设置及人员构成</w:t>
      </w:r>
    </w:p>
    <w:p w14:paraId="380DE4E3" w14:textId="77777777" w:rsidR="00952AF3" w:rsidRDefault="008C008C">
      <w:pPr>
        <w:widowControl/>
        <w:ind w:firstLineChars="200" w:firstLine="640"/>
        <w:jc w:val="left"/>
        <w:rPr>
          <w:rFonts w:ascii="仿宋_GB2312" w:eastAsia="仿宋_GB2312" w:hAnsi="宋体" w:cs="宋体"/>
          <w:kern w:val="0"/>
          <w:sz w:val="32"/>
          <w:szCs w:val="32"/>
        </w:rPr>
      </w:pPr>
      <w:r>
        <w:rPr>
          <w:rFonts w:ascii="仿宋_GB2312" w:eastAsia="仿宋_GB2312" w:hAnsi="SimHei" w:cs="宋体" w:hint="eastAsia"/>
          <w:bCs/>
          <w:kern w:val="0"/>
          <w:sz w:val="32"/>
          <w:szCs w:val="32"/>
        </w:rPr>
        <w:t>阿克陶县布伦口乡中心幼儿园单位无下属预算单位，下设9个处室，分别是：</w:t>
      </w:r>
      <w:r>
        <w:rPr>
          <w:rFonts w:ascii="FangSong" w:eastAsia="FangSong" w:hAnsi="FangSong" w:cs="FangSong" w:hint="eastAsia"/>
          <w:color w:val="000000"/>
          <w:kern w:val="0"/>
          <w:sz w:val="31"/>
          <w:szCs w:val="31"/>
        </w:rPr>
        <w:t>党支部、团支部、教务处、德育处、工会、财务室、图书馆、妇委、安全办。</w:t>
      </w:r>
    </w:p>
    <w:p w14:paraId="0812AC50" w14:textId="77777777" w:rsidR="00952AF3" w:rsidRDefault="008C008C">
      <w:pPr>
        <w:widowControl/>
        <w:spacing w:line="560" w:lineRule="exact"/>
        <w:ind w:firstLine="640"/>
        <w:jc w:val="left"/>
        <w:rPr>
          <w:rFonts w:ascii="仿宋_GB2312" w:eastAsia="仿宋_GB2312" w:hAnsi="宋体" w:cs="宋体"/>
          <w:kern w:val="0"/>
          <w:sz w:val="32"/>
          <w:szCs w:val="32"/>
        </w:rPr>
      </w:pPr>
      <w:r>
        <w:rPr>
          <w:rFonts w:ascii="仿宋_GB2312" w:eastAsia="仿宋_GB2312" w:hAnsi="SimHei" w:cs="宋体" w:hint="eastAsia"/>
          <w:bCs/>
          <w:kern w:val="0"/>
          <w:sz w:val="32"/>
          <w:szCs w:val="32"/>
        </w:rPr>
        <w:t>阿克陶县布伦口乡中心幼儿园</w:t>
      </w:r>
      <w:r>
        <w:rPr>
          <w:rFonts w:ascii="仿宋_GB2312" w:eastAsia="仿宋_GB2312" w:hAnsi="宋体" w:cs="宋体" w:hint="eastAsia"/>
          <w:kern w:val="0"/>
          <w:sz w:val="32"/>
          <w:szCs w:val="32"/>
        </w:rPr>
        <w:t>单位编制数38，实有人数10人，其中：在职 10人，增加0人； 退休0人，增加0人；离休0人，增加0人。</w:t>
      </w:r>
    </w:p>
    <w:p w14:paraId="12570ADE" w14:textId="77777777" w:rsidR="00952AF3" w:rsidRDefault="008C008C">
      <w:pPr>
        <w:pStyle w:val="1"/>
        <w:numPr>
          <w:ilvl w:val="0"/>
          <w:numId w:val="2"/>
        </w:numPr>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lastRenderedPageBreak/>
        <w:t>年度重点工作</w:t>
      </w:r>
    </w:p>
    <w:p w14:paraId="304896E7" w14:textId="77777777" w:rsidR="00952AF3" w:rsidRDefault="008C008C">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1、组织开展师德师风建设集中教育活动，加强教师的思想作风建设，提高教师职业道德水平，增强广大教师敬业奉献的自豪感和敬业爱幼的责任感。</w:t>
      </w:r>
    </w:p>
    <w:p w14:paraId="6BD1F4DB" w14:textId="14493C12" w:rsidR="00952AF3" w:rsidRDefault="008C008C">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2、坚持以人为本，管理育人的有效方法，加强对各岗位人员的检查与指导，发挥各岗位人员的优势和潜能，吸取教职员工的意见，以制度管人，让制度服人，朝着规范化、科学化的轨迹远行。</w:t>
      </w:r>
    </w:p>
    <w:p w14:paraId="70AB66B3" w14:textId="1779D374" w:rsidR="00952AF3" w:rsidRDefault="008C008C">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3、注重安全管理，落实各项安全制度，排查和消除各种安全隐患。</w:t>
      </w:r>
    </w:p>
    <w:p w14:paraId="7A8FC5A7" w14:textId="77777777" w:rsidR="00952AF3" w:rsidRDefault="008C008C">
      <w:pPr>
        <w:pStyle w:val="1"/>
        <w:numPr>
          <w:ilvl w:val="0"/>
          <w:numId w:val="3"/>
        </w:numPr>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789E95C5" w14:textId="77777777" w:rsidR="00952AF3" w:rsidRDefault="008C008C">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阿克陶县布伦口乡中心幼儿园决策程序有明确的内控制度规范，并详述决策制度规范具体内容，用以反映决策程序的有效性。</w:t>
      </w:r>
    </w:p>
    <w:p w14:paraId="76E49B60" w14:textId="77777777" w:rsidR="00952AF3" w:rsidRDefault="008C008C">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策机制根据行政事业单位内部控制体系建设相关要求，逐步完善《阿克陶县布伦口乡中心幼儿园党组会议议事规则》、《三重一大会议制度》，根据制度规定“学校决定重大事项，实行书记负责制，采用交由校领导班子会议集体研究决定，在研究决定之前，要广泛征求公众意见。不以传阅、会签或个别征求意见等形式代替集体议事和会议决定”进行单位事项决策。</w:t>
      </w:r>
    </w:p>
    <w:p w14:paraId="3B29B8F9" w14:textId="77777777" w:rsidR="00952AF3" w:rsidRDefault="008C008C">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4AA9EF1D" w14:textId="77777777" w:rsidR="00952AF3" w:rsidRDefault="008C008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1.部门（单位）预算编制及分配依据</w:t>
      </w:r>
    </w:p>
    <w:p w14:paraId="74471063" w14:textId="77777777" w:rsidR="00952AF3" w:rsidRDefault="008C008C">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基本支出根据部门预算编制进行预算编制，并根据财政部门预算批复、预期绩效目标进行相应分配；由财政部门按照进度每月分期拨付，人员支出按照工资计划发放工资；资金支出时按照我单位内控体系中设定的流程进行申报审批。</w:t>
      </w:r>
    </w:p>
    <w:p w14:paraId="654C9289" w14:textId="77777777" w:rsidR="00952AF3" w:rsidRDefault="008C008C">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14:paraId="459E7340" w14:textId="77777777" w:rsidR="00952AF3" w:rsidRDefault="008C008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2.分配结果</w:t>
      </w:r>
    </w:p>
    <w:p w14:paraId="6AB84426" w14:textId="77777777" w:rsidR="00952AF3" w:rsidRDefault="008C008C">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t>我单位资金分配与绩效目标一致，符合绩效目标合理性。</w:t>
      </w:r>
      <w:r>
        <w:rPr>
          <w:rStyle w:val="ab"/>
          <w:rFonts w:ascii="仿宋_GB2312" w:eastAsia="仿宋_GB2312" w:hAnsi="仿宋_GB2312" w:cs="仿宋_GB2312" w:hint="eastAsia"/>
          <w:bCs w:val="0"/>
          <w:sz w:val="32"/>
          <w:szCs w:val="32"/>
          <w:lang w:bidi="ar"/>
        </w:rPr>
        <w:t>3.重点支出保障率</w:t>
      </w:r>
    </w:p>
    <w:p w14:paraId="3A1B6735" w14:textId="77777777" w:rsidR="00952AF3" w:rsidRDefault="008C008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我单位本年主要实施0个重点项目，履行了保障教育教学正常开展等主要职责。</w:t>
      </w:r>
    </w:p>
    <w:p w14:paraId="48532A54" w14:textId="77777777" w:rsidR="00952AF3" w:rsidRDefault="008C008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本年度预算安排的重点项目支出0万元，项目总支出0万元，重点支出保障率为0%。</w:t>
      </w:r>
    </w:p>
    <w:p w14:paraId="398BBCB2" w14:textId="77777777" w:rsidR="00952AF3" w:rsidRDefault="008C008C">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40D2CCE2" w14:textId="77777777" w:rsidR="00952AF3" w:rsidRDefault="008C008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1.预算执行情况</w:t>
      </w:r>
    </w:p>
    <w:p w14:paraId="720ADA3B" w14:textId="77777777" w:rsidR="00952AF3" w:rsidRDefault="008C008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（1）年初预算执行情况</w:t>
      </w:r>
    </w:p>
    <w:p w14:paraId="25630B5C" w14:textId="77777777" w:rsidR="00952AF3" w:rsidRDefault="008C008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我单位年初预算数为141.89万元，实际预算执行数</w:t>
      </w:r>
      <w:r>
        <w:rPr>
          <w:rStyle w:val="ab"/>
          <w:rFonts w:ascii="仿宋_GB2312" w:eastAsia="仿宋_GB2312" w:hAnsi="仿宋_GB2312" w:cs="仿宋_GB2312" w:hint="eastAsia"/>
          <w:b w:val="0"/>
          <w:sz w:val="32"/>
          <w:szCs w:val="32"/>
          <w:lang w:bidi="ar"/>
        </w:rPr>
        <w:lastRenderedPageBreak/>
        <w:t>141.89万元，预算执行率为100%。</w:t>
      </w:r>
    </w:p>
    <w:p w14:paraId="63B7A10F" w14:textId="77777777" w:rsidR="00952AF3" w:rsidRDefault="008C008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（2）全年预算执行情况                                                                                                                                                                                                                                                                                                                                                                                                                                                                                                                                                                                                                                                                                                                                        </w:t>
      </w:r>
    </w:p>
    <w:p w14:paraId="16AAB815" w14:textId="01C2F3B6" w:rsidR="00952AF3" w:rsidRDefault="008C008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sidR="00772B6A">
        <w:rPr>
          <w:rStyle w:val="ab"/>
          <w:rFonts w:ascii="仿宋_GB2312" w:eastAsia="仿宋_GB2312" w:hAnsi="仿宋_GB2312" w:cs="仿宋_GB2312"/>
          <w:b w:val="0"/>
          <w:sz w:val="32"/>
          <w:szCs w:val="32"/>
          <w:lang w:bidi="ar"/>
        </w:rPr>
        <w:t>511.5</w:t>
      </w:r>
      <w:r>
        <w:rPr>
          <w:rStyle w:val="ab"/>
          <w:rFonts w:ascii="仿宋_GB2312" w:eastAsia="仿宋_GB2312" w:hAnsi="仿宋_GB2312" w:cs="仿宋_GB2312" w:hint="eastAsia"/>
          <w:b w:val="0"/>
          <w:sz w:val="32"/>
          <w:szCs w:val="32"/>
          <w:lang w:bidi="ar"/>
        </w:rPr>
        <w:t>万元，全年实际支出资金</w:t>
      </w:r>
      <w:r w:rsidR="00772B6A">
        <w:rPr>
          <w:rStyle w:val="ab"/>
          <w:rFonts w:ascii="仿宋_GB2312" w:eastAsia="仿宋_GB2312" w:hAnsi="仿宋_GB2312" w:cs="仿宋_GB2312"/>
          <w:b w:val="0"/>
          <w:sz w:val="32"/>
          <w:szCs w:val="32"/>
          <w:lang w:bidi="ar"/>
        </w:rPr>
        <w:t>511.5</w:t>
      </w:r>
      <w:r>
        <w:rPr>
          <w:rStyle w:val="ab"/>
          <w:rFonts w:ascii="仿宋_GB2312" w:eastAsia="仿宋_GB2312" w:hAnsi="仿宋_GB2312" w:cs="仿宋_GB2312" w:hint="eastAsia"/>
          <w:b w:val="0"/>
          <w:sz w:val="32"/>
          <w:szCs w:val="32"/>
          <w:lang w:bidi="ar"/>
        </w:rPr>
        <w:t>万元，预算执行率为100%。</w:t>
      </w:r>
    </w:p>
    <w:p w14:paraId="2E64CC3B" w14:textId="77777777" w:rsidR="00952AF3" w:rsidRDefault="008C008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2.预算调整情况</w:t>
      </w:r>
    </w:p>
    <w:p w14:paraId="6BFBBBAA" w14:textId="46FB55D8" w:rsidR="00952AF3" w:rsidRDefault="008C008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我单位年初批复预算数141.89万元，年中调整数</w:t>
      </w:r>
      <w:r w:rsidR="00772B6A">
        <w:rPr>
          <w:rStyle w:val="ab"/>
          <w:rFonts w:ascii="仿宋_GB2312" w:eastAsia="仿宋_GB2312" w:hAnsi="仿宋_GB2312" w:cs="仿宋_GB2312"/>
          <w:b w:val="0"/>
          <w:sz w:val="32"/>
          <w:szCs w:val="32"/>
          <w:lang w:bidi="ar"/>
        </w:rPr>
        <w:t>369.61</w:t>
      </w:r>
      <w:r>
        <w:rPr>
          <w:rStyle w:val="ab"/>
          <w:rFonts w:ascii="仿宋_GB2312" w:eastAsia="仿宋_GB2312" w:hAnsi="仿宋_GB2312" w:cs="仿宋_GB2312" w:hint="eastAsia"/>
          <w:b w:val="0"/>
          <w:sz w:val="32"/>
          <w:szCs w:val="32"/>
          <w:lang w:bidi="ar"/>
        </w:rPr>
        <w:t>万元，调整后全年预算数</w:t>
      </w:r>
      <w:r w:rsidR="00772B6A">
        <w:rPr>
          <w:rStyle w:val="ab"/>
          <w:rFonts w:ascii="仿宋_GB2312" w:eastAsia="仿宋_GB2312" w:hAnsi="仿宋_GB2312" w:cs="仿宋_GB2312"/>
          <w:b w:val="0"/>
          <w:sz w:val="32"/>
          <w:szCs w:val="32"/>
          <w:lang w:bidi="ar"/>
        </w:rPr>
        <w:t>511.5</w:t>
      </w:r>
      <w:r>
        <w:rPr>
          <w:rStyle w:val="ab"/>
          <w:rFonts w:ascii="仿宋_GB2312" w:eastAsia="仿宋_GB2312" w:hAnsi="仿宋_GB2312" w:cs="仿宋_GB2312" w:hint="eastAsia"/>
          <w:b w:val="0"/>
          <w:sz w:val="32"/>
          <w:szCs w:val="32"/>
          <w:lang w:bidi="ar"/>
        </w:rPr>
        <w:t>万元，预算调整率</w:t>
      </w:r>
      <w:r w:rsidR="00772B6A">
        <w:rPr>
          <w:rStyle w:val="ab"/>
          <w:rFonts w:ascii="仿宋_GB2312" w:eastAsia="仿宋_GB2312" w:hAnsi="仿宋_GB2312" w:cs="仿宋_GB2312"/>
          <w:b w:val="0"/>
          <w:sz w:val="32"/>
          <w:szCs w:val="32"/>
          <w:lang w:bidi="ar"/>
        </w:rPr>
        <w:t>260.49</w:t>
      </w:r>
      <w:r>
        <w:rPr>
          <w:rStyle w:val="ab"/>
          <w:rFonts w:ascii="仿宋_GB2312" w:eastAsia="仿宋_GB2312" w:hAnsi="仿宋_GB2312" w:cs="仿宋_GB2312" w:hint="eastAsia"/>
          <w:b w:val="0"/>
          <w:sz w:val="32"/>
          <w:szCs w:val="32"/>
          <w:lang w:bidi="ar"/>
        </w:rPr>
        <w:t>%。</w:t>
      </w:r>
    </w:p>
    <w:p w14:paraId="335B467F" w14:textId="77777777" w:rsidR="00952AF3" w:rsidRDefault="008C008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 xml:space="preserve">3.政府采购执行情况 </w:t>
      </w:r>
    </w:p>
    <w:p w14:paraId="4FAC329A" w14:textId="77777777" w:rsidR="00952AF3" w:rsidRDefault="008C008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我单位本年度需政府采购的预算数为0万元。</w:t>
      </w:r>
    </w:p>
    <w:p w14:paraId="1C1E2E31" w14:textId="77777777" w:rsidR="00952AF3" w:rsidRDefault="008C008C">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4CDEC506" w14:textId="77777777" w:rsidR="00952AF3" w:rsidRDefault="008C008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1.评价使用方法</w:t>
      </w:r>
    </w:p>
    <w:p w14:paraId="19394C00" w14:textId="77777777" w:rsidR="00952AF3" w:rsidRDefault="008C008C">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46256727" w14:textId="77777777" w:rsidR="00952AF3" w:rsidRDefault="008C008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2.评价对象及主要内容</w:t>
      </w:r>
    </w:p>
    <w:p w14:paraId="23F32421" w14:textId="77777777" w:rsidR="00952AF3" w:rsidRDefault="008C008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p>
    <w:p w14:paraId="41BDBB1D" w14:textId="77777777" w:rsidR="00952AF3" w:rsidRDefault="008C008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3.涉及的范围</w:t>
      </w:r>
      <w:bookmarkEnd w:id="1"/>
    </w:p>
    <w:p w14:paraId="26C0190F" w14:textId="77777777" w:rsidR="00952AF3" w:rsidRDefault="008C008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评价范围是对本单位整体支出从年度总体绩效目标、产出指标、效益指标、满意度指标等方面进行了全方位、多角度综合评价分析。</w:t>
      </w:r>
    </w:p>
    <w:p w14:paraId="328E1FE7" w14:textId="77777777" w:rsidR="00952AF3" w:rsidRDefault="008C008C">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116AB763" w14:textId="77777777" w:rsidR="00952AF3" w:rsidRDefault="008C008C">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460A1BF8" w14:textId="77777777" w:rsidR="00952AF3" w:rsidRDefault="008C008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1.管理制度健全性</w:t>
      </w:r>
    </w:p>
    <w:p w14:paraId="0CDFCC1E" w14:textId="77777777" w:rsidR="00952AF3" w:rsidRDefault="008C008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阿克陶县布伦口乡中心幼儿园预算绩效管理工作实施办法》，《阿克陶县布伦口乡中心幼儿园财务管理制度》等健全完整的各项管理制度，有效保障了我单位高效的履行工作职能，较好的促进事业发展。</w:t>
      </w:r>
    </w:p>
    <w:p w14:paraId="00A65845" w14:textId="77777777" w:rsidR="00952AF3" w:rsidRDefault="008C008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2.资金使用合规性和安全性</w:t>
      </w:r>
    </w:p>
    <w:p w14:paraId="0894F97B" w14:textId="77777777" w:rsidR="00952AF3" w:rsidRDefault="008C008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56338FD1" w14:textId="77777777" w:rsidR="00952AF3" w:rsidRDefault="008C008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3.预决算信息公开性</w:t>
      </w:r>
    </w:p>
    <w:p w14:paraId="132129BF" w14:textId="77777777" w:rsidR="00952AF3" w:rsidRDefault="008C008C">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7A4B33E3" w14:textId="77777777" w:rsidR="00952AF3" w:rsidRDefault="008C008C">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321291D0" w14:textId="77777777" w:rsidR="00952AF3" w:rsidRDefault="008C008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1.基本支出和使用情况</w:t>
      </w:r>
    </w:p>
    <w:p w14:paraId="0D70A644" w14:textId="74282BFF" w:rsidR="00952AF3" w:rsidRDefault="008C008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2021年本单位基本支出全年预算总额</w:t>
      </w:r>
      <w:r w:rsidR="00772B6A">
        <w:rPr>
          <w:rStyle w:val="ab"/>
          <w:rFonts w:ascii="仿宋_GB2312" w:eastAsia="仿宋_GB2312" w:hAnsi="仿宋_GB2312" w:cs="仿宋_GB2312"/>
          <w:b w:val="0"/>
          <w:sz w:val="32"/>
          <w:szCs w:val="32"/>
          <w:lang w:bidi="ar"/>
        </w:rPr>
        <w:t>462.49</w:t>
      </w:r>
      <w:r>
        <w:rPr>
          <w:rStyle w:val="ab"/>
          <w:rFonts w:ascii="仿宋_GB2312" w:eastAsia="仿宋_GB2312" w:hAnsi="仿宋_GB2312" w:cs="仿宋_GB2312" w:hint="eastAsia"/>
          <w:b w:val="0"/>
          <w:sz w:val="32"/>
          <w:szCs w:val="32"/>
          <w:lang w:bidi="ar"/>
        </w:rPr>
        <w:t>万元，其中：人员经费</w:t>
      </w:r>
      <w:r w:rsidR="00772B6A">
        <w:rPr>
          <w:rStyle w:val="ab"/>
          <w:rFonts w:ascii="仿宋_GB2312" w:eastAsia="仿宋_GB2312" w:hAnsi="仿宋_GB2312" w:cs="仿宋_GB2312"/>
          <w:b w:val="0"/>
          <w:sz w:val="32"/>
          <w:szCs w:val="32"/>
          <w:lang w:bidi="ar"/>
        </w:rPr>
        <w:t>462.49</w:t>
      </w:r>
      <w:r>
        <w:rPr>
          <w:rStyle w:val="ab"/>
          <w:rFonts w:ascii="仿宋_GB2312" w:eastAsia="仿宋_GB2312" w:hAnsi="仿宋_GB2312" w:cs="仿宋_GB2312" w:hint="eastAsia"/>
          <w:b w:val="0"/>
          <w:sz w:val="32"/>
          <w:szCs w:val="32"/>
          <w:lang w:bidi="ar"/>
        </w:rPr>
        <w:t>万元。实际支出141.89万元</w:t>
      </w:r>
      <w:r>
        <w:rPr>
          <w:rStyle w:val="ab"/>
          <w:rFonts w:ascii="仿宋_GB2312" w:eastAsia="仿宋_GB2312" w:hAnsi="仿宋_GB2312" w:cs="仿宋_GB2312" w:hint="eastAsia"/>
          <w:b w:val="0"/>
          <w:color w:val="000000" w:themeColor="text1"/>
          <w:sz w:val="32"/>
          <w:szCs w:val="32"/>
          <w:lang w:bidi="ar"/>
        </w:rPr>
        <w:t>，基</w:t>
      </w:r>
      <w:r>
        <w:rPr>
          <w:rStyle w:val="ab"/>
          <w:rFonts w:ascii="仿宋_GB2312" w:eastAsia="仿宋_GB2312" w:hAnsi="仿宋_GB2312" w:cs="仿宋_GB2312" w:hint="eastAsia"/>
          <w:b w:val="0"/>
          <w:sz w:val="32"/>
          <w:szCs w:val="32"/>
          <w:lang w:bidi="ar"/>
        </w:rPr>
        <w:t>本支出预算执行率100%。</w:t>
      </w:r>
    </w:p>
    <w:p w14:paraId="35A7400B" w14:textId="77777777" w:rsidR="00952AF3" w:rsidRDefault="008C008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2.三公经费控制情况</w:t>
      </w:r>
    </w:p>
    <w:p w14:paraId="6C50A875" w14:textId="77777777" w:rsidR="00952AF3" w:rsidRDefault="008C008C">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r>
        <w:rPr>
          <w:rFonts w:ascii="FangSong" w:eastAsia="FangSong" w:hAnsi="FangSong" w:cs="宋体" w:hint="eastAsia"/>
          <w:bCs/>
          <w:sz w:val="32"/>
          <w:szCs w:val="32"/>
          <w:lang w:eastAsia="zh-Hans" w:bidi="ar"/>
        </w:rPr>
        <w:t>县</w:t>
      </w:r>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6D5B6EC3" w14:textId="77777777" w:rsidR="00952AF3" w:rsidRDefault="008C008C">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67B51C28" w14:textId="77777777" w:rsidR="00952AF3" w:rsidRDefault="008C008C">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2A062B56" w14:textId="6D27EAD4" w:rsidR="00952AF3" w:rsidRDefault="008C008C">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2021年本单位安排专项支出预算总额</w:t>
      </w:r>
      <w:r w:rsidR="00772B6A">
        <w:rPr>
          <w:rStyle w:val="ab"/>
          <w:rFonts w:ascii="仿宋_GB2312" w:eastAsia="仿宋_GB2312" w:hAnsi="仿宋_GB2312" w:cs="仿宋_GB2312"/>
          <w:b w:val="0"/>
          <w:color w:val="000000" w:themeColor="text1"/>
          <w:sz w:val="32"/>
          <w:szCs w:val="32"/>
          <w:lang w:bidi="ar"/>
        </w:rPr>
        <w:t>53.01</w:t>
      </w:r>
      <w:r>
        <w:rPr>
          <w:rStyle w:val="ab"/>
          <w:rFonts w:ascii="仿宋_GB2312" w:eastAsia="仿宋_GB2312" w:hAnsi="仿宋_GB2312" w:cs="仿宋_GB2312" w:hint="eastAsia"/>
          <w:b w:val="0"/>
          <w:color w:val="000000" w:themeColor="text1"/>
          <w:sz w:val="32"/>
          <w:szCs w:val="32"/>
          <w:lang w:bidi="ar"/>
        </w:rPr>
        <w:t>万元，实际支出</w:t>
      </w:r>
      <w:r w:rsidR="00772B6A">
        <w:rPr>
          <w:rStyle w:val="ab"/>
          <w:rFonts w:ascii="仿宋_GB2312" w:eastAsia="仿宋_GB2312" w:hAnsi="仿宋_GB2312" w:cs="仿宋_GB2312"/>
          <w:b w:val="0"/>
          <w:color w:val="000000" w:themeColor="text1"/>
          <w:sz w:val="32"/>
          <w:szCs w:val="32"/>
          <w:lang w:bidi="ar"/>
        </w:rPr>
        <w:t>53.0</w:t>
      </w:r>
      <w:r>
        <w:rPr>
          <w:rStyle w:val="ab"/>
          <w:rFonts w:ascii="仿宋_GB2312" w:eastAsia="仿宋_GB2312" w:hAnsi="仿宋_GB2312" w:cs="仿宋_GB2312" w:hint="eastAsia"/>
          <w:b w:val="0"/>
          <w:color w:val="000000" w:themeColor="text1"/>
          <w:sz w:val="32"/>
          <w:szCs w:val="32"/>
          <w:lang w:bidi="ar"/>
        </w:rPr>
        <w:t>万元，专项支出预算执行率</w:t>
      </w:r>
      <w:r w:rsidR="00772B6A">
        <w:rPr>
          <w:rStyle w:val="ab"/>
          <w:rFonts w:ascii="仿宋_GB2312" w:eastAsia="仿宋_GB2312" w:hAnsi="仿宋_GB2312" w:cs="仿宋_GB2312"/>
          <w:b w:val="0"/>
          <w:color w:val="000000" w:themeColor="text1"/>
          <w:sz w:val="32"/>
          <w:szCs w:val="32"/>
          <w:lang w:bidi="ar"/>
        </w:rPr>
        <w:t>100</w:t>
      </w:r>
      <w:r>
        <w:rPr>
          <w:rStyle w:val="ab"/>
          <w:rFonts w:ascii="仿宋_GB2312" w:eastAsia="仿宋_GB2312" w:hAnsi="仿宋_GB2312" w:cs="仿宋_GB2312" w:hint="eastAsia"/>
          <w:b w:val="0"/>
          <w:color w:val="000000" w:themeColor="text1"/>
          <w:sz w:val="32"/>
          <w:szCs w:val="32"/>
          <w:lang w:bidi="ar"/>
        </w:rPr>
        <w:t>%。</w:t>
      </w:r>
    </w:p>
    <w:p w14:paraId="49B93EEF" w14:textId="13241B2A" w:rsidR="00952AF3" w:rsidRDefault="008C008C">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2021年本单位共有</w:t>
      </w:r>
      <w:r w:rsidR="00772B6A">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个资金项目，其中</w:t>
      </w:r>
      <w:r w:rsidR="00772B6A">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个属经常性项目、0个属当年度新增项目，已完成项目</w:t>
      </w:r>
      <w:r w:rsidR="00772B6A">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个、未完成项目0个。</w:t>
      </w:r>
    </w:p>
    <w:p w14:paraId="62B0359B" w14:textId="77777777" w:rsidR="00952AF3" w:rsidRDefault="008C008C">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1D0572E6" w14:textId="362A2CB5" w:rsidR="00952AF3" w:rsidRDefault="008C008C">
      <w:pPr>
        <w:pStyle w:val="20"/>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lastRenderedPageBreak/>
        <w:t>本年我单位供实施</w:t>
      </w:r>
      <w:r w:rsidR="00772B6A">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个项目，金额</w:t>
      </w:r>
      <w:r w:rsidR="00EF0870">
        <w:rPr>
          <w:rStyle w:val="ab"/>
          <w:rFonts w:ascii="仿宋_GB2312" w:eastAsia="仿宋_GB2312" w:hAnsi="仿宋_GB2312" w:cs="仿宋_GB2312" w:hint="eastAsia"/>
          <w:b w:val="0"/>
          <w:color w:val="000000" w:themeColor="text1"/>
          <w:sz w:val="32"/>
          <w:szCs w:val="32"/>
          <w:lang w:bidi="ar"/>
        </w:rPr>
        <w:t>5</w:t>
      </w:r>
      <w:r w:rsidR="00EF0870">
        <w:rPr>
          <w:rStyle w:val="ab"/>
          <w:rFonts w:ascii="仿宋_GB2312" w:eastAsia="仿宋_GB2312" w:hAnsi="仿宋_GB2312" w:cs="仿宋_GB2312"/>
          <w:b w:val="0"/>
          <w:color w:val="000000" w:themeColor="text1"/>
          <w:sz w:val="32"/>
          <w:szCs w:val="32"/>
          <w:lang w:bidi="ar"/>
        </w:rPr>
        <w:t>3.01</w:t>
      </w:r>
      <w:r>
        <w:rPr>
          <w:rStyle w:val="ab"/>
          <w:rFonts w:ascii="仿宋_GB2312" w:eastAsia="仿宋_GB2312" w:hAnsi="仿宋_GB2312" w:cs="仿宋_GB2312" w:hint="eastAsia"/>
          <w:b w:val="0"/>
          <w:color w:val="000000" w:themeColor="text1"/>
          <w:sz w:val="32"/>
          <w:szCs w:val="32"/>
          <w:lang w:bidi="ar"/>
        </w:rPr>
        <w:t>万元，分别为</w:t>
      </w:r>
      <w:r w:rsidR="00EF0870" w:rsidRPr="00EF0870">
        <w:rPr>
          <w:rStyle w:val="ab"/>
          <w:rFonts w:ascii="仿宋_GB2312" w:eastAsia="仿宋_GB2312" w:hAnsi="仿宋_GB2312" w:cs="仿宋_GB2312" w:hint="eastAsia"/>
          <w:b w:val="0"/>
          <w:color w:val="000000" w:themeColor="text1"/>
          <w:sz w:val="32"/>
          <w:szCs w:val="32"/>
          <w:lang w:bidi="ar"/>
        </w:rPr>
        <w:t>农村学前三年免费双语教育保障机制补助经费</w:t>
      </w:r>
      <w:r w:rsidR="00EF0870">
        <w:rPr>
          <w:rStyle w:val="ab"/>
          <w:rFonts w:ascii="仿宋_GB2312" w:eastAsia="仿宋_GB2312" w:hAnsi="仿宋_GB2312" w:cs="仿宋_GB2312"/>
          <w:b w:val="0"/>
          <w:color w:val="000000" w:themeColor="text1"/>
          <w:sz w:val="32"/>
          <w:szCs w:val="32"/>
          <w:lang w:bidi="ar"/>
        </w:rPr>
        <w:t>53.01</w:t>
      </w:r>
      <w:r>
        <w:rPr>
          <w:rStyle w:val="ab"/>
          <w:rFonts w:ascii="仿宋_GB2312" w:eastAsia="仿宋_GB2312" w:hAnsi="仿宋_GB2312" w:cs="仿宋_GB2312" w:hint="eastAsia"/>
          <w:b w:val="0"/>
          <w:color w:val="000000" w:themeColor="text1"/>
          <w:sz w:val="32"/>
          <w:szCs w:val="32"/>
          <w:lang w:bidi="ar"/>
        </w:rPr>
        <w:t>万元；</w:t>
      </w:r>
      <w:r w:rsidR="00EF0870">
        <w:rPr>
          <w:rStyle w:val="ab"/>
          <w:rFonts w:ascii="仿宋_GB2312" w:eastAsia="仿宋_GB2312" w:hAnsi="仿宋_GB2312" w:cs="仿宋_GB2312"/>
          <w:b w:val="0"/>
          <w:color w:val="000000" w:themeColor="text1"/>
          <w:sz w:val="32"/>
          <w:szCs w:val="32"/>
          <w:lang w:bidi="ar"/>
        </w:rPr>
        <w:t xml:space="preserve"> </w:t>
      </w:r>
    </w:p>
    <w:p w14:paraId="576DAC4D" w14:textId="57B9ABF4" w:rsidR="00952AF3" w:rsidRDefault="008C008C">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w:t>
      </w:r>
      <w:r w:rsidR="00EF0870" w:rsidRPr="00EF0870">
        <w:rPr>
          <w:rStyle w:val="ab"/>
          <w:rFonts w:ascii="仿宋_GB2312" w:eastAsia="仿宋_GB2312" w:hAnsi="仿宋_GB2312" w:cs="仿宋_GB2312" w:hint="eastAsia"/>
          <w:bCs w:val="0"/>
          <w:color w:val="000000" w:themeColor="text1"/>
          <w:sz w:val="32"/>
          <w:szCs w:val="32"/>
          <w:lang w:bidi="ar"/>
        </w:rPr>
        <w:t>农村学前三年免费双语教育保障机制补助经费</w:t>
      </w:r>
      <w:r>
        <w:rPr>
          <w:rStyle w:val="ab"/>
          <w:rFonts w:ascii="仿宋_GB2312" w:eastAsia="仿宋_GB2312" w:hAnsi="仿宋_GB2312" w:cs="仿宋_GB2312" w:hint="eastAsia"/>
          <w:bCs w:val="0"/>
          <w:spacing w:val="-4"/>
          <w:sz w:val="32"/>
          <w:szCs w:val="32"/>
        </w:rPr>
        <w:t>项目专项组织情况分析</w:t>
      </w:r>
    </w:p>
    <w:p w14:paraId="2577F5FE" w14:textId="77777777" w:rsidR="00952AF3" w:rsidRDefault="008C008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1.前期准备</w:t>
      </w:r>
    </w:p>
    <w:p w14:paraId="0624D9F5" w14:textId="77777777" w:rsidR="00952AF3" w:rsidRDefault="008C008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4ECA46D2" w14:textId="77777777" w:rsidR="00952AF3" w:rsidRDefault="008C008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阿皮孜评价组组长，绩效评价工作职责为负责全盘工作。</w:t>
      </w:r>
    </w:p>
    <w:p w14:paraId="410BD6AF" w14:textId="77777777" w:rsidR="00952AF3" w:rsidRDefault="008C008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阿依加玛丽评价组副组长，绩效评价工作职责为为对项目实施情况进行实地调查。</w:t>
      </w:r>
    </w:p>
    <w:p w14:paraId="7E37BCBB" w14:textId="77777777" w:rsidR="00952AF3" w:rsidRDefault="008C008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吉古丽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3B5044E0" w14:textId="77777777" w:rsidR="00952AF3" w:rsidRDefault="008C008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2.组织实施</w:t>
      </w:r>
    </w:p>
    <w:p w14:paraId="116F116E" w14:textId="77777777" w:rsidR="00952AF3" w:rsidRDefault="008C008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63EC5369" w14:textId="77777777" w:rsidR="00952AF3" w:rsidRDefault="008C008C">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7C48D88E" w14:textId="77777777" w:rsidR="00952AF3" w:rsidRDefault="008C008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1.项目资金情况</w:t>
      </w:r>
    </w:p>
    <w:p w14:paraId="11A8B1A1" w14:textId="7135BEAC"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sidR="00EF0870">
        <w:rPr>
          <w:rStyle w:val="ab"/>
          <w:rFonts w:ascii="仿宋_GB2312" w:eastAsia="仿宋_GB2312" w:hAnsi="仿宋_GB2312" w:cs="仿宋_GB2312"/>
          <w:b w:val="0"/>
          <w:color w:val="000000" w:themeColor="text1"/>
          <w:sz w:val="32"/>
          <w:szCs w:val="32"/>
          <w:lang w:bidi="ar"/>
        </w:rPr>
        <w:t>53.01</w:t>
      </w:r>
      <w:r>
        <w:rPr>
          <w:rStyle w:val="ab"/>
          <w:rFonts w:ascii="仿宋_GB2312" w:eastAsia="仿宋_GB2312" w:hAnsi="仿宋_GB2312" w:cs="仿宋_GB2312" w:hint="eastAsia"/>
          <w:b w:val="0"/>
          <w:bCs w:val="0"/>
          <w:spacing w:val="-4"/>
          <w:sz w:val="32"/>
          <w:szCs w:val="32"/>
        </w:rPr>
        <w:t>万元，实际到位</w:t>
      </w:r>
      <w:r w:rsidR="00EF0870">
        <w:rPr>
          <w:rStyle w:val="ab"/>
          <w:rFonts w:ascii="仿宋_GB2312" w:eastAsia="仿宋_GB2312" w:hAnsi="仿宋_GB2312" w:cs="仿宋_GB2312"/>
          <w:b w:val="0"/>
          <w:color w:val="000000" w:themeColor="text1"/>
          <w:sz w:val="32"/>
          <w:szCs w:val="32"/>
          <w:lang w:bidi="ar"/>
        </w:rPr>
        <w:t>53.01</w:t>
      </w:r>
      <w:r>
        <w:rPr>
          <w:rStyle w:val="ab"/>
          <w:rFonts w:ascii="仿宋_GB2312" w:eastAsia="仿宋_GB2312" w:hAnsi="仿宋_GB2312" w:cs="仿宋_GB2312" w:hint="eastAsia"/>
          <w:b w:val="0"/>
          <w:bCs w:val="0"/>
          <w:spacing w:val="-4"/>
          <w:sz w:val="32"/>
          <w:szCs w:val="32"/>
        </w:rPr>
        <w:t>万元，实际支出</w:t>
      </w:r>
      <w:r w:rsidR="00EF0870">
        <w:rPr>
          <w:rStyle w:val="ab"/>
          <w:rFonts w:ascii="仿宋_GB2312" w:eastAsia="仿宋_GB2312" w:hAnsi="仿宋_GB2312" w:cs="仿宋_GB2312"/>
          <w:b w:val="0"/>
          <w:color w:val="000000" w:themeColor="text1"/>
          <w:sz w:val="32"/>
          <w:szCs w:val="32"/>
          <w:lang w:bidi="ar"/>
        </w:rPr>
        <w:t>53.01</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w:t>
      </w:r>
      <w:r>
        <w:rPr>
          <w:rStyle w:val="ab"/>
          <w:rFonts w:ascii="仿宋_GB2312" w:eastAsia="仿宋_GB2312" w:hAnsi="仿宋_GB2312" w:cs="仿宋_GB2312" w:hint="eastAsia"/>
          <w:b w:val="0"/>
          <w:bCs w:val="0"/>
          <w:spacing w:val="-4"/>
          <w:sz w:val="32"/>
          <w:szCs w:val="32"/>
        </w:rPr>
        <w:lastRenderedPageBreak/>
        <w:t>途改变、范围超支和虚列项目支出等情况；本项目严格按照《阿克陶县布伦口乡中心幼儿园财务管理制度》执行项目资金，实行专账核算、逐级审批。认真落实项目资金的使用各项管理制度，确保专款专用，及时拨付到位。</w:t>
      </w:r>
    </w:p>
    <w:p w14:paraId="0FB332A6" w14:textId="77777777" w:rsidR="00952AF3" w:rsidRDefault="008C008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2.项目实施情况</w:t>
      </w:r>
    </w:p>
    <w:p w14:paraId="68AAD6E1" w14:textId="77777777" w:rsidR="00952AF3" w:rsidRDefault="008C008C">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7D026800" w14:textId="77777777" w:rsidR="00952AF3" w:rsidRDefault="008C008C">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605CC847" w14:textId="77777777" w:rsidR="00952AF3" w:rsidRDefault="008C008C">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627C246E" w14:textId="77777777" w:rsidR="00952AF3" w:rsidRDefault="008C008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3.项目绩效情况</w:t>
      </w:r>
    </w:p>
    <w:p w14:paraId="4F8E8B98" w14:textId="77777777" w:rsidR="00952AF3" w:rsidRDefault="008C008C">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2A8E14D2" w14:textId="77777777" w:rsidR="00952AF3" w:rsidRDefault="008C008C">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27C18486" w14:textId="77777777" w:rsidR="00952AF3" w:rsidRDefault="008C008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4.项目效率性</w:t>
      </w:r>
    </w:p>
    <w:p w14:paraId="4605C00D" w14:textId="77777777" w:rsidR="00952AF3" w:rsidRDefault="008C008C">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w:t>
      </w:r>
      <w:r>
        <w:rPr>
          <w:rStyle w:val="ab"/>
          <w:rFonts w:ascii="仿宋_GB2312" w:eastAsia="仿宋_GB2312" w:hAnsi="仿宋_GB2312" w:cs="仿宋_GB2312" w:hint="eastAsia"/>
          <w:b w:val="0"/>
          <w:bCs w:val="0"/>
          <w:spacing w:val="-4"/>
          <w:sz w:val="32"/>
          <w:szCs w:val="32"/>
        </w:rPr>
        <w:lastRenderedPageBreak/>
        <w:t>的积极性，加大项目投入工作的力度，加快项目实施进度。</w:t>
      </w:r>
    </w:p>
    <w:p w14:paraId="65A5957A" w14:textId="77777777" w:rsidR="00952AF3" w:rsidRDefault="008C008C">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1C645299" w14:textId="77777777" w:rsidR="00952AF3" w:rsidRDefault="008C008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5.项目效益性</w:t>
      </w:r>
    </w:p>
    <w:p w14:paraId="4FC172ED" w14:textId="77777777" w:rsidR="00952AF3" w:rsidRDefault="008C008C">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4B62C28B" w14:textId="77777777" w:rsidR="00952AF3" w:rsidRDefault="008C008C">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26CE1D2C" w14:textId="77777777" w:rsidR="00952AF3" w:rsidRDefault="008C008C">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4C41F02F" w14:textId="77777777" w:rsidR="00952AF3" w:rsidRDefault="008C008C">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18A814B1" w14:textId="77777777" w:rsidR="00952AF3" w:rsidRDefault="008C008C">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我单位2021年资产合计数为</w:t>
      </w:r>
      <w:r>
        <w:rPr>
          <w:rStyle w:val="ab"/>
          <w:rFonts w:ascii="仿宋_GB2312" w:eastAsia="仿宋_GB2312" w:hAnsi="仿宋_GB2312" w:cs="仿宋_GB2312" w:hint="eastAsia"/>
          <w:b w:val="0"/>
          <w:sz w:val="32"/>
          <w:szCs w:val="32"/>
          <w:lang w:bidi="ar"/>
        </w:rPr>
        <w:t>66.73</w:t>
      </w:r>
      <w:r>
        <w:rPr>
          <w:rFonts w:ascii="FangSong" w:eastAsia="FangSong" w:hAnsi="FangSong" w:cs="宋体" w:hint="eastAsia"/>
          <w:bCs/>
          <w:sz w:val="32"/>
          <w:szCs w:val="32"/>
          <w:lang w:bidi="ar"/>
        </w:rPr>
        <w:t>万元，比上年增加18.95万元，主要原因是2021年6月我单位新增了28位老师。货币资金增加，其中：货币资金66.73万元，比上年增加18.95万元；财政应返还额度0万元，比上年相比无变化；房屋</w:t>
      </w:r>
      <w:r>
        <w:rPr>
          <w:rFonts w:ascii="FangSong" w:eastAsia="FangSong" w:hAnsi="FangSong" w:cs="FangSong" w:hint="eastAsia"/>
          <w:color w:val="000000"/>
          <w:kern w:val="0"/>
          <w:sz w:val="31"/>
          <w:szCs w:val="31"/>
        </w:rPr>
        <w:t>0</w:t>
      </w:r>
      <w:r>
        <w:rPr>
          <w:rFonts w:ascii="FangSong" w:eastAsia="FangSong" w:hAnsi="FangSong" w:cs="宋体" w:hint="eastAsia"/>
          <w:bCs/>
          <w:sz w:val="32"/>
          <w:szCs w:val="32"/>
          <w:lang w:bidi="ar"/>
        </w:rPr>
        <w:t>平方米</w:t>
      </w:r>
      <w:r>
        <w:rPr>
          <w:rFonts w:ascii="FangSong" w:eastAsia="FangSong" w:hAnsi="FangSong" w:cs="FangSong" w:hint="eastAsia"/>
          <w:color w:val="000000"/>
          <w:kern w:val="0"/>
          <w:sz w:val="31"/>
          <w:szCs w:val="31"/>
        </w:rPr>
        <w:t>0</w:t>
      </w:r>
      <w:r>
        <w:rPr>
          <w:rFonts w:ascii="FangSong" w:eastAsia="FangSong" w:hAnsi="FangSong" w:cs="宋体" w:hint="eastAsia"/>
          <w:bCs/>
          <w:sz w:val="32"/>
          <w:szCs w:val="32"/>
          <w:lang w:bidi="ar"/>
        </w:rPr>
        <w:t>万元，比上年增加0万元；车辆0辆0万元，与上年相比无变化；在建工程0万元，与上年持平；办公设备及家具0万元，与上年相比无变化。我单位本年无资产处置情况，资产配置合理，使用规范，安全完整。</w:t>
      </w:r>
    </w:p>
    <w:p w14:paraId="032E8712" w14:textId="77777777" w:rsidR="00952AF3" w:rsidRDefault="008C008C">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1.资产管理情况。</w:t>
      </w:r>
    </w:p>
    <w:p w14:paraId="2B007CEE" w14:textId="77777777" w:rsidR="00952AF3" w:rsidRDefault="008C008C">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w:t>
      </w:r>
      <w:r>
        <w:rPr>
          <w:rFonts w:ascii="FangSong" w:eastAsia="FangSong" w:hAnsi="FangSong" w:cs="宋体" w:hint="eastAsia"/>
          <w:bCs/>
          <w:sz w:val="32"/>
          <w:szCs w:val="32"/>
          <w:lang w:bidi="ar"/>
        </w:rPr>
        <w:lastRenderedPageBreak/>
        <w:t>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4CC58390" w14:textId="77777777" w:rsidR="00952AF3" w:rsidRDefault="008C008C">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2.固定资产利用情况。</w:t>
      </w:r>
    </w:p>
    <w:p w14:paraId="505518A2" w14:textId="77777777" w:rsidR="00952AF3" w:rsidRDefault="008C008C">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Pr>
          <w:rFonts w:ascii="FangSong" w:eastAsia="FangSong" w:hAnsi="FangSong" w:cs="FangSong" w:hint="eastAsia"/>
          <w:color w:val="000000"/>
          <w:kern w:val="0"/>
          <w:sz w:val="31"/>
          <w:szCs w:val="31"/>
        </w:rPr>
        <w:t>0</w:t>
      </w:r>
      <w:r>
        <w:rPr>
          <w:rFonts w:ascii="FangSong" w:eastAsia="FangSong" w:hAnsi="FangSong" w:cs="宋体" w:hint="eastAsia"/>
          <w:bCs/>
          <w:sz w:val="32"/>
          <w:szCs w:val="32"/>
          <w:lang w:bidi="ar"/>
        </w:rPr>
        <w:t>万元,其中:0栋房屋</w:t>
      </w:r>
      <w:r>
        <w:rPr>
          <w:rFonts w:ascii="FangSong" w:eastAsia="FangSong" w:hAnsi="FangSong" w:cs="FangSong" w:hint="eastAsia"/>
          <w:color w:val="000000"/>
          <w:kern w:val="0"/>
          <w:sz w:val="31"/>
          <w:szCs w:val="31"/>
        </w:rPr>
        <w:t>0</w:t>
      </w:r>
      <w:r>
        <w:rPr>
          <w:rFonts w:ascii="FangSong" w:eastAsia="FangSong" w:hAnsi="FangSong" w:cs="宋体" w:hint="eastAsia"/>
          <w:bCs/>
          <w:sz w:val="32"/>
          <w:szCs w:val="32"/>
          <w:lang w:bidi="ar"/>
        </w:rPr>
        <w:t>万元，0辆车0万元，0个专用设备0万元，0个办公设备0万元。目前正在使用的固定资产总额</w:t>
      </w:r>
      <w:r>
        <w:rPr>
          <w:rFonts w:ascii="FangSong" w:eastAsia="FangSong" w:hAnsi="FangSong" w:cs="FangSong" w:hint="eastAsia"/>
          <w:color w:val="000000"/>
          <w:kern w:val="0"/>
          <w:sz w:val="31"/>
          <w:szCs w:val="31"/>
        </w:rPr>
        <w:t>0</w:t>
      </w:r>
      <w:r>
        <w:rPr>
          <w:rFonts w:ascii="FangSong" w:eastAsia="FangSong" w:hAnsi="FangSong" w:cs="宋体" w:hint="eastAsia"/>
          <w:bCs/>
          <w:sz w:val="32"/>
          <w:szCs w:val="32"/>
          <w:lang w:bidi="ar"/>
        </w:rPr>
        <w:t>万元，固定资产利用率为100%。</w:t>
      </w:r>
    </w:p>
    <w:p w14:paraId="6B9ED936" w14:textId="77777777" w:rsidR="00952AF3" w:rsidRDefault="008C008C">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3.流动资产管理情况。</w:t>
      </w:r>
    </w:p>
    <w:p w14:paraId="47FFEF11" w14:textId="77777777" w:rsidR="00952AF3" w:rsidRDefault="008C008C">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40834228" w14:textId="77777777" w:rsidR="00952AF3" w:rsidRDefault="008C008C">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068DD05A" w14:textId="77777777" w:rsidR="00952AF3" w:rsidRDefault="008C008C">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highlight w:val="yellow"/>
        </w:rPr>
      </w:pPr>
      <w:r>
        <w:rPr>
          <w:rStyle w:val="ab"/>
          <w:rFonts w:ascii="仿宋_GB2312" w:eastAsia="仿宋_GB2312" w:hAnsi="仿宋_GB2312" w:cs="仿宋_GB2312" w:hint="eastAsia"/>
          <w:b w:val="0"/>
          <w:bCs w:val="0"/>
          <w:spacing w:val="-4"/>
          <w:sz w:val="32"/>
          <w:szCs w:val="32"/>
        </w:rPr>
        <w:t>截止本年度固定资产账面净值0万元，年末实际在用固定资产0万元，固定资产利用率为100%。</w:t>
      </w:r>
    </w:p>
    <w:p w14:paraId="097EBBAE" w14:textId="77777777" w:rsidR="00952AF3" w:rsidRDefault="008C008C">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5DF2B16A" w14:textId="0BDFD046"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部门单位整体支出自评表，共设置一级指标3个，二级指</w:t>
      </w:r>
      <w:r>
        <w:rPr>
          <w:rStyle w:val="ab"/>
          <w:rFonts w:ascii="仿宋_GB2312" w:eastAsia="仿宋_GB2312" w:hAnsi="仿宋_GB2312" w:cs="仿宋_GB2312" w:hint="eastAsia"/>
          <w:b w:val="0"/>
          <w:bCs w:val="0"/>
          <w:spacing w:val="-4"/>
          <w:sz w:val="32"/>
          <w:szCs w:val="32"/>
        </w:rPr>
        <w:lastRenderedPageBreak/>
        <w:t>标7个，三级指标1</w:t>
      </w:r>
      <w:r w:rsidR="00EF0870">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个。</w:t>
      </w:r>
    </w:p>
    <w:p w14:paraId="428D19FB" w14:textId="77777777" w:rsidR="00952AF3" w:rsidRDefault="008C008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1.产出数量</w:t>
      </w:r>
    </w:p>
    <w:p w14:paraId="3A2A904B" w14:textId="0B5DDABF"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“保障教师人数（人）”指标，预期指标是10人，实际完成值是</w:t>
      </w:r>
      <w:r w:rsidR="00A57682">
        <w:rPr>
          <w:rStyle w:val="ab"/>
          <w:rFonts w:ascii="仿宋_GB2312" w:eastAsia="仿宋_GB2312" w:hAnsi="仿宋_GB2312" w:cs="仿宋_GB2312"/>
          <w:b w:val="0"/>
          <w:bCs w:val="0"/>
          <w:spacing w:val="-4"/>
          <w:sz w:val="32"/>
          <w:szCs w:val="32"/>
        </w:rPr>
        <w:t>28</w:t>
      </w:r>
      <w:r>
        <w:rPr>
          <w:rStyle w:val="ab"/>
          <w:rFonts w:ascii="仿宋_GB2312" w:eastAsia="仿宋_GB2312" w:hAnsi="仿宋_GB2312" w:cs="仿宋_GB2312" w:hint="eastAsia"/>
          <w:b w:val="0"/>
          <w:bCs w:val="0"/>
          <w:spacing w:val="-4"/>
          <w:sz w:val="32"/>
          <w:szCs w:val="32"/>
        </w:rPr>
        <w:t>人，指标完成率是100%，达到预期目标。</w:t>
      </w:r>
    </w:p>
    <w:p w14:paraId="0DEE6C7C"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“业务考试次数（次）”指标，预期指标是9，实际完成值是9，指标完成率是100%，达到预期目标。</w:t>
      </w:r>
    </w:p>
    <w:p w14:paraId="0EC47F5B"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“开展教研活动次数（次）”指标，预期指标是大于等于18，实际完成值18，指标完成率是100%，达到预期目标。</w:t>
      </w:r>
    </w:p>
    <w:p w14:paraId="23568347"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数量指标共计3个，完成3个，达到预期目标，数量指标完成。</w:t>
      </w:r>
    </w:p>
    <w:p w14:paraId="48F6FDA1" w14:textId="77777777" w:rsidR="00952AF3" w:rsidRDefault="008C008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2.产出质量</w:t>
      </w:r>
    </w:p>
    <w:p w14:paraId="466CE43A"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“绩效考核合格率（%）”指标，预期指标是大于等于98%，实际完成值是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%，指标完成率是100%，达到质量提升及标准。</w:t>
      </w:r>
    </w:p>
    <w:p w14:paraId="5A7C5DA2"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个，达到质量提升及标准。质量指标完成。</w:t>
      </w:r>
    </w:p>
    <w:p w14:paraId="70210483" w14:textId="77777777" w:rsidR="00952AF3" w:rsidRDefault="008C008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3.产出进度</w:t>
      </w:r>
    </w:p>
    <w:p w14:paraId="3DB70EAD"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“工资发放及时率（%）”指标，预期指标是等于100%，实际完成值是100%，指标完成率是100%，达到预期目标。</w:t>
      </w:r>
    </w:p>
    <w:p w14:paraId="32BACAB4"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时效指标共计1个，完成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个，达到预期目标，数量指标完成。</w:t>
      </w:r>
    </w:p>
    <w:p w14:paraId="42FF3CA6" w14:textId="77777777" w:rsidR="00952AF3" w:rsidRDefault="008C008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4.产出成本</w:t>
      </w:r>
    </w:p>
    <w:p w14:paraId="54C67D4D"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“人员经费（万元）”指标，预期指标是</w:t>
      </w:r>
      <w:r>
        <w:rPr>
          <w:rStyle w:val="ab"/>
          <w:rFonts w:ascii="仿宋_GB2312" w:eastAsia="仿宋_GB2312" w:hAnsi="仿宋_GB2312" w:cs="仿宋_GB2312" w:hint="eastAsia"/>
          <w:b w:val="0"/>
          <w:sz w:val="32"/>
          <w:szCs w:val="32"/>
          <w:lang w:bidi="ar"/>
        </w:rPr>
        <w:t>141.89</w:t>
      </w:r>
      <w:r>
        <w:rPr>
          <w:rStyle w:val="ab"/>
          <w:rFonts w:ascii="仿宋_GB2312" w:eastAsia="仿宋_GB2312" w:hAnsi="仿宋_GB2312" w:cs="仿宋_GB2312" w:hint="eastAsia"/>
          <w:b w:val="0"/>
          <w:bCs w:val="0"/>
          <w:spacing w:val="-4"/>
          <w:sz w:val="32"/>
          <w:szCs w:val="32"/>
        </w:rPr>
        <w:t>万元，实际完成值是</w:t>
      </w:r>
      <w:r>
        <w:rPr>
          <w:rStyle w:val="ab"/>
          <w:rFonts w:ascii="仿宋_GB2312" w:eastAsia="仿宋_GB2312" w:hAnsi="仿宋_GB2312" w:cs="仿宋_GB2312" w:hint="eastAsia"/>
          <w:b w:val="0"/>
          <w:sz w:val="32"/>
          <w:szCs w:val="32"/>
          <w:lang w:bidi="ar"/>
        </w:rPr>
        <w:t>141.89</w:t>
      </w:r>
      <w:r>
        <w:rPr>
          <w:rStyle w:val="ab"/>
          <w:rFonts w:ascii="仿宋_GB2312" w:eastAsia="仿宋_GB2312" w:hAnsi="仿宋_GB2312" w:cs="仿宋_GB2312" w:hint="eastAsia"/>
          <w:b w:val="0"/>
          <w:bCs w:val="0"/>
          <w:spacing w:val="-4"/>
          <w:sz w:val="32"/>
          <w:szCs w:val="32"/>
        </w:rPr>
        <w:t>万元，指标完成率是100%，达到成本控制及改善目标。</w:t>
      </w:r>
    </w:p>
    <w:p w14:paraId="5DC1DA5F"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成本指标共计1个，完成1个，达到成本控制及改善目标，成本指标完成。</w:t>
      </w:r>
    </w:p>
    <w:p w14:paraId="70E361D3" w14:textId="77777777" w:rsidR="00952AF3" w:rsidRDefault="008C008C">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5E2CCA65" w14:textId="77777777" w:rsidR="00952AF3" w:rsidRDefault="008C008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1.项目实施的经济效益分析</w:t>
      </w:r>
    </w:p>
    <w:p w14:paraId="775D7083"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56B23A0A" w14:textId="77777777" w:rsidR="00952AF3" w:rsidRDefault="008C008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2.项目实施的社会效益分析</w:t>
      </w:r>
    </w:p>
    <w:p w14:paraId="0E697391"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“保障教育教学工作顺利开展”指标，预期指标是有效保障，实际完成值是100%，指标完成率是100%，达到单位履职能力对社会带来的影响预期目标。</w:t>
      </w:r>
    </w:p>
    <w:p w14:paraId="7E8344A8"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社会效益指标共计1个，完成1个，达到单位履职能力对社会带来的影响预期目标，社会效益指标完成。</w:t>
      </w:r>
    </w:p>
    <w:p w14:paraId="0CEDF013" w14:textId="77777777" w:rsidR="00952AF3" w:rsidRDefault="008C008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3.项目实施的生态效益分析</w:t>
      </w:r>
    </w:p>
    <w:p w14:paraId="1F1FB2F1"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1E207735" w14:textId="77777777" w:rsidR="00952AF3" w:rsidRDefault="008C008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4.项目实施的可持续影响分析</w:t>
      </w:r>
    </w:p>
    <w:p w14:paraId="5E89F3CF"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“提高教职工工作的积极性”指标，预期指标是有效提高，实际完成值是100%，指标完成率是100%，实现部门绩效长效机制建设，提高工作效率目标。</w:t>
      </w:r>
    </w:p>
    <w:p w14:paraId="6D5B37F2"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“促进教育事业可持续发展”指标，预期指标是长期，实际完成值是100%，指标完成率是100%，实现部门绩效长效机制建设，提高工作效率目标。</w:t>
      </w:r>
    </w:p>
    <w:p w14:paraId="5F7E2065"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可持续影响指标共计2个，完成2个，达到预期目标，可持续影响指标完成。</w:t>
      </w:r>
    </w:p>
    <w:p w14:paraId="04ADA8AC" w14:textId="77777777" w:rsidR="00952AF3" w:rsidRDefault="008C008C">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152C8A21"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68BBDDF1"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“受益教职工满意度（%）”指标，预期指标是大于等于96%，实际完成值是100%，指标完成率是100%，达到部门（单位）服务对象对部门履职效果的满意度。</w:t>
      </w:r>
    </w:p>
    <w:p w14:paraId="0A3E4B1C"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“受益家长满意度（%）”指标，预期指标是大于等于96%，实际完成值是100%，指标完成率是100%，达到部门（单位）服务对象对部门履职效果的满意度。</w:t>
      </w:r>
    </w:p>
    <w:p w14:paraId="6E3015C0" w14:textId="030E5130"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w:t>
      </w:r>
      <w:r w:rsidR="00EF0870">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sidR="00EF0870">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45BF6A8D" w14:textId="77777777" w:rsidR="00952AF3" w:rsidRDefault="008C008C">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5B676A2E" w14:textId="77777777" w:rsidR="00952AF3" w:rsidRDefault="008C008C">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29614113" w14:textId="77777777" w:rsidR="00952AF3" w:rsidRDefault="008C008C">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130A51FE" w14:textId="77777777" w:rsidR="00952AF3" w:rsidRDefault="008C008C">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0DF839D2" w14:textId="77777777" w:rsidR="00952AF3" w:rsidRDefault="008C008C">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06CED7C7"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4838A065"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3F6E17E3"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7D972718"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2AC3B670" w14:textId="77777777" w:rsidR="00952AF3" w:rsidRDefault="008C008C">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w:t>
      </w:r>
      <w:r>
        <w:rPr>
          <w:rStyle w:val="ab"/>
          <w:rFonts w:ascii="仿宋_GB2312" w:eastAsia="仿宋_GB2312" w:hAnsi="仿宋_GB2312" w:cs="仿宋_GB2312" w:hint="eastAsia"/>
          <w:spacing w:val="-4"/>
          <w:sz w:val="32"/>
          <w:szCs w:val="32"/>
        </w:rPr>
        <w:t>二）建议</w:t>
      </w:r>
    </w:p>
    <w:p w14:paraId="313A9DC3"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30C308B9"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4532749A"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3BB01827"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6D9B72B2" w14:textId="77777777" w:rsidR="00952AF3" w:rsidRDefault="008C008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p w14:paraId="7F8C1165" w14:textId="77777777" w:rsidR="00952AF3" w:rsidRDefault="00952AF3">
      <w:pPr>
        <w:snapToGrid w:val="0"/>
        <w:spacing w:line="540" w:lineRule="exact"/>
        <w:rPr>
          <w:rStyle w:val="ab"/>
          <w:rFonts w:ascii="仿宋_GB2312" w:eastAsia="仿宋_GB2312" w:hAnsi="仿宋_GB2312" w:cs="仿宋_GB2312"/>
          <w:b w:val="0"/>
          <w:spacing w:val="-4"/>
          <w:sz w:val="32"/>
          <w:szCs w:val="32"/>
        </w:rPr>
      </w:pPr>
    </w:p>
    <w:sectPr w:rsidR="00952AF3">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10CE4" w14:textId="77777777" w:rsidR="00DF6019" w:rsidRDefault="00DF6019">
      <w:r>
        <w:separator/>
      </w:r>
    </w:p>
  </w:endnote>
  <w:endnote w:type="continuationSeparator" w:id="0">
    <w:p w14:paraId="72984034" w14:textId="77777777" w:rsidR="00DF6019" w:rsidRDefault="00DF6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仿宋_GB2312">
    <w:altName w:val="FangSong"/>
    <w:charset w:val="86"/>
    <w:family w:val="auto"/>
    <w:pitch w:val="default"/>
    <w:sig w:usb0="00000000" w:usb1="00000000" w:usb2="00000000" w:usb3="00000000" w:csb0="00040000" w:csb1="00000000"/>
  </w:font>
  <w:font w:name="方正小标宋简体">
    <w:altName w:val="SimHei"/>
    <w:charset w:val="86"/>
    <w:family w:val="script"/>
    <w:pitch w:val="default"/>
    <w:sig w:usb0="00000000" w:usb1="0000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05041" w14:textId="77777777" w:rsidR="00952AF3" w:rsidRDefault="008C008C">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6773C619" w14:textId="77777777" w:rsidR="00952AF3" w:rsidRDefault="00952AF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90A30" w14:textId="77777777" w:rsidR="00DF6019" w:rsidRDefault="00DF6019">
      <w:r>
        <w:separator/>
      </w:r>
    </w:p>
  </w:footnote>
  <w:footnote w:type="continuationSeparator" w:id="0">
    <w:p w14:paraId="1DCA71D5" w14:textId="77777777" w:rsidR="00DF6019" w:rsidRDefault="00DF60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2362A"/>
    <w:rsid w:val="00070C5E"/>
    <w:rsid w:val="000C4E29"/>
    <w:rsid w:val="000D3AFA"/>
    <w:rsid w:val="000E1B81"/>
    <w:rsid w:val="00100183"/>
    <w:rsid w:val="0012092B"/>
    <w:rsid w:val="00141421"/>
    <w:rsid w:val="00191BA3"/>
    <w:rsid w:val="001C1E1D"/>
    <w:rsid w:val="001E750D"/>
    <w:rsid w:val="0022744B"/>
    <w:rsid w:val="00234372"/>
    <w:rsid w:val="00292A50"/>
    <w:rsid w:val="002939FF"/>
    <w:rsid w:val="002F7CCD"/>
    <w:rsid w:val="00355415"/>
    <w:rsid w:val="003F0DB2"/>
    <w:rsid w:val="00424A01"/>
    <w:rsid w:val="00491D09"/>
    <w:rsid w:val="004E1483"/>
    <w:rsid w:val="0054132C"/>
    <w:rsid w:val="005B1250"/>
    <w:rsid w:val="006258B7"/>
    <w:rsid w:val="00633862"/>
    <w:rsid w:val="0068784D"/>
    <w:rsid w:val="006B4CDA"/>
    <w:rsid w:val="006C5BED"/>
    <w:rsid w:val="006C5D3A"/>
    <w:rsid w:val="006D4FCD"/>
    <w:rsid w:val="006F7865"/>
    <w:rsid w:val="00702D4A"/>
    <w:rsid w:val="007115C8"/>
    <w:rsid w:val="00722C79"/>
    <w:rsid w:val="00724F4D"/>
    <w:rsid w:val="00772B6A"/>
    <w:rsid w:val="007E7E99"/>
    <w:rsid w:val="00825D99"/>
    <w:rsid w:val="00881A2A"/>
    <w:rsid w:val="0089387B"/>
    <w:rsid w:val="008B76EC"/>
    <w:rsid w:val="008C008C"/>
    <w:rsid w:val="008E7E52"/>
    <w:rsid w:val="009304D8"/>
    <w:rsid w:val="0093778D"/>
    <w:rsid w:val="00952AF3"/>
    <w:rsid w:val="0097614B"/>
    <w:rsid w:val="0099431C"/>
    <w:rsid w:val="00995137"/>
    <w:rsid w:val="009F5A38"/>
    <w:rsid w:val="00A1572A"/>
    <w:rsid w:val="00A57682"/>
    <w:rsid w:val="00AA5126"/>
    <w:rsid w:val="00AD16CD"/>
    <w:rsid w:val="00B5590F"/>
    <w:rsid w:val="00B56A6C"/>
    <w:rsid w:val="00B86B60"/>
    <w:rsid w:val="00BA13C5"/>
    <w:rsid w:val="00BD7AB3"/>
    <w:rsid w:val="00BF62C2"/>
    <w:rsid w:val="00C77007"/>
    <w:rsid w:val="00CD2F35"/>
    <w:rsid w:val="00CD5A03"/>
    <w:rsid w:val="00D82401"/>
    <w:rsid w:val="00D9126A"/>
    <w:rsid w:val="00D93262"/>
    <w:rsid w:val="00DB1085"/>
    <w:rsid w:val="00DB3920"/>
    <w:rsid w:val="00DF6019"/>
    <w:rsid w:val="00E8316F"/>
    <w:rsid w:val="00EB1FFE"/>
    <w:rsid w:val="00EB2BF7"/>
    <w:rsid w:val="00EF0870"/>
    <w:rsid w:val="00F075B4"/>
    <w:rsid w:val="00F326C7"/>
    <w:rsid w:val="00F84215"/>
    <w:rsid w:val="00FF2ACD"/>
    <w:rsid w:val="012008EE"/>
    <w:rsid w:val="01CC583F"/>
    <w:rsid w:val="04FF0482"/>
    <w:rsid w:val="05062887"/>
    <w:rsid w:val="055443AD"/>
    <w:rsid w:val="05F70F85"/>
    <w:rsid w:val="084208C4"/>
    <w:rsid w:val="098A3C0A"/>
    <w:rsid w:val="0A37572A"/>
    <w:rsid w:val="0A9A7091"/>
    <w:rsid w:val="0DC67F0C"/>
    <w:rsid w:val="10FE60D7"/>
    <w:rsid w:val="144731A8"/>
    <w:rsid w:val="144A37D2"/>
    <w:rsid w:val="175D58E3"/>
    <w:rsid w:val="18061B60"/>
    <w:rsid w:val="190C3DF8"/>
    <w:rsid w:val="19F83E30"/>
    <w:rsid w:val="1B403139"/>
    <w:rsid w:val="1C6D319F"/>
    <w:rsid w:val="1D4D74D6"/>
    <w:rsid w:val="1DE32CFD"/>
    <w:rsid w:val="1F1A602A"/>
    <w:rsid w:val="1F2854B6"/>
    <w:rsid w:val="21C768CD"/>
    <w:rsid w:val="22E14253"/>
    <w:rsid w:val="23A206D7"/>
    <w:rsid w:val="23F209A3"/>
    <w:rsid w:val="2403516E"/>
    <w:rsid w:val="256A2A9E"/>
    <w:rsid w:val="2805537E"/>
    <w:rsid w:val="289437EE"/>
    <w:rsid w:val="2B266AD3"/>
    <w:rsid w:val="2BBB0A6D"/>
    <w:rsid w:val="2C0B0F51"/>
    <w:rsid w:val="2DA1229D"/>
    <w:rsid w:val="2EBF757D"/>
    <w:rsid w:val="31B83F5F"/>
    <w:rsid w:val="328E2AB6"/>
    <w:rsid w:val="329B12EA"/>
    <w:rsid w:val="33962D0B"/>
    <w:rsid w:val="33A83F87"/>
    <w:rsid w:val="355C2B3F"/>
    <w:rsid w:val="35F12468"/>
    <w:rsid w:val="36851B5C"/>
    <w:rsid w:val="37D360CA"/>
    <w:rsid w:val="38CB5066"/>
    <w:rsid w:val="3B57397C"/>
    <w:rsid w:val="3B834693"/>
    <w:rsid w:val="3F301058"/>
    <w:rsid w:val="417A34F9"/>
    <w:rsid w:val="418810F4"/>
    <w:rsid w:val="41A37673"/>
    <w:rsid w:val="42C30950"/>
    <w:rsid w:val="44FF2B50"/>
    <w:rsid w:val="45A65C7F"/>
    <w:rsid w:val="468C2A4A"/>
    <w:rsid w:val="46AD2493"/>
    <w:rsid w:val="46EC7F14"/>
    <w:rsid w:val="48AF4C7F"/>
    <w:rsid w:val="493F1517"/>
    <w:rsid w:val="4A81677A"/>
    <w:rsid w:val="4DA177B2"/>
    <w:rsid w:val="4DF36D4F"/>
    <w:rsid w:val="4FB8731F"/>
    <w:rsid w:val="501B7C76"/>
    <w:rsid w:val="504D5CCF"/>
    <w:rsid w:val="532B5017"/>
    <w:rsid w:val="533A7469"/>
    <w:rsid w:val="53526129"/>
    <w:rsid w:val="565F61A9"/>
    <w:rsid w:val="57232FC4"/>
    <w:rsid w:val="572D2326"/>
    <w:rsid w:val="57365691"/>
    <w:rsid w:val="59EE1E48"/>
    <w:rsid w:val="5A490F5C"/>
    <w:rsid w:val="5B9D1C78"/>
    <w:rsid w:val="5BD21464"/>
    <w:rsid w:val="5BDE2B83"/>
    <w:rsid w:val="5E912F6A"/>
    <w:rsid w:val="61635F72"/>
    <w:rsid w:val="618606C5"/>
    <w:rsid w:val="63E114D3"/>
    <w:rsid w:val="64D071A1"/>
    <w:rsid w:val="66CA526B"/>
    <w:rsid w:val="6AD46D46"/>
    <w:rsid w:val="6DE07909"/>
    <w:rsid w:val="6E58438A"/>
    <w:rsid w:val="6E9D5508"/>
    <w:rsid w:val="71EB22B3"/>
    <w:rsid w:val="72010FA6"/>
    <w:rsid w:val="741C219F"/>
    <w:rsid w:val="748A4F72"/>
    <w:rsid w:val="75664078"/>
    <w:rsid w:val="761E4132"/>
    <w:rsid w:val="78061A79"/>
    <w:rsid w:val="79E4160F"/>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7C652"/>
  <w15:docId w15:val="{44BAD3D4-EF44-4539-BC1D-9BAB7A727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1148</Words>
  <Characters>6544</Characters>
  <Application>Microsoft Office Word</Application>
  <DocSecurity>0</DocSecurity>
  <Lines>54</Lines>
  <Paragraphs>15</Paragraphs>
  <ScaleCrop>false</ScaleCrop>
  <Company>市直单位</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13</cp:revision>
  <dcterms:created xsi:type="dcterms:W3CDTF">2021-02-24T22:26:00Z</dcterms:created>
  <dcterms:modified xsi:type="dcterms:W3CDTF">2022-04-14T10:56:00Z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5FB6C1D21ABD4E35BEF1E08E3522338B</vt:lpwstr>
  </property>
</Properties>
</file>