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B8416" w14:textId="77777777" w:rsidR="006E3643" w:rsidRDefault="006E3643">
      <w:pPr>
        <w:pStyle w:val="2"/>
        <w:rPr>
          <w:lang w:bidi="ar"/>
        </w:rPr>
      </w:pPr>
    </w:p>
    <w:p w14:paraId="703704C6" w14:textId="77777777" w:rsidR="006E3643" w:rsidRDefault="006E3643">
      <w:pPr>
        <w:spacing w:line="540" w:lineRule="exact"/>
        <w:jc w:val="center"/>
        <w:rPr>
          <w:rFonts w:ascii="仿宋_GB2312" w:eastAsia="仿宋_GB2312" w:hAnsi="仿宋_GB2312" w:cs="仿宋_GB2312"/>
          <w:b/>
          <w:kern w:val="0"/>
          <w:sz w:val="32"/>
          <w:szCs w:val="32"/>
        </w:rPr>
      </w:pPr>
    </w:p>
    <w:p w14:paraId="09BF1665" w14:textId="77777777" w:rsidR="006E3643" w:rsidRDefault="006E3643">
      <w:pPr>
        <w:spacing w:line="540" w:lineRule="exact"/>
        <w:jc w:val="center"/>
        <w:rPr>
          <w:rFonts w:ascii="仿宋_GB2312" w:eastAsia="仿宋_GB2312" w:hAnsi="仿宋_GB2312" w:cs="仿宋_GB2312"/>
          <w:b/>
          <w:kern w:val="0"/>
          <w:sz w:val="32"/>
          <w:szCs w:val="32"/>
        </w:rPr>
      </w:pPr>
    </w:p>
    <w:p w14:paraId="02CADAEA" w14:textId="77777777" w:rsidR="006E3643" w:rsidRDefault="006E3643">
      <w:pPr>
        <w:spacing w:line="540" w:lineRule="exact"/>
        <w:jc w:val="center"/>
        <w:rPr>
          <w:rFonts w:ascii="仿宋_GB2312" w:eastAsia="仿宋_GB2312" w:hAnsi="仿宋_GB2312" w:cs="仿宋_GB2312"/>
          <w:b/>
          <w:kern w:val="0"/>
          <w:sz w:val="32"/>
          <w:szCs w:val="32"/>
        </w:rPr>
      </w:pPr>
    </w:p>
    <w:p w14:paraId="3B3CFBA7" w14:textId="77777777" w:rsidR="006E3643" w:rsidRDefault="006E3643">
      <w:pPr>
        <w:spacing w:line="540" w:lineRule="exact"/>
        <w:rPr>
          <w:rFonts w:ascii="仿宋_GB2312" w:eastAsia="仿宋_GB2312" w:hAnsi="仿宋_GB2312" w:cs="仿宋_GB2312"/>
          <w:b/>
          <w:kern w:val="0"/>
          <w:sz w:val="32"/>
          <w:szCs w:val="32"/>
        </w:rPr>
      </w:pPr>
    </w:p>
    <w:p w14:paraId="2D8F1BCD" w14:textId="77777777" w:rsidR="006E3643" w:rsidRDefault="006E3643">
      <w:pPr>
        <w:spacing w:line="540" w:lineRule="exact"/>
        <w:rPr>
          <w:rFonts w:ascii="仿宋_GB2312" w:eastAsia="仿宋_GB2312" w:hAnsi="仿宋_GB2312" w:cs="仿宋_GB2312"/>
          <w:b/>
          <w:kern w:val="0"/>
          <w:sz w:val="32"/>
          <w:szCs w:val="32"/>
        </w:rPr>
      </w:pPr>
    </w:p>
    <w:p w14:paraId="662A41B1" w14:textId="77777777" w:rsidR="006E3643" w:rsidRDefault="006E3643">
      <w:pPr>
        <w:spacing w:line="540" w:lineRule="exact"/>
        <w:jc w:val="center"/>
        <w:rPr>
          <w:rFonts w:ascii="仿宋_GB2312" w:eastAsia="仿宋_GB2312" w:hAnsi="仿宋_GB2312" w:cs="仿宋_GB2312"/>
          <w:b/>
          <w:kern w:val="0"/>
          <w:sz w:val="32"/>
          <w:szCs w:val="32"/>
        </w:rPr>
      </w:pPr>
    </w:p>
    <w:p w14:paraId="7E27024E" w14:textId="77777777" w:rsidR="006E3643" w:rsidRDefault="007E4E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阿克陶县木吉乡中心小学整体支出绩效</w:t>
      </w:r>
    </w:p>
    <w:p w14:paraId="399076D4" w14:textId="77777777" w:rsidR="006E3643" w:rsidRDefault="007E4E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62B6CAB" w14:textId="77777777" w:rsidR="006E3643" w:rsidRDefault="006E3643">
      <w:pPr>
        <w:spacing w:line="540" w:lineRule="exact"/>
        <w:jc w:val="center"/>
        <w:rPr>
          <w:rFonts w:ascii="仿宋_GB2312" w:eastAsia="仿宋_GB2312" w:hAnsi="仿宋_GB2312" w:cs="仿宋_GB2312"/>
          <w:b/>
          <w:kern w:val="0"/>
          <w:sz w:val="32"/>
          <w:szCs w:val="32"/>
        </w:rPr>
      </w:pPr>
    </w:p>
    <w:p w14:paraId="7AF4CB29" w14:textId="77777777" w:rsidR="006E3643" w:rsidRDefault="007E4E5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1C22EB98" w14:textId="77777777" w:rsidR="006E3643" w:rsidRDefault="006E3643">
      <w:pPr>
        <w:spacing w:line="540" w:lineRule="exact"/>
        <w:jc w:val="center"/>
        <w:rPr>
          <w:rFonts w:ascii="仿宋_GB2312" w:eastAsia="仿宋_GB2312" w:hAnsi="仿宋_GB2312" w:cs="仿宋_GB2312"/>
          <w:kern w:val="0"/>
          <w:sz w:val="32"/>
          <w:szCs w:val="32"/>
        </w:rPr>
      </w:pPr>
    </w:p>
    <w:p w14:paraId="02B4D7E6" w14:textId="77777777" w:rsidR="006E3643" w:rsidRDefault="006E3643">
      <w:pPr>
        <w:spacing w:line="540" w:lineRule="exact"/>
        <w:jc w:val="center"/>
        <w:rPr>
          <w:rFonts w:ascii="仿宋_GB2312" w:eastAsia="仿宋_GB2312" w:hAnsi="仿宋_GB2312" w:cs="仿宋_GB2312"/>
          <w:kern w:val="0"/>
          <w:sz w:val="32"/>
          <w:szCs w:val="32"/>
        </w:rPr>
      </w:pPr>
    </w:p>
    <w:p w14:paraId="6ECB5670" w14:textId="77777777" w:rsidR="006E3643" w:rsidRDefault="006E3643">
      <w:pPr>
        <w:spacing w:line="540" w:lineRule="exact"/>
        <w:jc w:val="center"/>
        <w:rPr>
          <w:rFonts w:ascii="仿宋_GB2312" w:eastAsia="仿宋_GB2312" w:hAnsi="仿宋_GB2312" w:cs="仿宋_GB2312"/>
          <w:kern w:val="0"/>
          <w:sz w:val="32"/>
          <w:szCs w:val="32"/>
        </w:rPr>
      </w:pPr>
    </w:p>
    <w:p w14:paraId="09BFF643" w14:textId="77777777" w:rsidR="006E3643" w:rsidRDefault="006E3643">
      <w:pPr>
        <w:spacing w:line="540" w:lineRule="exact"/>
        <w:jc w:val="center"/>
        <w:rPr>
          <w:rFonts w:ascii="仿宋_GB2312" w:eastAsia="仿宋_GB2312" w:hAnsi="仿宋_GB2312" w:cs="仿宋_GB2312"/>
          <w:kern w:val="0"/>
          <w:sz w:val="32"/>
          <w:szCs w:val="32"/>
        </w:rPr>
      </w:pPr>
    </w:p>
    <w:p w14:paraId="24571E37" w14:textId="77777777" w:rsidR="006E3643" w:rsidRDefault="006E3643">
      <w:pPr>
        <w:spacing w:line="540" w:lineRule="exact"/>
        <w:jc w:val="center"/>
        <w:rPr>
          <w:rFonts w:ascii="仿宋_GB2312" w:eastAsia="仿宋_GB2312" w:hAnsi="仿宋_GB2312" w:cs="仿宋_GB2312"/>
          <w:kern w:val="0"/>
          <w:sz w:val="32"/>
          <w:szCs w:val="32"/>
        </w:rPr>
      </w:pPr>
    </w:p>
    <w:p w14:paraId="3D2EEE76" w14:textId="77777777" w:rsidR="006E3643" w:rsidRDefault="006E3643">
      <w:pPr>
        <w:spacing w:line="540" w:lineRule="exact"/>
        <w:jc w:val="center"/>
        <w:rPr>
          <w:rFonts w:ascii="仿宋_GB2312" w:eastAsia="仿宋_GB2312" w:hAnsi="仿宋_GB2312" w:cs="仿宋_GB2312"/>
          <w:kern w:val="0"/>
          <w:sz w:val="32"/>
          <w:szCs w:val="32"/>
        </w:rPr>
      </w:pPr>
    </w:p>
    <w:p w14:paraId="4C7EED79" w14:textId="77777777" w:rsidR="006E3643" w:rsidRDefault="006E3643">
      <w:pPr>
        <w:spacing w:line="540" w:lineRule="exact"/>
        <w:rPr>
          <w:rFonts w:ascii="仿宋_GB2312" w:eastAsia="仿宋_GB2312" w:hAnsi="仿宋_GB2312" w:cs="仿宋_GB2312"/>
          <w:kern w:val="0"/>
          <w:sz w:val="32"/>
          <w:szCs w:val="32"/>
        </w:rPr>
      </w:pPr>
    </w:p>
    <w:p w14:paraId="3C69152C" w14:textId="77777777" w:rsidR="006E3643" w:rsidRDefault="007E4E5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65E0723" w14:textId="77777777" w:rsidR="006E3643" w:rsidRDefault="007E4E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部门单位名称（公章）：阿克陶县木吉乡中心小学</w:t>
      </w:r>
    </w:p>
    <w:p w14:paraId="00448E81" w14:textId="77777777" w:rsidR="006E3643" w:rsidRDefault="007E4E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611B9499" w14:textId="77777777" w:rsidR="006E3643" w:rsidRDefault="006E3643">
      <w:pPr>
        <w:pStyle w:val="3"/>
        <w:rPr>
          <w:rFonts w:ascii="仿宋_GB2312" w:eastAsia="仿宋_GB2312" w:hAnsi="仿宋_GB2312" w:cs="仿宋_GB2312"/>
          <w:kern w:val="0"/>
        </w:rPr>
      </w:pPr>
    </w:p>
    <w:p w14:paraId="7A209217" w14:textId="77777777" w:rsidR="006E3643" w:rsidRDefault="006E3643"/>
    <w:p w14:paraId="4E9162C8" w14:textId="77777777" w:rsidR="006E3643" w:rsidRDefault="007E4E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A87782F"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A1A81A1" w14:textId="77777777" w:rsidR="006E3643" w:rsidRDefault="007E4E5A">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65EC0688"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1、实施小学义务教育，促进基础教育发展，为适龄儿童提供保育和教育服务；</w:t>
      </w:r>
    </w:p>
    <w:p w14:paraId="2AC371CA"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2、遵守国家的法律、法规、依法办学；</w:t>
      </w:r>
    </w:p>
    <w:p w14:paraId="26F118D1"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3、贯彻国家的教育方针，执行国家教育教学标准，组织实施教育教学活动，保证教育教学质量；</w:t>
      </w:r>
    </w:p>
    <w:p w14:paraId="0A51D9E1"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4、对受教育者进行学籍管理，实施奖励或处分，维护受教育者的合法权益；</w:t>
      </w:r>
    </w:p>
    <w:p w14:paraId="012038F3"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5、对教师及职工进行教育和管理，维护教师和职工的合法权益；</w:t>
      </w:r>
    </w:p>
    <w:p w14:paraId="4C357C32" w14:textId="77777777" w:rsidR="006E3643" w:rsidRDefault="007E4E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6、依法接受监督，拒绝任何组织和个人对学校正常教育教学活动的非法干涉；</w:t>
      </w:r>
    </w:p>
    <w:p w14:paraId="3AEA73AA" w14:textId="77777777" w:rsidR="006E3643" w:rsidRDefault="007E4E5A">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7、完成自治州人民政府交办的其它工作。</w:t>
      </w:r>
    </w:p>
    <w:p w14:paraId="4F641C78"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4EA50E05" w14:textId="77777777" w:rsidR="006E3643" w:rsidRDefault="007E4E5A">
      <w:pPr>
        <w:widowControl/>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阿克陶县木吉乡中心小学单位无下属预算单位，下设11个处室，分别是：</w:t>
      </w:r>
      <w:r>
        <w:rPr>
          <w:rFonts w:ascii="FangSong" w:eastAsia="FangSong" w:hAnsi="FangSong" w:cs="FangSong" w:hint="eastAsia"/>
          <w:color w:val="000000"/>
          <w:kern w:val="0"/>
          <w:sz w:val="31"/>
          <w:szCs w:val="31"/>
        </w:rPr>
        <w:t>党支部、团支部、校办、教务处、德育处、 教研室、工会、财务室、图书馆、妇委、安全办。</w:t>
      </w:r>
    </w:p>
    <w:p w14:paraId="2D17BB45" w14:textId="77777777" w:rsidR="006E3643" w:rsidRDefault="007E4E5A">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阿克陶县木吉乡中心小学</w:t>
      </w:r>
      <w:r>
        <w:rPr>
          <w:rFonts w:ascii="仿宋_GB2312" w:eastAsia="仿宋_GB2312" w:hAnsi="宋体" w:cs="宋体" w:hint="eastAsia"/>
          <w:kern w:val="0"/>
          <w:sz w:val="32"/>
          <w:szCs w:val="32"/>
        </w:rPr>
        <w:t>单位编制数20，实有人数113人，其中：在职 88人，增加0人； 退休25人，增加0人；离休0人，增加0人。</w:t>
      </w:r>
    </w:p>
    <w:p w14:paraId="55169CD5" w14:textId="77777777" w:rsidR="006E3643" w:rsidRDefault="007E4E5A">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5F8B7950"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1、组织开展师德师风建设集中教育活动，加强教师的思</w:t>
      </w:r>
      <w:r>
        <w:rPr>
          <w:rStyle w:val="ab"/>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04B9CC0E"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66D5EE54"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3、注重安全管理，落实各项安全制度，排查和消除各种安全隐患。</w:t>
      </w:r>
    </w:p>
    <w:p w14:paraId="38250407" w14:textId="77777777" w:rsidR="006E3643" w:rsidRDefault="007E4E5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7F184F84"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阿克陶县木吉乡中心小学决策程序有明确的内控制度规范，并详述决策制度规范具体内容，用以反映决策程序的有效性。</w:t>
      </w:r>
    </w:p>
    <w:p w14:paraId="62AF6606"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木吉乡中心小学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7DE9E3BF"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10D301FD"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09FFF418" w14:textId="17B82770"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基本支出根据部门预算编制进行预算编制，并根据财政</w:t>
      </w:r>
      <w:r>
        <w:rPr>
          <w:rStyle w:val="ab"/>
          <w:rFonts w:ascii="仿宋_GB2312" w:eastAsia="仿宋_GB2312" w:hAnsi="仿宋_GB2312" w:cs="仿宋_GB2312" w:hint="eastAsia"/>
          <w:b w:val="0"/>
          <w:sz w:val="32"/>
          <w:szCs w:val="32"/>
          <w:lang w:bidi="ar"/>
        </w:rPr>
        <w:lastRenderedPageBreak/>
        <w:t>部门预算批复、预期绩效目标进行相应分配；由财政部门按照进度每月分期拨付，人员支出按照工资计划发放工资；资金支出时按照我单位内控体系中设定的流程进行申报审批。</w:t>
      </w:r>
    </w:p>
    <w:p w14:paraId="3B440480" w14:textId="77777777" w:rsidR="006E3643" w:rsidRDefault="007E4E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3B6D7CCA"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72592680" w14:textId="77777777" w:rsidR="006E3643" w:rsidRDefault="007E4E5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6126E386"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2BF38298"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37E5BED0"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3D5F0E2"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4186ADDF"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66C91E73" w14:textId="4BDB9A3A"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我单位年初预算数为1399.98万元，实际预算执行数</w:t>
      </w:r>
      <w:r w:rsidR="002870EB">
        <w:rPr>
          <w:rStyle w:val="ab"/>
          <w:rFonts w:ascii="仿宋_GB2312" w:eastAsia="仿宋_GB2312" w:hAnsi="仿宋_GB2312" w:cs="仿宋_GB2312"/>
          <w:b w:val="0"/>
          <w:sz w:val="32"/>
          <w:szCs w:val="32"/>
          <w:lang w:bidi="ar"/>
        </w:rPr>
        <w:t>1122.18</w:t>
      </w:r>
      <w:r>
        <w:rPr>
          <w:rStyle w:val="ab"/>
          <w:rFonts w:ascii="仿宋_GB2312" w:eastAsia="仿宋_GB2312" w:hAnsi="仿宋_GB2312" w:cs="仿宋_GB2312" w:hint="eastAsia"/>
          <w:b w:val="0"/>
          <w:sz w:val="32"/>
          <w:szCs w:val="32"/>
          <w:lang w:bidi="ar"/>
        </w:rPr>
        <w:t>万元，预算执行率为</w:t>
      </w:r>
      <w:r w:rsidR="002870EB">
        <w:rPr>
          <w:rStyle w:val="ab"/>
          <w:rFonts w:ascii="仿宋_GB2312" w:eastAsia="仿宋_GB2312" w:hAnsi="仿宋_GB2312" w:cs="仿宋_GB2312"/>
          <w:b w:val="0"/>
          <w:sz w:val="32"/>
          <w:szCs w:val="32"/>
          <w:lang w:bidi="ar"/>
        </w:rPr>
        <w:t>80.15</w:t>
      </w:r>
      <w:r>
        <w:rPr>
          <w:rStyle w:val="ab"/>
          <w:rFonts w:ascii="仿宋_GB2312" w:eastAsia="仿宋_GB2312" w:hAnsi="仿宋_GB2312" w:cs="仿宋_GB2312" w:hint="eastAsia"/>
          <w:b w:val="0"/>
          <w:sz w:val="32"/>
          <w:szCs w:val="32"/>
          <w:lang w:bidi="ar"/>
        </w:rPr>
        <w:t>%。</w:t>
      </w:r>
    </w:p>
    <w:p w14:paraId="4CA204D5"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（2）全年预算执行情况                                                                                                                                                                                                                                                                                                                                                                                                                                                                                                                                                                                                                                                                                                                                        </w:t>
      </w:r>
    </w:p>
    <w:p w14:paraId="7EA03E29" w14:textId="76BD4B8A"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2870EB">
        <w:rPr>
          <w:rStyle w:val="ab"/>
          <w:rFonts w:ascii="仿宋_GB2312" w:eastAsia="仿宋_GB2312" w:hAnsi="仿宋_GB2312" w:cs="仿宋_GB2312"/>
          <w:b w:val="0"/>
          <w:sz w:val="32"/>
          <w:szCs w:val="32"/>
          <w:lang w:bidi="ar"/>
        </w:rPr>
        <w:t>1164.93</w:t>
      </w:r>
      <w:r>
        <w:rPr>
          <w:rStyle w:val="ab"/>
          <w:rFonts w:ascii="仿宋_GB2312" w:eastAsia="仿宋_GB2312" w:hAnsi="仿宋_GB2312" w:cs="仿宋_GB2312" w:hint="eastAsia"/>
          <w:b w:val="0"/>
          <w:sz w:val="32"/>
          <w:szCs w:val="32"/>
          <w:lang w:bidi="ar"/>
        </w:rPr>
        <w:t>万元，全年实际支出资金</w:t>
      </w:r>
      <w:r w:rsidR="002870EB">
        <w:rPr>
          <w:rStyle w:val="ab"/>
          <w:rFonts w:ascii="仿宋_GB2312" w:eastAsia="仿宋_GB2312" w:hAnsi="仿宋_GB2312" w:cs="仿宋_GB2312"/>
          <w:b w:val="0"/>
          <w:sz w:val="32"/>
          <w:szCs w:val="32"/>
          <w:lang w:bidi="ar"/>
        </w:rPr>
        <w:t>1164.93</w:t>
      </w:r>
      <w:r>
        <w:rPr>
          <w:rStyle w:val="ab"/>
          <w:rFonts w:ascii="仿宋_GB2312" w:eastAsia="仿宋_GB2312" w:hAnsi="仿宋_GB2312" w:cs="仿宋_GB2312" w:hint="eastAsia"/>
          <w:b w:val="0"/>
          <w:sz w:val="32"/>
          <w:szCs w:val="32"/>
          <w:lang w:bidi="ar"/>
        </w:rPr>
        <w:t>万元，预算执行率为100%。</w:t>
      </w:r>
    </w:p>
    <w:p w14:paraId="647DA27A"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2.预算调整情况</w:t>
      </w:r>
    </w:p>
    <w:p w14:paraId="42CF1EA0" w14:textId="6AC62350"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我单位年初批复预算数1399.98万元，年中调整数</w:t>
      </w:r>
      <w:r w:rsidR="002870EB">
        <w:rPr>
          <w:rStyle w:val="ab"/>
          <w:rFonts w:ascii="仿宋_GB2312" w:eastAsia="仿宋_GB2312" w:hAnsi="仿宋_GB2312" w:cs="仿宋_GB2312"/>
          <w:b w:val="0"/>
          <w:sz w:val="32"/>
          <w:szCs w:val="32"/>
          <w:lang w:bidi="ar"/>
        </w:rPr>
        <w:t>-235.05</w:t>
      </w:r>
      <w:r>
        <w:rPr>
          <w:rStyle w:val="ab"/>
          <w:rFonts w:ascii="仿宋_GB2312" w:eastAsia="仿宋_GB2312" w:hAnsi="仿宋_GB2312" w:cs="仿宋_GB2312" w:hint="eastAsia"/>
          <w:b w:val="0"/>
          <w:sz w:val="32"/>
          <w:szCs w:val="32"/>
          <w:lang w:bidi="ar"/>
        </w:rPr>
        <w:t>万元，调整后全年预算数</w:t>
      </w:r>
      <w:r w:rsidR="002870EB">
        <w:rPr>
          <w:rStyle w:val="ab"/>
          <w:rFonts w:ascii="仿宋_GB2312" w:eastAsia="仿宋_GB2312" w:hAnsi="仿宋_GB2312" w:cs="仿宋_GB2312"/>
          <w:b w:val="0"/>
          <w:sz w:val="32"/>
          <w:szCs w:val="32"/>
          <w:lang w:bidi="ar"/>
        </w:rPr>
        <w:t>1164.93</w:t>
      </w:r>
      <w:r>
        <w:rPr>
          <w:rStyle w:val="ab"/>
          <w:rFonts w:ascii="仿宋_GB2312" w:eastAsia="仿宋_GB2312" w:hAnsi="仿宋_GB2312" w:cs="仿宋_GB2312" w:hint="eastAsia"/>
          <w:b w:val="0"/>
          <w:sz w:val="32"/>
          <w:szCs w:val="32"/>
          <w:lang w:bidi="ar"/>
        </w:rPr>
        <w:t>万元，预算调整率</w:t>
      </w:r>
      <w:r w:rsidR="002870EB">
        <w:rPr>
          <w:rStyle w:val="ab"/>
          <w:rFonts w:ascii="仿宋_GB2312" w:eastAsia="仿宋_GB2312" w:hAnsi="仿宋_GB2312" w:cs="仿宋_GB2312"/>
          <w:b w:val="0"/>
          <w:sz w:val="32"/>
          <w:szCs w:val="32"/>
          <w:lang w:bidi="ar"/>
        </w:rPr>
        <w:t>-16.78</w:t>
      </w:r>
      <w:r>
        <w:rPr>
          <w:rStyle w:val="ab"/>
          <w:rFonts w:ascii="仿宋_GB2312" w:eastAsia="仿宋_GB2312" w:hAnsi="仿宋_GB2312" w:cs="仿宋_GB2312" w:hint="eastAsia"/>
          <w:b w:val="0"/>
          <w:sz w:val="32"/>
          <w:szCs w:val="32"/>
          <w:lang w:bidi="ar"/>
        </w:rPr>
        <w:t>%。</w:t>
      </w:r>
    </w:p>
    <w:p w14:paraId="1ED6C714"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30A013C6"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08234DAD"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D67A8E8"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1CC7BBED"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35813F4D"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3A663C66"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7F27DD35"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3.涉及的范围</w:t>
      </w:r>
      <w:bookmarkEnd w:id="1"/>
    </w:p>
    <w:p w14:paraId="375E3763"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w:t>
      </w:r>
      <w:r>
        <w:rPr>
          <w:rStyle w:val="ab"/>
          <w:rFonts w:ascii="仿宋_GB2312" w:eastAsia="仿宋_GB2312" w:hAnsi="仿宋_GB2312" w:cs="仿宋_GB2312" w:hint="eastAsia"/>
          <w:b w:val="0"/>
          <w:sz w:val="32"/>
          <w:szCs w:val="32"/>
          <w:lang w:bidi="ar"/>
        </w:rPr>
        <w:lastRenderedPageBreak/>
        <w:t>度综合评价分析。</w:t>
      </w:r>
    </w:p>
    <w:p w14:paraId="347F91A1" w14:textId="77777777" w:rsidR="006E3643" w:rsidRDefault="007E4E5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1D029DF7"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872C35B"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35BD3D7F"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木吉乡中心小学预算绩效管理工作实施办法》，《阿克陶县木吉乡中心小学财务管理制度》等健全完整的各项管理制度，有效保障了我单位高效的履行工作职能，较好的促进事业发展。</w:t>
      </w:r>
    </w:p>
    <w:p w14:paraId="37ECF6E5"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2.资金使用合规性和安全性</w:t>
      </w:r>
    </w:p>
    <w:p w14:paraId="18C88D27"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0DBE277"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6E8BCC24"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42363EA"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5CBCAB99"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4D0FF123" w14:textId="009F94F1"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2870EB">
        <w:rPr>
          <w:rStyle w:val="ab"/>
          <w:rFonts w:ascii="仿宋_GB2312" w:eastAsia="仿宋_GB2312" w:hAnsi="仿宋_GB2312" w:cs="仿宋_GB2312"/>
          <w:b w:val="0"/>
          <w:sz w:val="32"/>
          <w:szCs w:val="32"/>
          <w:lang w:bidi="ar"/>
        </w:rPr>
        <w:t>1122.18</w:t>
      </w:r>
      <w:r>
        <w:rPr>
          <w:rStyle w:val="ab"/>
          <w:rFonts w:ascii="仿宋_GB2312" w:eastAsia="仿宋_GB2312" w:hAnsi="仿宋_GB2312" w:cs="仿宋_GB2312" w:hint="eastAsia"/>
          <w:b w:val="0"/>
          <w:sz w:val="32"/>
          <w:szCs w:val="32"/>
          <w:lang w:bidi="ar"/>
        </w:rPr>
        <w:t>万元，其中：人员经费</w:t>
      </w:r>
      <w:r w:rsidR="002870EB">
        <w:rPr>
          <w:rStyle w:val="ab"/>
          <w:rFonts w:ascii="仿宋_GB2312" w:eastAsia="仿宋_GB2312" w:hAnsi="仿宋_GB2312" w:cs="仿宋_GB2312"/>
          <w:b w:val="0"/>
          <w:sz w:val="32"/>
          <w:szCs w:val="32"/>
          <w:lang w:bidi="ar"/>
        </w:rPr>
        <w:t>1122.18</w:t>
      </w:r>
      <w:r>
        <w:rPr>
          <w:rStyle w:val="ab"/>
          <w:rFonts w:ascii="仿宋_GB2312" w:eastAsia="仿宋_GB2312" w:hAnsi="仿宋_GB2312" w:cs="仿宋_GB2312" w:hint="eastAsia"/>
          <w:b w:val="0"/>
          <w:sz w:val="32"/>
          <w:szCs w:val="32"/>
          <w:lang w:bidi="ar"/>
        </w:rPr>
        <w:t>万元。实际支出</w:t>
      </w:r>
      <w:r w:rsidR="002870EB">
        <w:rPr>
          <w:rStyle w:val="ab"/>
          <w:rFonts w:ascii="仿宋_GB2312" w:eastAsia="仿宋_GB2312" w:hAnsi="仿宋_GB2312" w:cs="仿宋_GB2312"/>
          <w:b w:val="0"/>
          <w:sz w:val="32"/>
          <w:szCs w:val="32"/>
          <w:lang w:bidi="ar"/>
        </w:rPr>
        <w:t>1122.18</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w:t>
      </w:r>
      <w:r>
        <w:rPr>
          <w:rStyle w:val="ab"/>
          <w:rFonts w:ascii="仿宋_GB2312" w:eastAsia="仿宋_GB2312" w:hAnsi="仿宋_GB2312" w:cs="仿宋_GB2312" w:hint="eastAsia"/>
          <w:b w:val="0"/>
          <w:sz w:val="32"/>
          <w:szCs w:val="32"/>
          <w:lang w:bidi="ar"/>
        </w:rPr>
        <w:lastRenderedPageBreak/>
        <w:t>支出预算执行率100%。</w:t>
      </w:r>
    </w:p>
    <w:p w14:paraId="77A29C69" w14:textId="77777777" w:rsidR="006E3643" w:rsidRDefault="007E4E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2.三公经费控制情况</w:t>
      </w:r>
    </w:p>
    <w:p w14:paraId="34575A09" w14:textId="77777777" w:rsidR="006E3643" w:rsidRDefault="007E4E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1625E8B5" w14:textId="77777777" w:rsidR="006E3643" w:rsidRDefault="007E4E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475D2EA3" w14:textId="77777777" w:rsidR="006E3643" w:rsidRDefault="007E4E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5CD2F69C" w14:textId="651E1A4A" w:rsidR="006E3643" w:rsidRDefault="007E4E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2870EB">
        <w:rPr>
          <w:rStyle w:val="ab"/>
          <w:rFonts w:ascii="仿宋_GB2312" w:eastAsia="仿宋_GB2312" w:hAnsi="仿宋_GB2312" w:cs="仿宋_GB2312"/>
          <w:b w:val="0"/>
          <w:color w:val="000000" w:themeColor="text1"/>
          <w:sz w:val="32"/>
          <w:szCs w:val="32"/>
          <w:lang w:bidi="ar"/>
        </w:rPr>
        <w:t>42.74</w:t>
      </w:r>
      <w:r>
        <w:rPr>
          <w:rStyle w:val="ab"/>
          <w:rFonts w:ascii="仿宋_GB2312" w:eastAsia="仿宋_GB2312" w:hAnsi="仿宋_GB2312" w:cs="仿宋_GB2312" w:hint="eastAsia"/>
          <w:b w:val="0"/>
          <w:color w:val="000000" w:themeColor="text1"/>
          <w:sz w:val="32"/>
          <w:szCs w:val="32"/>
          <w:lang w:bidi="ar"/>
        </w:rPr>
        <w:t>万元，实际支出</w:t>
      </w:r>
      <w:r w:rsidR="00DA1F28">
        <w:rPr>
          <w:rStyle w:val="ab"/>
          <w:rFonts w:ascii="仿宋_GB2312" w:eastAsia="仿宋_GB2312" w:hAnsi="仿宋_GB2312" w:cs="仿宋_GB2312"/>
          <w:b w:val="0"/>
          <w:color w:val="000000" w:themeColor="text1"/>
          <w:sz w:val="32"/>
          <w:szCs w:val="32"/>
          <w:lang w:bidi="ar"/>
        </w:rPr>
        <w:t>72.74</w:t>
      </w:r>
      <w:r>
        <w:rPr>
          <w:rStyle w:val="ab"/>
          <w:rFonts w:ascii="仿宋_GB2312" w:eastAsia="仿宋_GB2312" w:hAnsi="仿宋_GB2312" w:cs="仿宋_GB2312" w:hint="eastAsia"/>
          <w:b w:val="0"/>
          <w:color w:val="000000" w:themeColor="text1"/>
          <w:sz w:val="32"/>
          <w:szCs w:val="32"/>
          <w:lang w:bidi="ar"/>
        </w:rPr>
        <w:t>万元，专项支出预算执行率</w:t>
      </w:r>
      <w:r w:rsidR="00DA1F28">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244B9EE2" w14:textId="22955E62" w:rsidR="006E3643" w:rsidRDefault="007E4E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DA1F28">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个资金项目，其中</w:t>
      </w:r>
      <w:r w:rsidR="00DA1F28">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DA1F28">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个、未完成项目0个。</w:t>
      </w:r>
    </w:p>
    <w:p w14:paraId="041B0046" w14:textId="77777777" w:rsidR="006E3643" w:rsidRDefault="007E4E5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AE62B70" w14:textId="7D41EAEC" w:rsidR="006E3643" w:rsidRDefault="007E4E5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DA1F28">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个项目，金额</w:t>
      </w:r>
      <w:r w:rsidR="00DA1F28">
        <w:rPr>
          <w:rStyle w:val="ab"/>
          <w:rFonts w:ascii="仿宋_GB2312" w:eastAsia="仿宋_GB2312" w:hAnsi="仿宋_GB2312" w:cs="仿宋_GB2312"/>
          <w:b w:val="0"/>
          <w:color w:val="000000" w:themeColor="text1"/>
          <w:sz w:val="32"/>
          <w:szCs w:val="32"/>
          <w:lang w:bidi="ar"/>
        </w:rPr>
        <w:t>42.74</w:t>
      </w:r>
      <w:r>
        <w:rPr>
          <w:rStyle w:val="ab"/>
          <w:rFonts w:ascii="仿宋_GB2312" w:eastAsia="仿宋_GB2312" w:hAnsi="仿宋_GB2312" w:cs="仿宋_GB2312" w:hint="eastAsia"/>
          <w:b w:val="0"/>
          <w:color w:val="000000" w:themeColor="text1"/>
          <w:sz w:val="32"/>
          <w:szCs w:val="32"/>
          <w:lang w:bidi="ar"/>
        </w:rPr>
        <w:t>万元，分别为</w:t>
      </w:r>
      <w:r w:rsidR="00DA1F28" w:rsidRPr="00DA1F28">
        <w:rPr>
          <w:rStyle w:val="ab"/>
          <w:rFonts w:ascii="仿宋_GB2312" w:eastAsia="仿宋_GB2312" w:hAnsi="仿宋_GB2312" w:cs="仿宋_GB2312" w:hint="eastAsia"/>
          <w:b w:val="0"/>
          <w:color w:val="000000" w:themeColor="text1"/>
          <w:sz w:val="32"/>
          <w:szCs w:val="32"/>
          <w:lang w:bidi="ar"/>
        </w:rPr>
        <w:t>城乡义务教育保障机制经费补助</w:t>
      </w:r>
      <w:r w:rsidR="00DA1F28">
        <w:rPr>
          <w:rStyle w:val="ab"/>
          <w:rFonts w:ascii="仿宋_GB2312" w:eastAsia="仿宋_GB2312" w:hAnsi="仿宋_GB2312" w:cs="仿宋_GB2312"/>
          <w:b w:val="0"/>
          <w:color w:val="000000" w:themeColor="text1"/>
          <w:sz w:val="32"/>
          <w:szCs w:val="32"/>
          <w:lang w:bidi="ar"/>
        </w:rPr>
        <w:t>38.65</w:t>
      </w:r>
      <w:r>
        <w:rPr>
          <w:rStyle w:val="ab"/>
          <w:rFonts w:ascii="仿宋_GB2312" w:eastAsia="仿宋_GB2312" w:hAnsi="仿宋_GB2312" w:cs="仿宋_GB2312" w:hint="eastAsia"/>
          <w:b w:val="0"/>
          <w:color w:val="000000" w:themeColor="text1"/>
          <w:sz w:val="32"/>
          <w:szCs w:val="32"/>
          <w:lang w:bidi="ar"/>
        </w:rPr>
        <w:t>万元；</w:t>
      </w:r>
      <w:r w:rsidR="00DA1F28" w:rsidRPr="00DA1F28">
        <w:rPr>
          <w:rStyle w:val="ab"/>
          <w:rFonts w:ascii="仿宋_GB2312" w:eastAsia="仿宋_GB2312" w:hAnsi="仿宋_GB2312" w:cs="仿宋_GB2312" w:hint="eastAsia"/>
          <w:b w:val="0"/>
          <w:color w:val="000000" w:themeColor="text1"/>
          <w:sz w:val="32"/>
          <w:szCs w:val="32"/>
          <w:lang w:bidi="ar"/>
        </w:rPr>
        <w:t>教育附加费</w:t>
      </w:r>
      <w:r w:rsidR="00DA1F28">
        <w:rPr>
          <w:rStyle w:val="ab"/>
          <w:rFonts w:ascii="仿宋_GB2312" w:eastAsia="仿宋_GB2312" w:hAnsi="仿宋_GB2312" w:cs="仿宋_GB2312"/>
          <w:b w:val="0"/>
          <w:color w:val="000000" w:themeColor="text1"/>
          <w:sz w:val="32"/>
          <w:szCs w:val="32"/>
          <w:lang w:bidi="ar"/>
        </w:rPr>
        <w:t>4.09</w:t>
      </w:r>
      <w:r>
        <w:rPr>
          <w:rStyle w:val="ab"/>
          <w:rFonts w:ascii="仿宋_GB2312" w:eastAsia="仿宋_GB2312" w:hAnsi="仿宋_GB2312" w:cs="仿宋_GB2312" w:hint="eastAsia"/>
          <w:b w:val="0"/>
          <w:color w:val="000000" w:themeColor="text1"/>
          <w:sz w:val="32"/>
          <w:szCs w:val="32"/>
          <w:lang w:bidi="ar"/>
        </w:rPr>
        <w:t>万元；</w:t>
      </w:r>
      <w:r w:rsidR="00DA1F28">
        <w:rPr>
          <w:rStyle w:val="ab"/>
          <w:rFonts w:ascii="仿宋_GB2312" w:eastAsia="仿宋_GB2312" w:hAnsi="仿宋_GB2312" w:cs="仿宋_GB2312"/>
          <w:b w:val="0"/>
          <w:color w:val="000000" w:themeColor="text1"/>
          <w:sz w:val="32"/>
          <w:szCs w:val="32"/>
          <w:lang w:bidi="ar"/>
        </w:rPr>
        <w:t xml:space="preserve"> </w:t>
      </w:r>
    </w:p>
    <w:p w14:paraId="79B00902" w14:textId="316CF360"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lastRenderedPageBreak/>
        <w:t>（一）</w:t>
      </w:r>
      <w:r w:rsidR="00DA1F28" w:rsidRPr="00DA1F28">
        <w:rPr>
          <w:rStyle w:val="ab"/>
          <w:rFonts w:ascii="仿宋_GB2312" w:eastAsia="仿宋_GB2312" w:hAnsi="仿宋_GB2312" w:cs="仿宋_GB2312" w:hint="eastAsia"/>
          <w:bCs w:val="0"/>
          <w:spacing w:val="-4"/>
          <w:sz w:val="32"/>
          <w:szCs w:val="32"/>
        </w:rPr>
        <w:t>城乡义务教育保障机制经费</w:t>
      </w:r>
      <w:r>
        <w:rPr>
          <w:rStyle w:val="ab"/>
          <w:rFonts w:ascii="仿宋_GB2312" w:eastAsia="仿宋_GB2312" w:hAnsi="仿宋_GB2312" w:cs="仿宋_GB2312" w:hint="eastAsia"/>
          <w:bCs w:val="0"/>
          <w:spacing w:val="-4"/>
          <w:sz w:val="32"/>
          <w:szCs w:val="32"/>
        </w:rPr>
        <w:t>项目专项组织情况分析</w:t>
      </w:r>
    </w:p>
    <w:p w14:paraId="71569154"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21122A3F"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50EB6790"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海力力·哈力克评价组组长，绩效评价工作职责为负责全盘工作。</w:t>
      </w:r>
    </w:p>
    <w:p w14:paraId="71F0CD63"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阿布都瓦依提评价组副组长，绩效评价工作职责为为对项目实施情况进行实地调查。</w:t>
      </w:r>
    </w:p>
    <w:p w14:paraId="3E043325"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张生军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22AE6BC"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02E2A167"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4B569D7F" w14:textId="6B5D51E6"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（二）</w:t>
      </w:r>
      <w:r w:rsidR="00DA1F28" w:rsidRPr="00DA1F28">
        <w:rPr>
          <w:rStyle w:val="ab"/>
          <w:rFonts w:ascii="仿宋_GB2312" w:eastAsia="仿宋_GB2312" w:hAnsi="仿宋_GB2312" w:cs="仿宋_GB2312" w:hint="eastAsia"/>
          <w:bCs w:val="0"/>
          <w:spacing w:val="-4"/>
          <w:sz w:val="32"/>
          <w:szCs w:val="32"/>
        </w:rPr>
        <w:t>教育附加费</w:t>
      </w:r>
      <w:r>
        <w:rPr>
          <w:rStyle w:val="ab"/>
          <w:rFonts w:ascii="仿宋_GB2312" w:eastAsia="仿宋_GB2312" w:hAnsi="仿宋_GB2312" w:cs="仿宋_GB2312" w:hint="eastAsia"/>
          <w:bCs w:val="0"/>
          <w:spacing w:val="-4"/>
          <w:sz w:val="32"/>
          <w:szCs w:val="32"/>
        </w:rPr>
        <w:t>项目专项组织情况分析</w:t>
      </w:r>
    </w:p>
    <w:p w14:paraId="54E4EA01"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6CF2032D"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B70B4E2"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海力力·哈力克任评价组组长，绩效评价工作职责为负责全盘工作。</w:t>
      </w:r>
    </w:p>
    <w:p w14:paraId="4DD80C5B"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阿布都瓦依提任评价组副组长，绩效评价工作职责为为对项目实施情况进行实地调查。</w:t>
      </w:r>
    </w:p>
    <w:p w14:paraId="745ED91F"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张生军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5BC60D6"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56DBE535" w14:textId="77777777" w:rsidR="006E3643" w:rsidRDefault="007E4E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4CF4F8A5" w14:textId="77777777"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6CF3BC56"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5D8D2CBF" w14:textId="0300E9EA"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DA1F28">
        <w:rPr>
          <w:rStyle w:val="ab"/>
          <w:rFonts w:ascii="仿宋_GB2312" w:eastAsia="仿宋_GB2312" w:hAnsi="仿宋_GB2312" w:cs="仿宋_GB2312"/>
          <w:b w:val="0"/>
          <w:color w:val="000000" w:themeColor="text1"/>
          <w:sz w:val="32"/>
          <w:szCs w:val="32"/>
          <w:lang w:bidi="ar"/>
        </w:rPr>
        <w:t>42.74</w:t>
      </w:r>
      <w:r>
        <w:rPr>
          <w:rStyle w:val="ab"/>
          <w:rFonts w:ascii="仿宋_GB2312" w:eastAsia="仿宋_GB2312" w:hAnsi="仿宋_GB2312" w:cs="仿宋_GB2312" w:hint="eastAsia"/>
          <w:b w:val="0"/>
          <w:bCs w:val="0"/>
          <w:spacing w:val="-4"/>
          <w:sz w:val="32"/>
          <w:szCs w:val="32"/>
        </w:rPr>
        <w:t>万元，实际到位</w:t>
      </w:r>
      <w:r w:rsidR="00DA1F28">
        <w:rPr>
          <w:rStyle w:val="ab"/>
          <w:rFonts w:ascii="仿宋_GB2312" w:eastAsia="仿宋_GB2312" w:hAnsi="仿宋_GB2312" w:cs="仿宋_GB2312"/>
          <w:b w:val="0"/>
          <w:color w:val="000000" w:themeColor="text1"/>
          <w:sz w:val="32"/>
          <w:szCs w:val="32"/>
          <w:lang w:bidi="ar"/>
        </w:rPr>
        <w:t>42.74</w:t>
      </w:r>
      <w:r>
        <w:rPr>
          <w:rStyle w:val="ab"/>
          <w:rFonts w:ascii="仿宋_GB2312" w:eastAsia="仿宋_GB2312" w:hAnsi="仿宋_GB2312" w:cs="仿宋_GB2312" w:hint="eastAsia"/>
          <w:b w:val="0"/>
          <w:bCs w:val="0"/>
          <w:spacing w:val="-4"/>
          <w:sz w:val="32"/>
          <w:szCs w:val="32"/>
        </w:rPr>
        <w:t>万元，实际支出</w:t>
      </w:r>
      <w:r w:rsidR="00DA1F28">
        <w:rPr>
          <w:rStyle w:val="ab"/>
          <w:rFonts w:ascii="仿宋_GB2312" w:eastAsia="仿宋_GB2312" w:hAnsi="仿宋_GB2312" w:cs="仿宋_GB2312"/>
          <w:b w:val="0"/>
          <w:color w:val="000000" w:themeColor="text1"/>
          <w:sz w:val="32"/>
          <w:szCs w:val="32"/>
          <w:lang w:bidi="ar"/>
        </w:rPr>
        <w:t>42.74</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木吉乡中心小学财务管理制度》执行项目资金，实行专账核算、逐级审批。认真落实项目资金的使用各项管理制度，确保专款专用，及时拨付到位。</w:t>
      </w:r>
    </w:p>
    <w:p w14:paraId="0BFA7ED2"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23DFF331"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61815B6B"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A9CEFB0"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1A40848"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7CDE87B9"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0009AEAF"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E7F2766"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3F1733E5"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82EB664"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33181F07"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3F6B1D65" w14:textId="77777777" w:rsidR="006E3643" w:rsidRDefault="007E4E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B537AF8" w14:textId="77777777" w:rsidR="006E3643" w:rsidRDefault="007E4E5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CA13651" w14:textId="77777777" w:rsidR="006E3643" w:rsidRDefault="007E4E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lastRenderedPageBreak/>
        <w:t>资产管理情况</w:t>
      </w:r>
      <w:bookmarkEnd w:id="4"/>
    </w:p>
    <w:p w14:paraId="6FAD7A12" w14:textId="77777777" w:rsidR="006E3643" w:rsidRDefault="007E4E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D30EAAA" w14:textId="77777777" w:rsidR="006E3643" w:rsidRDefault="007E4E5A">
      <w:pPr>
        <w:pStyle w:val="1"/>
        <w:snapToGrid w:val="0"/>
        <w:spacing w:line="540" w:lineRule="exact"/>
        <w:ind w:firstLine="640"/>
        <w:rPr>
          <w:rFonts w:ascii="FangSong" w:eastAsia="FangSong" w:hAnsi="FangSong" w:cs="宋体"/>
          <w:bCs/>
          <w:sz w:val="32"/>
          <w:szCs w:val="32"/>
          <w:lang w:bidi="ar"/>
        </w:rPr>
      </w:pPr>
      <w:r w:rsidRPr="00DA1F28">
        <w:rPr>
          <w:rFonts w:ascii="FangSong" w:eastAsia="FangSong" w:hAnsi="FangSong" w:cs="宋体" w:hint="eastAsia"/>
          <w:bCs/>
          <w:sz w:val="32"/>
          <w:szCs w:val="32"/>
          <w:lang w:bidi="ar"/>
        </w:rPr>
        <w:t>我单位2021年资产合计数为</w:t>
      </w:r>
      <w:r w:rsidRPr="00DA1F28">
        <w:rPr>
          <w:rStyle w:val="ab"/>
          <w:rFonts w:ascii="仿宋_GB2312" w:eastAsia="仿宋_GB2312" w:hAnsi="仿宋_GB2312" w:cs="仿宋_GB2312" w:hint="eastAsia"/>
          <w:b w:val="0"/>
          <w:sz w:val="32"/>
          <w:szCs w:val="32"/>
          <w:lang w:bidi="ar"/>
        </w:rPr>
        <w:t>2156.46</w:t>
      </w:r>
      <w:r w:rsidRPr="00DA1F28">
        <w:rPr>
          <w:rFonts w:ascii="FangSong" w:eastAsia="FangSong" w:hAnsi="FangSong" w:cs="宋体" w:hint="eastAsia"/>
          <w:bCs/>
          <w:sz w:val="32"/>
          <w:szCs w:val="32"/>
          <w:lang w:bidi="ar"/>
        </w:rPr>
        <w:t>万元，比上年增加1571.41万元，主要原因是2021年6月我单位新增了99位老师。货币资金增加，其中：货币资金171.41万元，比上年增加33.66万元；财政应返还额度0万元，比上年相比无变化；房</w:t>
      </w:r>
      <w:r>
        <w:rPr>
          <w:rFonts w:ascii="FangSong" w:eastAsia="FangSong" w:hAnsi="FangSong" w:cs="宋体" w:hint="eastAsia"/>
          <w:bCs/>
          <w:sz w:val="32"/>
          <w:szCs w:val="32"/>
          <w:lang w:bidi="ar"/>
        </w:rPr>
        <w:t>屋</w:t>
      </w:r>
      <w:r>
        <w:rPr>
          <w:rFonts w:ascii="FangSong" w:eastAsia="FangSong" w:hAnsi="FangSong" w:cs="FangSong" w:hint="eastAsia"/>
          <w:color w:val="000000"/>
          <w:kern w:val="0"/>
          <w:sz w:val="31"/>
          <w:szCs w:val="31"/>
        </w:rPr>
        <w:t>1858.42</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552.3</w:t>
      </w:r>
      <w:r>
        <w:rPr>
          <w:rFonts w:ascii="FangSong" w:eastAsia="FangSong" w:hAnsi="FangSong" w:cs="宋体" w:hint="eastAsia"/>
          <w:bCs/>
          <w:sz w:val="32"/>
          <w:szCs w:val="32"/>
          <w:lang w:bidi="ar"/>
        </w:rPr>
        <w:t>万元，比上年增加345.07万元；车辆0辆0万元，与上年相比无变化；在建工程0万元，与上年持平；办公设备及家具0万元，与上年相比无变化。我单位本年无资产处置情况，资产配置合理，使用规范，安全完整。</w:t>
      </w:r>
    </w:p>
    <w:p w14:paraId="08A76BC8" w14:textId="77777777" w:rsidR="006E3643" w:rsidRDefault="007E4E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19DE7A0D" w14:textId="77777777" w:rsidR="006E3643" w:rsidRDefault="007E4E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06FD0683" w14:textId="77777777" w:rsidR="006E3643" w:rsidRDefault="007E4E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33EF9580" w14:textId="77777777" w:rsidR="006E3643" w:rsidRDefault="007E4E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552.3</w:t>
      </w:r>
      <w:r>
        <w:rPr>
          <w:rFonts w:ascii="FangSong" w:eastAsia="FangSong" w:hAnsi="FangSong" w:cs="宋体" w:hint="eastAsia"/>
          <w:bCs/>
          <w:sz w:val="32"/>
          <w:szCs w:val="32"/>
          <w:lang w:bidi="ar"/>
        </w:rPr>
        <w:t>万元,其中:3栋房屋</w:t>
      </w:r>
      <w:r>
        <w:rPr>
          <w:rFonts w:ascii="FangSong" w:eastAsia="FangSong" w:hAnsi="FangSong" w:cs="FangSong" w:hint="eastAsia"/>
          <w:color w:val="000000"/>
          <w:kern w:val="0"/>
          <w:sz w:val="31"/>
          <w:szCs w:val="31"/>
        </w:rPr>
        <w:t>552.3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lastRenderedPageBreak/>
        <w:t>0辆车0万元，0个专用设备0万元，0个办公设备0万元。目前正在使用的固定资产总额</w:t>
      </w:r>
      <w:r>
        <w:rPr>
          <w:rFonts w:ascii="FangSong" w:eastAsia="FangSong" w:hAnsi="FangSong" w:cs="FangSong" w:hint="eastAsia"/>
          <w:color w:val="000000"/>
          <w:kern w:val="0"/>
          <w:sz w:val="31"/>
          <w:szCs w:val="31"/>
        </w:rPr>
        <w:t>552.3</w:t>
      </w:r>
      <w:r>
        <w:rPr>
          <w:rFonts w:ascii="FangSong" w:eastAsia="FangSong" w:hAnsi="FangSong" w:cs="宋体" w:hint="eastAsia"/>
          <w:bCs/>
          <w:sz w:val="32"/>
          <w:szCs w:val="32"/>
          <w:lang w:bidi="ar"/>
        </w:rPr>
        <w:t>万元，固定资产利用率为100%。</w:t>
      </w:r>
    </w:p>
    <w:p w14:paraId="0947150A" w14:textId="77777777" w:rsidR="006E3643" w:rsidRDefault="007E4E5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06FEC354" w14:textId="77777777" w:rsidR="006E3643" w:rsidRDefault="007E4E5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69824CF" w14:textId="77777777" w:rsidR="006E3643" w:rsidRDefault="007E4E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5C91B5A" w14:textId="77777777" w:rsidR="006E3643" w:rsidRDefault="007E4E5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截止本年度固定资产账面净值552.3万元，年末实际在用固定资产552.3万元，固定资产利用率为100%。</w:t>
      </w:r>
    </w:p>
    <w:p w14:paraId="4F2B12CD" w14:textId="77777777" w:rsidR="006E3643" w:rsidRDefault="007E4E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27D2AC6"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部门单位整体支出自评表，共设置一级指标3个，二级指标7个，三级指标12个。</w:t>
      </w:r>
    </w:p>
    <w:p w14:paraId="56DEC1C6"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3ABCAC96" w14:textId="7954A2E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“保障教师人数（人）”指标，预期指标是88人，实际完成值是</w:t>
      </w:r>
      <w:r w:rsidR="00FC4299">
        <w:rPr>
          <w:rStyle w:val="ab"/>
          <w:rFonts w:ascii="仿宋_GB2312" w:eastAsia="仿宋_GB2312" w:hAnsi="仿宋_GB2312" w:cs="仿宋_GB2312"/>
          <w:b w:val="0"/>
          <w:bCs w:val="0"/>
          <w:spacing w:val="-4"/>
          <w:sz w:val="32"/>
          <w:szCs w:val="32"/>
        </w:rPr>
        <w:t>55</w:t>
      </w:r>
      <w:r>
        <w:rPr>
          <w:rStyle w:val="ab"/>
          <w:rFonts w:ascii="仿宋_GB2312" w:eastAsia="仿宋_GB2312" w:hAnsi="仿宋_GB2312" w:cs="仿宋_GB2312" w:hint="eastAsia"/>
          <w:b w:val="0"/>
          <w:bCs w:val="0"/>
          <w:spacing w:val="-4"/>
          <w:sz w:val="32"/>
          <w:szCs w:val="32"/>
        </w:rPr>
        <w:t>人，指标完成率是100%，</w:t>
      </w:r>
      <w:r w:rsidR="00FC4299">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FC4299">
        <w:rPr>
          <w:rStyle w:val="ab"/>
          <w:rFonts w:ascii="仿宋_GB2312" w:eastAsia="仿宋_GB2312" w:hAnsi="仿宋_GB2312" w:cs="仿宋_GB2312" w:hint="eastAsia"/>
          <w:b w:val="0"/>
          <w:bCs w:val="0"/>
          <w:spacing w:val="-4"/>
          <w:sz w:val="32"/>
          <w:szCs w:val="32"/>
        </w:rPr>
        <w:t>未达到预期目标原因：由于人员调走，导致未能全部执行。以后的改进措施：加强人员管理，减少人员流动。</w:t>
      </w:r>
    </w:p>
    <w:p w14:paraId="7335C04B"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“业务考试次数（次）”指标，预期指标是12，实际完成</w:t>
      </w:r>
      <w:r>
        <w:rPr>
          <w:rStyle w:val="ab"/>
          <w:rFonts w:ascii="仿宋_GB2312" w:eastAsia="仿宋_GB2312" w:hAnsi="仿宋_GB2312" w:cs="仿宋_GB2312" w:hint="eastAsia"/>
          <w:b w:val="0"/>
          <w:bCs w:val="0"/>
          <w:spacing w:val="-4"/>
          <w:sz w:val="32"/>
          <w:szCs w:val="32"/>
        </w:rPr>
        <w:lastRenderedPageBreak/>
        <w:t>值是12，指标完成率是100%，达到预期目标。</w:t>
      </w:r>
    </w:p>
    <w:p w14:paraId="701EFA39"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“开展教研活动次数（次）”指标，预期指标是大于等于32，实际完成值是32，指标完成率是100%，达到预期目标。</w:t>
      </w:r>
    </w:p>
    <w:p w14:paraId="6F725C02"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数量指标共计3个，完成3个，达到预期目标，数量指标完成。</w:t>
      </w:r>
    </w:p>
    <w:p w14:paraId="1140A9F2"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78C46E12"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“绩效考核合格率（%）”指标，预期指标是大于等于98%，实际完成值是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22BF9B7B"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BBC89BD"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7AFCD925"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51235734"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3D53BFB"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366B0113" w14:textId="029F7444"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DA1F28">
        <w:rPr>
          <w:rStyle w:val="ab"/>
          <w:rFonts w:ascii="仿宋_GB2312" w:eastAsia="仿宋_GB2312" w:hAnsi="仿宋_GB2312" w:cs="仿宋_GB2312" w:hint="eastAsia"/>
          <w:b w:val="0"/>
          <w:bCs w:val="0"/>
          <w:spacing w:val="-4"/>
          <w:sz w:val="32"/>
          <w:szCs w:val="32"/>
        </w:rPr>
        <w:t>小于等于</w:t>
      </w:r>
      <w:r>
        <w:rPr>
          <w:rStyle w:val="ab"/>
          <w:rFonts w:ascii="仿宋_GB2312" w:eastAsia="仿宋_GB2312" w:hAnsi="仿宋_GB2312" w:cs="仿宋_GB2312" w:hint="eastAsia"/>
          <w:b w:val="0"/>
          <w:sz w:val="32"/>
          <w:szCs w:val="32"/>
          <w:lang w:bidi="ar"/>
        </w:rPr>
        <w:t>1399.98</w:t>
      </w:r>
      <w:r>
        <w:rPr>
          <w:rStyle w:val="ab"/>
          <w:rFonts w:ascii="仿宋_GB2312" w:eastAsia="仿宋_GB2312" w:hAnsi="仿宋_GB2312" w:cs="仿宋_GB2312" w:hint="eastAsia"/>
          <w:b w:val="0"/>
          <w:bCs w:val="0"/>
          <w:spacing w:val="-4"/>
          <w:sz w:val="32"/>
          <w:szCs w:val="32"/>
        </w:rPr>
        <w:t>万元，实际完成值是</w:t>
      </w:r>
      <w:r w:rsidR="00DA1F28">
        <w:rPr>
          <w:rStyle w:val="ab"/>
          <w:rFonts w:ascii="仿宋_GB2312" w:eastAsia="仿宋_GB2312" w:hAnsi="仿宋_GB2312" w:cs="仿宋_GB2312"/>
          <w:b w:val="0"/>
          <w:sz w:val="32"/>
          <w:szCs w:val="32"/>
          <w:lang w:bidi="ar"/>
        </w:rPr>
        <w:t>1122.18</w:t>
      </w:r>
      <w:r>
        <w:rPr>
          <w:rStyle w:val="ab"/>
          <w:rFonts w:ascii="仿宋_GB2312" w:eastAsia="仿宋_GB2312" w:hAnsi="仿宋_GB2312" w:cs="仿宋_GB2312" w:hint="eastAsia"/>
          <w:b w:val="0"/>
          <w:bCs w:val="0"/>
          <w:spacing w:val="-4"/>
          <w:sz w:val="32"/>
          <w:szCs w:val="32"/>
        </w:rPr>
        <w:t>万元，指标完成率是100%，达到成本控制及改善目标。</w:t>
      </w:r>
    </w:p>
    <w:p w14:paraId="4214F72A"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成本指标共计1个，完成1个，达到成本控制及改善目标，成本指标完成。</w:t>
      </w:r>
    </w:p>
    <w:p w14:paraId="395AE81D" w14:textId="77777777"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6F8782EA"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3CB637CE"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587A9C9"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2.项目实施的社会效益分析</w:t>
      </w:r>
    </w:p>
    <w:p w14:paraId="30895697"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“保障教育教学工作顺利开展”指标，预期指标是有效保障，实际完成值是100%，指标完成率是100%，达到单位履职能力对社会带来的影响预期目标。</w:t>
      </w:r>
    </w:p>
    <w:p w14:paraId="1FCBBF24"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社会效益指标共计1个，完成1个，达到单位履职能力对社会带来的影响预期目标，社会效益指标完成。</w:t>
      </w:r>
    </w:p>
    <w:p w14:paraId="66708B36"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06998D3C"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BCBD884" w14:textId="77777777" w:rsidR="006E3643" w:rsidRDefault="007E4E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663E0FC0"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“提高教职工工作的积极性”指标，预期指标是有效提高，实际完成值是100%，指标完成率是100%，实现部门绩效长效机制建设，提高工作效率目标。</w:t>
      </w:r>
    </w:p>
    <w:p w14:paraId="75EF23BF"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“促进教育事业可持续发展”指标，预期指标是长期，实际完成值是100%，指标完成率是100%，实现部门绩效长效机制建设，提高工作效率目标。</w:t>
      </w:r>
    </w:p>
    <w:p w14:paraId="723B3EE9"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65E95978" w14:textId="77777777"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41A2EEE"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3B872E3D"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“受益教职工满意度（%）”指标，预期指标是大于等于98%，实际完成值是100%，指标完成率是100%，达到部门（单位）服务对象对部门履职效果的满意度。</w:t>
      </w:r>
    </w:p>
    <w:p w14:paraId="4C05A277"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“受益家长满意度（%）”指标，预期指标是大于等于98%，实际完成值是100%，指标完成率是100%，达到部门（单位）</w:t>
      </w:r>
      <w:r>
        <w:rPr>
          <w:rStyle w:val="ab"/>
          <w:rFonts w:ascii="仿宋_GB2312" w:eastAsia="仿宋_GB2312" w:hAnsi="仿宋_GB2312" w:cs="仿宋_GB2312" w:hint="eastAsia"/>
          <w:b w:val="0"/>
          <w:bCs w:val="0"/>
          <w:spacing w:val="-4"/>
          <w:sz w:val="32"/>
          <w:szCs w:val="32"/>
        </w:rPr>
        <w:lastRenderedPageBreak/>
        <w:t>服务对象对部门履职效果的满意度。</w:t>
      </w:r>
    </w:p>
    <w:p w14:paraId="0F3693F0"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“受益学生满意度（%）”指标，预期指标是大于等于98%，实际完成值是100%，指标完成率是100%，达到部门（单位）服务对象对部门履职效果的满意度。</w:t>
      </w:r>
    </w:p>
    <w:p w14:paraId="3BD61676"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满意度指标共计3个，完成3个，达到部门（单位）服务对象对部门履职效果的满意度，服务对象满意度指标完成。</w:t>
      </w:r>
    </w:p>
    <w:p w14:paraId="1F287028" w14:textId="77777777" w:rsidR="006E3643" w:rsidRDefault="007E4E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D63665A" w14:textId="77777777" w:rsidR="006E3643" w:rsidRDefault="007E4E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95A70E6" w14:textId="77777777" w:rsidR="006E3643" w:rsidRDefault="007E4E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DA9F81A" w14:textId="77777777" w:rsidR="006E3643" w:rsidRDefault="007E4E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C9FE166" w14:textId="77777777" w:rsidR="006E3643" w:rsidRDefault="007E4E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5C96EBBB"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24DE516F"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FE6C365"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2E3031C"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69FB281B" w14:textId="77777777" w:rsidR="006E3643" w:rsidRDefault="007E4E5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633E72F7"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w:t>
      </w:r>
      <w:r>
        <w:rPr>
          <w:rStyle w:val="ab"/>
          <w:rFonts w:ascii="仿宋_GB2312" w:eastAsia="仿宋_GB2312" w:hAnsi="仿宋_GB2312" w:cs="仿宋_GB2312" w:hint="eastAsia"/>
          <w:b w:val="0"/>
          <w:bCs w:val="0"/>
          <w:spacing w:val="-4"/>
          <w:sz w:val="32"/>
          <w:szCs w:val="32"/>
        </w:rPr>
        <w:lastRenderedPageBreak/>
        <w:t>整、可靠，客观公正地反映项目资金实际使用和产生的绩效状况，为今后该项目实施方向及管理方式的改进提供指导。</w:t>
      </w:r>
    </w:p>
    <w:p w14:paraId="6DCD61CB"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B2D9072"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E0B4E3E"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2C5587F" w14:textId="77777777" w:rsidR="006E3643" w:rsidRDefault="007E4E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57E0CDE9" w14:textId="77777777" w:rsidR="006E3643" w:rsidRDefault="006E3643">
      <w:pPr>
        <w:snapToGrid w:val="0"/>
        <w:spacing w:line="540" w:lineRule="exact"/>
        <w:rPr>
          <w:rStyle w:val="ab"/>
          <w:rFonts w:ascii="仿宋_GB2312" w:eastAsia="仿宋_GB2312" w:hAnsi="仿宋_GB2312" w:cs="仿宋_GB2312"/>
          <w:b w:val="0"/>
          <w:spacing w:val="-4"/>
          <w:sz w:val="32"/>
          <w:szCs w:val="32"/>
        </w:rPr>
      </w:pPr>
    </w:p>
    <w:sectPr w:rsidR="006E3643">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5EE1A" w14:textId="77777777" w:rsidR="006F4B12" w:rsidRDefault="006F4B12">
      <w:r>
        <w:separator/>
      </w:r>
    </w:p>
  </w:endnote>
  <w:endnote w:type="continuationSeparator" w:id="0">
    <w:p w14:paraId="313DFFFA" w14:textId="77777777" w:rsidR="006F4B12" w:rsidRDefault="006F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27DF" w14:textId="77777777" w:rsidR="006E3643" w:rsidRDefault="007E4E5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E9180A3" w14:textId="77777777" w:rsidR="006E3643" w:rsidRDefault="006E36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C105" w14:textId="77777777" w:rsidR="006F4B12" w:rsidRDefault="006F4B12">
      <w:r>
        <w:separator/>
      </w:r>
    </w:p>
  </w:footnote>
  <w:footnote w:type="continuationSeparator" w:id="0">
    <w:p w14:paraId="5AFD5BED" w14:textId="77777777" w:rsidR="006F4B12" w:rsidRDefault="006F4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870EB"/>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E3643"/>
    <w:rsid w:val="006F4B12"/>
    <w:rsid w:val="006F7865"/>
    <w:rsid w:val="00702D4A"/>
    <w:rsid w:val="007115C8"/>
    <w:rsid w:val="00722C79"/>
    <w:rsid w:val="00724F4D"/>
    <w:rsid w:val="007E4E5A"/>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A1F28"/>
    <w:rsid w:val="00DB1085"/>
    <w:rsid w:val="00DB3920"/>
    <w:rsid w:val="00E8316F"/>
    <w:rsid w:val="00EB1FFE"/>
    <w:rsid w:val="00EB2BF7"/>
    <w:rsid w:val="00F075B4"/>
    <w:rsid w:val="00F326C7"/>
    <w:rsid w:val="00F84215"/>
    <w:rsid w:val="00FC4299"/>
    <w:rsid w:val="00FF2ACD"/>
    <w:rsid w:val="012008EE"/>
    <w:rsid w:val="01CC583F"/>
    <w:rsid w:val="04FF0482"/>
    <w:rsid w:val="05062887"/>
    <w:rsid w:val="055443AD"/>
    <w:rsid w:val="05F70F85"/>
    <w:rsid w:val="084208C4"/>
    <w:rsid w:val="098A3C0A"/>
    <w:rsid w:val="0A37572A"/>
    <w:rsid w:val="0A9A7091"/>
    <w:rsid w:val="0DC67F0C"/>
    <w:rsid w:val="10FE60D7"/>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5B763DF"/>
    <w:rsid w:val="2805537E"/>
    <w:rsid w:val="289437EE"/>
    <w:rsid w:val="2B266AD3"/>
    <w:rsid w:val="2C0B0F51"/>
    <w:rsid w:val="2DA1229D"/>
    <w:rsid w:val="2EBF757D"/>
    <w:rsid w:val="31B83F5F"/>
    <w:rsid w:val="328E2AB6"/>
    <w:rsid w:val="329B12EA"/>
    <w:rsid w:val="33962D0B"/>
    <w:rsid w:val="33A83F87"/>
    <w:rsid w:val="355C2B3F"/>
    <w:rsid w:val="35F12468"/>
    <w:rsid w:val="36851B5C"/>
    <w:rsid w:val="37D360CA"/>
    <w:rsid w:val="38B92017"/>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0031A92"/>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A833"/>
  <w15:docId w15:val="{7F8B03D2-F65F-43EC-B99F-672DEC915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1229</Words>
  <Characters>7007</Characters>
  <Application>Microsoft Office Word</Application>
  <DocSecurity>0</DocSecurity>
  <Lines>58</Lines>
  <Paragraphs>16</Paragraphs>
  <ScaleCrop>false</ScaleCrop>
  <Company>市直单位</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13</cp:revision>
  <dcterms:created xsi:type="dcterms:W3CDTF">2021-02-24T22:26:00Z</dcterms:created>
  <dcterms:modified xsi:type="dcterms:W3CDTF">2022-04-12T08:22:00Z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DDB219C2B6494D2BB44A8BFAA9DF1DCB</vt:lpwstr>
  </property>
</Properties>
</file>