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BC495" w14:textId="77777777" w:rsidR="001A45B5" w:rsidRDefault="001A45B5">
      <w:pPr>
        <w:snapToGrid w:val="0"/>
        <w:spacing w:line="480" w:lineRule="auto"/>
        <w:jc w:val="left"/>
        <w:rPr>
          <w:rFonts w:ascii="仿宋_GB2312" w:eastAsia="仿宋_GB2312" w:hAnsi="仿宋_GB2312" w:cs="仿宋_GB2312"/>
          <w:color w:val="333333"/>
          <w:sz w:val="32"/>
          <w:szCs w:val="32"/>
          <w:lang w:bidi="ar"/>
        </w:rPr>
      </w:pPr>
    </w:p>
    <w:p w14:paraId="3F31930C" w14:textId="77777777" w:rsidR="001A45B5" w:rsidRDefault="001A45B5">
      <w:pPr>
        <w:spacing w:line="540" w:lineRule="exact"/>
        <w:jc w:val="center"/>
        <w:rPr>
          <w:rFonts w:ascii="仿宋_GB2312" w:eastAsia="仿宋_GB2312" w:hAnsi="仿宋_GB2312" w:cs="仿宋_GB2312"/>
          <w:b/>
          <w:kern w:val="0"/>
          <w:sz w:val="32"/>
          <w:szCs w:val="32"/>
        </w:rPr>
      </w:pPr>
    </w:p>
    <w:p w14:paraId="6BE30434" w14:textId="77777777" w:rsidR="001A45B5" w:rsidRDefault="001A45B5">
      <w:pPr>
        <w:spacing w:line="540" w:lineRule="exact"/>
        <w:jc w:val="center"/>
        <w:rPr>
          <w:rFonts w:ascii="仿宋_GB2312" w:eastAsia="仿宋_GB2312" w:hAnsi="仿宋_GB2312" w:cs="仿宋_GB2312"/>
          <w:b/>
          <w:kern w:val="0"/>
          <w:sz w:val="32"/>
          <w:szCs w:val="32"/>
        </w:rPr>
      </w:pPr>
    </w:p>
    <w:p w14:paraId="7F253EB7" w14:textId="77777777" w:rsidR="001A45B5" w:rsidRDefault="001A45B5">
      <w:pPr>
        <w:spacing w:line="540" w:lineRule="exact"/>
        <w:jc w:val="center"/>
        <w:rPr>
          <w:rFonts w:ascii="仿宋_GB2312" w:eastAsia="仿宋_GB2312" w:hAnsi="仿宋_GB2312" w:cs="仿宋_GB2312"/>
          <w:b/>
          <w:kern w:val="0"/>
          <w:sz w:val="32"/>
          <w:szCs w:val="32"/>
        </w:rPr>
      </w:pPr>
    </w:p>
    <w:p w14:paraId="52E3EE30" w14:textId="77777777" w:rsidR="001A45B5" w:rsidRDefault="001A45B5">
      <w:pPr>
        <w:spacing w:line="540" w:lineRule="exact"/>
        <w:rPr>
          <w:rFonts w:ascii="仿宋_GB2312" w:eastAsia="仿宋_GB2312" w:hAnsi="仿宋_GB2312" w:cs="仿宋_GB2312"/>
          <w:b/>
          <w:kern w:val="0"/>
          <w:sz w:val="32"/>
          <w:szCs w:val="32"/>
        </w:rPr>
      </w:pPr>
    </w:p>
    <w:p w14:paraId="0D357D15" w14:textId="77777777" w:rsidR="001A45B5" w:rsidRDefault="001A45B5">
      <w:pPr>
        <w:spacing w:line="540" w:lineRule="exact"/>
        <w:rPr>
          <w:rFonts w:ascii="仿宋_GB2312" w:eastAsia="仿宋_GB2312" w:hAnsi="仿宋_GB2312" w:cs="仿宋_GB2312"/>
          <w:b/>
          <w:kern w:val="0"/>
          <w:sz w:val="32"/>
          <w:szCs w:val="32"/>
        </w:rPr>
      </w:pPr>
    </w:p>
    <w:p w14:paraId="580C59B5" w14:textId="77777777" w:rsidR="001A45B5" w:rsidRDefault="001A45B5">
      <w:pPr>
        <w:spacing w:line="540" w:lineRule="exact"/>
        <w:jc w:val="center"/>
        <w:rPr>
          <w:rFonts w:ascii="仿宋_GB2312" w:eastAsia="仿宋_GB2312" w:hAnsi="仿宋_GB2312" w:cs="仿宋_GB2312"/>
          <w:b/>
          <w:kern w:val="0"/>
          <w:sz w:val="32"/>
          <w:szCs w:val="32"/>
        </w:rPr>
      </w:pPr>
    </w:p>
    <w:p w14:paraId="6CDA4EBE" w14:textId="77777777" w:rsidR="001A45B5" w:rsidRDefault="0066712C">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阿克陶县梧桐中学</w:t>
      </w:r>
      <w:r>
        <w:rPr>
          <w:rFonts w:ascii="方正小标宋简体" w:eastAsia="方正小标宋简体" w:hAnsi="方正小标宋简体" w:cs="方正小标宋简体" w:hint="eastAsia"/>
          <w:b/>
          <w:kern w:val="0"/>
          <w:sz w:val="44"/>
          <w:szCs w:val="44"/>
        </w:rPr>
        <w:t>整体支出绩效</w:t>
      </w:r>
    </w:p>
    <w:p w14:paraId="0E0BAEA3" w14:textId="77777777" w:rsidR="001A45B5" w:rsidRDefault="0066712C">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71374DFF" w14:textId="77777777" w:rsidR="001A45B5" w:rsidRDefault="001A45B5">
      <w:pPr>
        <w:spacing w:line="540" w:lineRule="exact"/>
        <w:jc w:val="center"/>
        <w:rPr>
          <w:rFonts w:ascii="仿宋_GB2312" w:eastAsia="仿宋_GB2312" w:hAnsi="仿宋_GB2312" w:cs="仿宋_GB2312"/>
          <w:b/>
          <w:kern w:val="0"/>
          <w:sz w:val="32"/>
          <w:szCs w:val="32"/>
        </w:rPr>
      </w:pPr>
    </w:p>
    <w:p w14:paraId="71B824F9" w14:textId="77777777" w:rsidR="001A45B5" w:rsidRDefault="0066712C">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2021</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年度）</w:t>
      </w:r>
    </w:p>
    <w:p w14:paraId="406F4FAE" w14:textId="77777777" w:rsidR="001A45B5" w:rsidRDefault="001A45B5">
      <w:pPr>
        <w:spacing w:line="540" w:lineRule="exact"/>
        <w:jc w:val="center"/>
        <w:rPr>
          <w:rFonts w:ascii="仿宋_GB2312" w:eastAsia="仿宋_GB2312" w:hAnsi="仿宋_GB2312" w:cs="仿宋_GB2312"/>
          <w:kern w:val="0"/>
          <w:sz w:val="32"/>
          <w:szCs w:val="32"/>
        </w:rPr>
      </w:pPr>
    </w:p>
    <w:p w14:paraId="09509D5B" w14:textId="77777777" w:rsidR="001A45B5" w:rsidRDefault="001A45B5">
      <w:pPr>
        <w:spacing w:line="540" w:lineRule="exact"/>
        <w:jc w:val="center"/>
        <w:rPr>
          <w:rFonts w:ascii="仿宋_GB2312" w:eastAsia="仿宋_GB2312" w:hAnsi="仿宋_GB2312" w:cs="仿宋_GB2312"/>
          <w:kern w:val="0"/>
          <w:sz w:val="32"/>
          <w:szCs w:val="32"/>
        </w:rPr>
      </w:pPr>
    </w:p>
    <w:p w14:paraId="74B1690C" w14:textId="77777777" w:rsidR="001A45B5" w:rsidRDefault="001A45B5">
      <w:pPr>
        <w:spacing w:line="540" w:lineRule="exact"/>
        <w:jc w:val="center"/>
        <w:rPr>
          <w:rFonts w:ascii="仿宋_GB2312" w:eastAsia="仿宋_GB2312" w:hAnsi="仿宋_GB2312" w:cs="仿宋_GB2312"/>
          <w:kern w:val="0"/>
          <w:sz w:val="32"/>
          <w:szCs w:val="32"/>
        </w:rPr>
      </w:pPr>
    </w:p>
    <w:p w14:paraId="5517EC04" w14:textId="77777777" w:rsidR="001A45B5" w:rsidRDefault="001A45B5">
      <w:pPr>
        <w:spacing w:line="540" w:lineRule="exact"/>
        <w:jc w:val="center"/>
        <w:rPr>
          <w:rFonts w:ascii="仿宋_GB2312" w:eastAsia="仿宋_GB2312" w:hAnsi="仿宋_GB2312" w:cs="仿宋_GB2312"/>
          <w:kern w:val="0"/>
          <w:sz w:val="32"/>
          <w:szCs w:val="32"/>
        </w:rPr>
      </w:pPr>
    </w:p>
    <w:p w14:paraId="11C63CA2" w14:textId="77777777" w:rsidR="001A45B5" w:rsidRDefault="001A45B5">
      <w:pPr>
        <w:spacing w:line="540" w:lineRule="exact"/>
        <w:jc w:val="center"/>
        <w:rPr>
          <w:rFonts w:ascii="仿宋_GB2312" w:eastAsia="仿宋_GB2312" w:hAnsi="仿宋_GB2312" w:cs="仿宋_GB2312"/>
          <w:kern w:val="0"/>
          <w:sz w:val="32"/>
          <w:szCs w:val="32"/>
        </w:rPr>
      </w:pPr>
    </w:p>
    <w:p w14:paraId="7D10CAE5" w14:textId="77777777" w:rsidR="001A45B5" w:rsidRDefault="001A45B5">
      <w:pPr>
        <w:spacing w:line="540" w:lineRule="exact"/>
        <w:jc w:val="center"/>
        <w:rPr>
          <w:rFonts w:ascii="仿宋_GB2312" w:eastAsia="仿宋_GB2312" w:hAnsi="仿宋_GB2312" w:cs="仿宋_GB2312"/>
          <w:kern w:val="0"/>
          <w:sz w:val="32"/>
          <w:szCs w:val="32"/>
        </w:rPr>
      </w:pPr>
    </w:p>
    <w:p w14:paraId="0844AE4D" w14:textId="77777777" w:rsidR="001A45B5" w:rsidRDefault="001A45B5">
      <w:pPr>
        <w:spacing w:line="540" w:lineRule="exact"/>
        <w:rPr>
          <w:rFonts w:ascii="仿宋_GB2312" w:eastAsia="仿宋_GB2312" w:hAnsi="仿宋_GB2312" w:cs="仿宋_GB2312"/>
          <w:kern w:val="0"/>
          <w:sz w:val="32"/>
          <w:szCs w:val="32"/>
        </w:rPr>
      </w:pPr>
    </w:p>
    <w:p w14:paraId="4DDF843B" w14:textId="77777777" w:rsidR="001A45B5" w:rsidRDefault="0066712C">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12E0B77C" w14:textId="77777777" w:rsidR="001A45B5" w:rsidRDefault="0066712C">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w:t>
      </w:r>
      <w:r>
        <w:rPr>
          <w:rFonts w:ascii="仿宋_GB2312" w:eastAsia="仿宋_GB2312" w:hAnsi="仿宋_GB2312" w:cs="仿宋_GB2312" w:hint="eastAsia"/>
          <w:kern w:val="0"/>
          <w:sz w:val="32"/>
          <w:szCs w:val="32"/>
        </w:rPr>
        <w:t>阿克陶县梧桐中学</w:t>
      </w:r>
    </w:p>
    <w:p w14:paraId="51EBC0AD" w14:textId="77777777" w:rsidR="001A45B5" w:rsidRDefault="0066712C">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Pr>
          <w:rFonts w:ascii="仿宋_GB2312" w:eastAsia="仿宋_GB2312" w:hAnsi="仿宋_GB2312" w:cs="仿宋_GB2312" w:hint="eastAsia"/>
          <w:kern w:val="0"/>
          <w:sz w:val="32"/>
          <w:szCs w:val="32"/>
        </w:rPr>
        <w:t>2022</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16</w:t>
      </w:r>
      <w:r>
        <w:rPr>
          <w:rFonts w:ascii="仿宋_GB2312" w:eastAsia="仿宋_GB2312" w:hAnsi="仿宋_GB2312" w:cs="仿宋_GB2312" w:hint="eastAsia"/>
          <w:kern w:val="0"/>
          <w:sz w:val="32"/>
          <w:szCs w:val="32"/>
        </w:rPr>
        <w:t>日</w:t>
      </w:r>
    </w:p>
    <w:p w14:paraId="5C4B8244" w14:textId="77777777" w:rsidR="001A45B5" w:rsidRDefault="001A45B5">
      <w:pPr>
        <w:pStyle w:val="3"/>
        <w:rPr>
          <w:rFonts w:ascii="仿宋_GB2312" w:eastAsia="仿宋_GB2312" w:hAnsi="仿宋_GB2312" w:cs="仿宋_GB2312"/>
          <w:kern w:val="0"/>
        </w:rPr>
      </w:pPr>
    </w:p>
    <w:p w14:paraId="57D1473D" w14:textId="77777777" w:rsidR="001A45B5" w:rsidRDefault="001A45B5"/>
    <w:p w14:paraId="12A6D584" w14:textId="77777777" w:rsidR="001A45B5" w:rsidRDefault="0066712C">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lastRenderedPageBreak/>
        <w:t>基本概况</w:t>
      </w:r>
      <w:bookmarkEnd w:id="0"/>
    </w:p>
    <w:p w14:paraId="2559E114" w14:textId="77777777" w:rsidR="001A45B5" w:rsidRDefault="0066712C">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（一）单位基本情况</w:t>
      </w:r>
    </w:p>
    <w:p w14:paraId="041C719E" w14:textId="77777777" w:rsidR="001A45B5" w:rsidRDefault="0066712C">
      <w:pPr>
        <w:pStyle w:val="1"/>
        <w:snapToGrid w:val="0"/>
        <w:spacing w:line="540" w:lineRule="exact"/>
        <w:ind w:firstLine="643"/>
        <w:outlineLvl w:val="2"/>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部门主要职能</w:t>
      </w:r>
    </w:p>
    <w:p w14:paraId="523F7A76" w14:textId="77777777" w:rsidR="001A45B5" w:rsidRDefault="0066712C">
      <w:pPr>
        <w:pStyle w:val="2"/>
        <w:ind w:firstLine="560"/>
        <w:rPr>
          <w:rStyle w:val="aa"/>
          <w:rFonts w:ascii="仿宋_GB2312" w:eastAsia="仿宋_GB2312" w:hAnsi="仿宋_GB2312" w:cs="仿宋_GB2312"/>
          <w:szCs w:val="32"/>
          <w:lang w:bidi="ar"/>
        </w:rPr>
      </w:pPr>
      <w:r>
        <w:rPr>
          <w:rStyle w:val="aa"/>
          <w:rFonts w:ascii="仿宋_GB2312" w:eastAsia="仿宋_GB2312" w:hAnsi="仿宋_GB2312" w:cs="仿宋_GB2312" w:hint="eastAsia"/>
          <w:szCs w:val="32"/>
          <w:lang w:bidi="ar"/>
        </w:rPr>
        <w:t>宣传贯彻执行党和国家的教育方针、教育政策、教育法律和法规</w:t>
      </w:r>
      <w:r>
        <w:rPr>
          <w:rStyle w:val="aa"/>
          <w:rFonts w:ascii="仿宋_GB2312" w:eastAsia="仿宋_GB2312" w:hAnsi="仿宋_GB2312" w:cs="仿宋_GB2312" w:hint="eastAsia"/>
          <w:szCs w:val="32"/>
          <w:lang w:bidi="ar"/>
        </w:rPr>
        <w:t>,</w:t>
      </w:r>
      <w:r>
        <w:rPr>
          <w:rStyle w:val="aa"/>
          <w:rFonts w:ascii="仿宋_GB2312" w:eastAsia="仿宋_GB2312" w:hAnsi="仿宋_GB2312" w:cs="仿宋_GB2312" w:hint="eastAsia"/>
          <w:szCs w:val="32"/>
          <w:lang w:bidi="ar"/>
        </w:rPr>
        <w:t>贯彻执行上级教育行政部门的各项规章制度，教育目标和计划能够体现全面发展的培养目标，并做到层层分解，落实于各项活动之中。认真贯彻德智体美全面发展原则，面向全体学生，做好分类指导因材施教。按照教育课程计划</w:t>
      </w:r>
      <w:r>
        <w:rPr>
          <w:rStyle w:val="aa"/>
          <w:rFonts w:ascii="仿宋_GB2312" w:eastAsia="仿宋_GB2312" w:hAnsi="仿宋_GB2312" w:cs="仿宋_GB2312" w:hint="eastAsia"/>
          <w:szCs w:val="32"/>
          <w:lang w:bidi="ar"/>
        </w:rPr>
        <w:t>,</w:t>
      </w:r>
      <w:r>
        <w:rPr>
          <w:rStyle w:val="aa"/>
          <w:rFonts w:ascii="仿宋_GB2312" w:eastAsia="仿宋_GB2312" w:hAnsi="仿宋_GB2312" w:cs="仿宋_GB2312" w:hint="eastAsia"/>
          <w:szCs w:val="32"/>
          <w:lang w:bidi="ar"/>
        </w:rPr>
        <w:t>开齐课程</w:t>
      </w:r>
      <w:r>
        <w:rPr>
          <w:rStyle w:val="aa"/>
          <w:rFonts w:ascii="仿宋_GB2312" w:eastAsia="仿宋_GB2312" w:hAnsi="仿宋_GB2312" w:cs="仿宋_GB2312" w:hint="eastAsia"/>
          <w:szCs w:val="32"/>
          <w:lang w:bidi="ar"/>
        </w:rPr>
        <w:t>,</w:t>
      </w:r>
      <w:r>
        <w:rPr>
          <w:rStyle w:val="aa"/>
          <w:rFonts w:ascii="仿宋_GB2312" w:eastAsia="仿宋_GB2312" w:hAnsi="仿宋_GB2312" w:cs="仿宋_GB2312" w:hint="eastAsia"/>
          <w:szCs w:val="32"/>
          <w:lang w:bidi="ar"/>
        </w:rPr>
        <w:t>开足课时</w:t>
      </w:r>
      <w:r>
        <w:rPr>
          <w:rStyle w:val="aa"/>
          <w:rFonts w:ascii="仿宋_GB2312" w:eastAsia="仿宋_GB2312" w:hAnsi="仿宋_GB2312" w:cs="仿宋_GB2312" w:hint="eastAsia"/>
          <w:szCs w:val="32"/>
          <w:lang w:bidi="ar"/>
        </w:rPr>
        <w:t>,</w:t>
      </w:r>
      <w:r>
        <w:rPr>
          <w:rStyle w:val="aa"/>
          <w:rFonts w:ascii="仿宋_GB2312" w:eastAsia="仿宋_GB2312" w:hAnsi="仿宋_GB2312" w:cs="仿宋_GB2312" w:hint="eastAsia"/>
          <w:szCs w:val="32"/>
          <w:lang w:bidi="ar"/>
        </w:rPr>
        <w:t>认真实施中学的教育教学管理</w:t>
      </w:r>
      <w:r>
        <w:rPr>
          <w:rStyle w:val="aa"/>
          <w:rFonts w:ascii="仿宋_GB2312" w:eastAsia="仿宋_GB2312" w:hAnsi="仿宋_GB2312" w:cs="仿宋_GB2312" w:hint="eastAsia"/>
          <w:szCs w:val="32"/>
          <w:lang w:bidi="ar"/>
        </w:rPr>
        <w:t>,</w:t>
      </w:r>
      <w:r>
        <w:rPr>
          <w:rStyle w:val="aa"/>
          <w:rFonts w:ascii="仿宋_GB2312" w:eastAsia="仿宋_GB2312" w:hAnsi="仿宋_GB2312" w:cs="仿宋_GB2312" w:hint="eastAsia"/>
          <w:szCs w:val="32"/>
          <w:lang w:bidi="ar"/>
        </w:rPr>
        <w:t>全面推进素质教育</w:t>
      </w:r>
      <w:r>
        <w:rPr>
          <w:rStyle w:val="aa"/>
          <w:rFonts w:ascii="仿宋_GB2312" w:eastAsia="仿宋_GB2312" w:hAnsi="仿宋_GB2312" w:cs="仿宋_GB2312" w:hint="eastAsia"/>
          <w:szCs w:val="32"/>
          <w:lang w:bidi="ar"/>
        </w:rPr>
        <w:t>,</w:t>
      </w:r>
      <w:r>
        <w:rPr>
          <w:rStyle w:val="aa"/>
          <w:rFonts w:ascii="仿宋_GB2312" w:eastAsia="仿宋_GB2312" w:hAnsi="仿宋_GB2312" w:cs="仿宋_GB2312" w:hint="eastAsia"/>
          <w:szCs w:val="32"/>
          <w:lang w:bidi="ar"/>
        </w:rPr>
        <w:t>全面提高教育教学质量，多方位的开展教学，全面实施中学生教育，在注重教学的同时紧抓德育教育。</w:t>
      </w:r>
    </w:p>
    <w:p w14:paraId="6849E651" w14:textId="77777777" w:rsidR="001A45B5" w:rsidRDefault="0066712C">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部门机构设置及人员构成</w:t>
      </w:r>
    </w:p>
    <w:p w14:paraId="7615AF61" w14:textId="77777777" w:rsidR="001A45B5" w:rsidRDefault="0066712C">
      <w:pPr>
        <w:pStyle w:val="2"/>
        <w:ind w:firstLine="560"/>
        <w:rPr>
          <w:rStyle w:val="aa"/>
          <w:rFonts w:ascii="仿宋_GB2312" w:eastAsia="仿宋_GB2312" w:hAnsi="仿宋_GB2312" w:cs="仿宋_GB2312"/>
          <w:szCs w:val="32"/>
          <w:lang w:bidi="ar"/>
        </w:rPr>
      </w:pPr>
      <w:r>
        <w:rPr>
          <w:rStyle w:val="aa"/>
          <w:rFonts w:ascii="仿宋_GB2312" w:eastAsia="仿宋_GB2312" w:hAnsi="仿宋_GB2312" w:cs="仿宋_GB2312" w:hint="eastAsia"/>
          <w:szCs w:val="32"/>
          <w:lang w:bidi="ar"/>
        </w:rPr>
        <w:t>梧桐中学无下属预算单位，下设</w:t>
      </w:r>
      <w:r>
        <w:rPr>
          <w:rStyle w:val="aa"/>
          <w:rFonts w:ascii="仿宋_GB2312" w:eastAsia="仿宋_GB2312" w:hAnsi="仿宋_GB2312" w:cs="仿宋_GB2312" w:hint="eastAsia"/>
          <w:szCs w:val="32"/>
          <w:lang w:bidi="ar"/>
        </w:rPr>
        <w:t>21</w:t>
      </w:r>
      <w:r>
        <w:rPr>
          <w:rStyle w:val="aa"/>
          <w:rFonts w:ascii="仿宋_GB2312" w:eastAsia="仿宋_GB2312" w:hAnsi="仿宋_GB2312" w:cs="仿宋_GB2312" w:hint="eastAsia"/>
          <w:szCs w:val="32"/>
          <w:lang w:bidi="ar"/>
        </w:rPr>
        <w:t>个处室，分别是：党建办、校办、教务</w:t>
      </w:r>
      <w:r>
        <w:rPr>
          <w:rStyle w:val="aa"/>
          <w:rFonts w:ascii="仿宋_GB2312" w:eastAsia="仿宋_GB2312" w:hAnsi="仿宋_GB2312" w:cs="仿宋_GB2312" w:hint="eastAsia"/>
          <w:szCs w:val="32"/>
          <w:lang w:bidi="ar"/>
        </w:rPr>
        <w:t>处、德育办、教研室、民族团结办公室、工会、财务室、团委、阅览室、图书馆、妇委、安全办、总务处、保健室、信访室、爱卫会、七年级教研组、八年级教研组、九年级教研组、资助办、宿管科。</w:t>
      </w:r>
    </w:p>
    <w:p w14:paraId="38F6030A" w14:textId="77777777" w:rsidR="001A45B5" w:rsidRDefault="0066712C">
      <w:pPr>
        <w:pStyle w:val="2"/>
        <w:ind w:firstLine="560"/>
        <w:rPr>
          <w:rStyle w:val="aa"/>
          <w:rFonts w:ascii="仿宋_GB2312" w:eastAsia="仿宋_GB2312" w:hAnsi="仿宋_GB2312" w:cs="仿宋_GB2312"/>
          <w:szCs w:val="32"/>
          <w:lang w:bidi="ar"/>
        </w:rPr>
      </w:pPr>
      <w:r>
        <w:rPr>
          <w:rStyle w:val="aa"/>
          <w:rFonts w:ascii="仿宋_GB2312" w:eastAsia="仿宋_GB2312" w:hAnsi="仿宋_GB2312" w:cs="仿宋_GB2312" w:hint="eastAsia"/>
          <w:szCs w:val="32"/>
          <w:lang w:bidi="ar"/>
        </w:rPr>
        <w:t>梧桐中学单位编制数</w:t>
      </w:r>
      <w:r>
        <w:rPr>
          <w:rStyle w:val="aa"/>
          <w:rFonts w:ascii="仿宋_GB2312" w:eastAsia="仿宋_GB2312" w:hAnsi="仿宋_GB2312" w:cs="仿宋_GB2312" w:hint="eastAsia"/>
          <w:szCs w:val="32"/>
          <w:lang w:bidi="ar"/>
        </w:rPr>
        <w:t>86</w:t>
      </w:r>
      <w:r>
        <w:rPr>
          <w:rStyle w:val="aa"/>
          <w:rFonts w:ascii="仿宋_GB2312" w:eastAsia="仿宋_GB2312" w:hAnsi="仿宋_GB2312" w:cs="仿宋_GB2312" w:hint="eastAsia"/>
          <w:szCs w:val="32"/>
          <w:lang w:bidi="ar"/>
        </w:rPr>
        <w:t>，实有人数</w:t>
      </w:r>
      <w:r>
        <w:rPr>
          <w:rStyle w:val="aa"/>
          <w:rFonts w:ascii="仿宋_GB2312" w:eastAsia="仿宋_GB2312" w:hAnsi="仿宋_GB2312" w:cs="仿宋_GB2312" w:hint="eastAsia"/>
          <w:szCs w:val="32"/>
          <w:lang w:bidi="ar"/>
        </w:rPr>
        <w:t>122</w:t>
      </w:r>
      <w:r>
        <w:rPr>
          <w:rStyle w:val="aa"/>
          <w:rFonts w:ascii="仿宋_GB2312" w:eastAsia="仿宋_GB2312" w:hAnsi="仿宋_GB2312" w:cs="仿宋_GB2312" w:hint="eastAsia"/>
          <w:szCs w:val="32"/>
          <w:lang w:bidi="ar"/>
        </w:rPr>
        <w:t>人，其中：在职</w:t>
      </w:r>
      <w:r>
        <w:rPr>
          <w:rStyle w:val="aa"/>
          <w:rFonts w:ascii="仿宋_GB2312" w:eastAsia="仿宋_GB2312" w:hAnsi="仿宋_GB2312" w:cs="仿宋_GB2312" w:hint="eastAsia"/>
          <w:szCs w:val="32"/>
          <w:lang w:bidi="ar"/>
        </w:rPr>
        <w:t>113</w:t>
      </w:r>
      <w:r>
        <w:rPr>
          <w:rStyle w:val="aa"/>
          <w:rFonts w:ascii="仿宋_GB2312" w:eastAsia="仿宋_GB2312" w:hAnsi="仿宋_GB2312" w:cs="仿宋_GB2312" w:hint="eastAsia"/>
          <w:szCs w:val="32"/>
          <w:lang w:bidi="ar"/>
        </w:rPr>
        <w:t>人，退休</w:t>
      </w:r>
      <w:r>
        <w:rPr>
          <w:rStyle w:val="aa"/>
          <w:rFonts w:ascii="仿宋_GB2312" w:eastAsia="仿宋_GB2312" w:hAnsi="仿宋_GB2312" w:cs="仿宋_GB2312" w:hint="eastAsia"/>
          <w:szCs w:val="32"/>
          <w:lang w:bidi="ar"/>
        </w:rPr>
        <w:t>9</w:t>
      </w:r>
      <w:r>
        <w:rPr>
          <w:rStyle w:val="aa"/>
          <w:rFonts w:ascii="仿宋_GB2312" w:eastAsia="仿宋_GB2312" w:hAnsi="仿宋_GB2312" w:cs="仿宋_GB2312" w:hint="eastAsia"/>
          <w:szCs w:val="32"/>
          <w:lang w:bidi="ar"/>
        </w:rPr>
        <w:t>人。</w:t>
      </w:r>
    </w:p>
    <w:p w14:paraId="50DF7890" w14:textId="77777777" w:rsidR="001A45B5" w:rsidRDefault="0066712C">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年度重点工作</w:t>
      </w:r>
    </w:p>
    <w:p w14:paraId="282115AA" w14:textId="77777777" w:rsidR="001A45B5" w:rsidRDefault="0066712C">
      <w:pPr>
        <w:pStyle w:val="2"/>
        <w:numPr>
          <w:ilvl w:val="0"/>
          <w:numId w:val="2"/>
        </w:numPr>
        <w:ind w:firstLine="560"/>
        <w:rPr>
          <w:rFonts w:ascii="FangSong" w:eastAsia="FangSong" w:hAnsi="FangSong"/>
          <w:b w:val="0"/>
          <w:color w:val="000000" w:themeColor="text1"/>
          <w:sz w:val="28"/>
        </w:rPr>
      </w:pPr>
      <w:r>
        <w:rPr>
          <w:rFonts w:ascii="FangSong" w:eastAsia="FangSong" w:hAnsi="FangSong" w:hint="eastAsia"/>
          <w:b w:val="0"/>
          <w:color w:val="000000" w:themeColor="text1"/>
          <w:sz w:val="28"/>
        </w:rPr>
        <w:lastRenderedPageBreak/>
        <w:t>组织开展丰富多彩的教育教学活动，开展师德师风建设，加强教师业务水平，提高学生学业成绩，加强的教师思想作风建设，提高教师职业道德水平，增强广大教师敬业奉献的自豪感和教育教学的责任感。</w:t>
      </w:r>
    </w:p>
    <w:p w14:paraId="1848DD12" w14:textId="77777777" w:rsidR="001A45B5" w:rsidRDefault="0066712C">
      <w:pPr>
        <w:pStyle w:val="2"/>
        <w:ind w:firstLineChars="200" w:firstLine="560"/>
        <w:rPr>
          <w:rFonts w:ascii="FangSong" w:eastAsia="FangSong" w:hAnsi="FangSong"/>
          <w:b w:val="0"/>
          <w:color w:val="000000" w:themeColor="text1"/>
          <w:sz w:val="28"/>
        </w:rPr>
      </w:pPr>
      <w:r>
        <w:rPr>
          <w:rFonts w:ascii="FangSong" w:eastAsia="FangSong" w:hAnsi="FangSong" w:hint="eastAsia"/>
          <w:b w:val="0"/>
          <w:color w:val="000000" w:themeColor="text1"/>
          <w:sz w:val="28"/>
        </w:rPr>
        <w:t>2</w:t>
      </w:r>
      <w:r>
        <w:rPr>
          <w:rFonts w:ascii="FangSong" w:eastAsia="FangSong" w:hAnsi="FangSong" w:hint="eastAsia"/>
          <w:b w:val="0"/>
          <w:color w:val="000000" w:themeColor="text1"/>
          <w:sz w:val="28"/>
        </w:rPr>
        <w:t>、坚持以人为本，管理育人的有效方法，加强对各岗位人员的检查与指导，发挥各岗位人员的优势和潜能，吸取教职员工的意见，以制度管人，让制度服人，朝着规范化、科学化的轨迹远行。</w:t>
      </w:r>
    </w:p>
    <w:p w14:paraId="3E55CBDD" w14:textId="77777777" w:rsidR="001A45B5" w:rsidRDefault="0066712C">
      <w:pPr>
        <w:pStyle w:val="2"/>
        <w:ind w:firstLineChars="200" w:firstLine="560"/>
        <w:rPr>
          <w:rStyle w:val="aa"/>
          <w:rFonts w:ascii="仿宋_GB2312" w:eastAsia="仿宋_GB2312" w:hAnsi="仿宋_GB2312" w:cs="仿宋_GB2312"/>
          <w:color w:val="333333"/>
          <w:szCs w:val="32"/>
          <w:lang w:bidi="ar"/>
        </w:rPr>
      </w:pPr>
      <w:r>
        <w:rPr>
          <w:rFonts w:ascii="FangSong" w:eastAsia="FangSong" w:hAnsi="FangSong" w:hint="eastAsia"/>
          <w:b w:val="0"/>
          <w:color w:val="000000" w:themeColor="text1"/>
          <w:sz w:val="28"/>
        </w:rPr>
        <w:t>3</w:t>
      </w:r>
      <w:r>
        <w:rPr>
          <w:rFonts w:ascii="FangSong" w:eastAsia="FangSong" w:hAnsi="FangSong" w:hint="eastAsia"/>
          <w:b w:val="0"/>
          <w:color w:val="000000" w:themeColor="text1"/>
          <w:sz w:val="28"/>
        </w:rPr>
        <w:t>、注重安全管理，落实各项安全制度，排查和消除各种安全隐患。</w:t>
      </w:r>
    </w:p>
    <w:p w14:paraId="7C7AAC55" w14:textId="77777777" w:rsidR="001A45B5" w:rsidRDefault="0066712C">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（二）决策过程</w:t>
      </w:r>
    </w:p>
    <w:p w14:paraId="09322AEC" w14:textId="77777777" w:rsidR="001A45B5" w:rsidRDefault="0066712C">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阿克陶县梧桐中学部门决策程序有明确的内控制度规范，并详述决策制度规范具体内容，用以反映决策程序的有效性，学校决策机制根据行政事业单位内部控制体系建设相关要求，逐步完善阿克陶县梧桐中学办公会议等会议纪要制度、《三重一大会议制度》，根据制度规定按时开展各项开支活动和</w:t>
      </w:r>
      <w:r>
        <w:rPr>
          <w:rStyle w:val="aa"/>
          <w:rFonts w:ascii="仿宋_GB2312" w:eastAsia="仿宋_GB2312" w:hAnsi="仿宋_GB2312" w:cs="仿宋_GB2312" w:hint="eastAsia"/>
          <w:b w:val="0"/>
          <w:sz w:val="32"/>
          <w:szCs w:val="32"/>
          <w:lang w:bidi="ar"/>
        </w:rPr>
        <w:t>会议进程，并在校务公开栏内公开，坚持收支平衡的原则，不得超预算增加支出。因特殊情况需调整后逐级上报进行单位事项决策。</w:t>
      </w:r>
    </w:p>
    <w:p w14:paraId="64A564E4" w14:textId="77777777" w:rsidR="001A45B5" w:rsidRDefault="0066712C">
      <w:pPr>
        <w:ind w:firstLine="560"/>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（三）项目资金分配</w:t>
      </w:r>
    </w:p>
    <w:p w14:paraId="381C71C5" w14:textId="77777777" w:rsidR="001A45B5" w:rsidRDefault="0066712C">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基本支出根据阿克陶县梧桐中学</w:t>
      </w: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年部门预算进行预算编制，并根据财政部门预算批复、预期绩效目标进行相应分配；由财政部门按照进度每月分期拨付，人员支出按照</w:t>
      </w:r>
      <w:r>
        <w:rPr>
          <w:rStyle w:val="aa"/>
          <w:rFonts w:ascii="仿宋_GB2312" w:eastAsia="仿宋_GB2312" w:hAnsi="仿宋_GB2312" w:cs="仿宋_GB2312" w:hint="eastAsia"/>
          <w:b w:val="0"/>
          <w:sz w:val="32"/>
          <w:szCs w:val="32"/>
          <w:lang w:bidi="ar"/>
        </w:rPr>
        <w:lastRenderedPageBreak/>
        <w:t>工资计划发放工资；资金支出时按照我单位内控体系中设定的流程进行申报审批。</w:t>
      </w:r>
    </w:p>
    <w:p w14:paraId="36455E78" w14:textId="77777777" w:rsidR="001A45B5" w:rsidRDefault="0066712C">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预算批复的项目支出属于政府采购的，严格按照《中华人民共和国政府采购法》、自治区财政部门印发的《地方预算单位政府集中采购目录及标准指引（</w:t>
      </w:r>
      <w:r>
        <w:rPr>
          <w:rStyle w:val="aa"/>
          <w:rFonts w:ascii="仿宋_GB2312" w:eastAsia="仿宋_GB2312" w:hAnsi="仿宋_GB2312" w:cs="仿宋_GB2312" w:hint="eastAsia"/>
          <w:b w:val="0"/>
          <w:sz w:val="32"/>
          <w:szCs w:val="32"/>
          <w:lang w:bidi="ar"/>
        </w:rPr>
        <w:t xml:space="preserve">2020 </w:t>
      </w:r>
      <w:r>
        <w:rPr>
          <w:rStyle w:val="aa"/>
          <w:rFonts w:ascii="仿宋_GB2312" w:eastAsia="仿宋_GB2312" w:hAnsi="仿宋_GB2312" w:cs="仿宋_GB2312" w:hint="eastAsia"/>
          <w:b w:val="0"/>
          <w:sz w:val="32"/>
          <w:szCs w:val="32"/>
          <w:lang w:bidi="ar"/>
        </w:rPr>
        <w:t>年</w:t>
      </w:r>
      <w:r>
        <w:rPr>
          <w:rStyle w:val="aa"/>
          <w:rFonts w:ascii="仿宋_GB2312" w:eastAsia="仿宋_GB2312" w:hAnsi="仿宋_GB2312" w:cs="仿宋_GB2312" w:hint="eastAsia"/>
          <w:b w:val="0"/>
          <w:sz w:val="32"/>
          <w:szCs w:val="32"/>
          <w:lang w:bidi="ar"/>
        </w:rPr>
        <w:t>版））》规定及本单位内控制度，组织人员制定并申报采购计划，按批复采购方式进行；属于非政府采购的项目，按照“三重一大”制度规定重大项目支出上党组会研究决定。</w:t>
      </w:r>
    </w:p>
    <w:p w14:paraId="1E45FB83" w14:textId="77777777" w:rsidR="001A45B5" w:rsidRDefault="0066712C">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本年度预算安排的重点项目支出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万元，项目总支出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万元，重点支出保障率为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w:t>
      </w:r>
    </w:p>
    <w:p w14:paraId="7DCE82DD" w14:textId="77777777" w:rsidR="001A45B5" w:rsidRDefault="0066712C">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（四）部门单位整体支出规模</w:t>
      </w:r>
    </w:p>
    <w:p w14:paraId="767F53EA" w14:textId="77777777" w:rsidR="001A45B5" w:rsidRDefault="0066712C">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预算执行情况</w:t>
      </w:r>
    </w:p>
    <w:p w14:paraId="0DC32D20" w14:textId="77777777" w:rsidR="001A45B5" w:rsidRDefault="0066712C">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）年初预算执行情况</w:t>
      </w:r>
    </w:p>
    <w:p w14:paraId="13A6D482" w14:textId="77777777" w:rsidR="001A45B5" w:rsidRDefault="0066712C">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我单位年初预算数为</w:t>
      </w:r>
      <w:r>
        <w:rPr>
          <w:rStyle w:val="aa"/>
          <w:rFonts w:ascii="仿宋_GB2312" w:eastAsia="仿宋_GB2312" w:hAnsi="仿宋_GB2312" w:cs="仿宋_GB2312" w:hint="eastAsia"/>
          <w:b w:val="0"/>
          <w:sz w:val="32"/>
          <w:szCs w:val="32"/>
          <w:lang w:bidi="ar"/>
        </w:rPr>
        <w:t>1632.32</w:t>
      </w:r>
      <w:r>
        <w:rPr>
          <w:rStyle w:val="aa"/>
          <w:rFonts w:ascii="仿宋_GB2312" w:eastAsia="仿宋_GB2312" w:hAnsi="仿宋_GB2312" w:cs="仿宋_GB2312" w:hint="eastAsia"/>
          <w:b w:val="0"/>
          <w:sz w:val="32"/>
          <w:szCs w:val="32"/>
          <w:lang w:bidi="ar"/>
        </w:rPr>
        <w:t>万元，实际预算执行数</w:t>
      </w:r>
      <w:r>
        <w:rPr>
          <w:rStyle w:val="aa"/>
          <w:rFonts w:ascii="仿宋_GB2312" w:eastAsia="仿宋_GB2312" w:hAnsi="仿宋_GB2312" w:cs="仿宋_GB2312" w:hint="eastAsia"/>
          <w:b w:val="0"/>
          <w:sz w:val="32"/>
          <w:szCs w:val="32"/>
          <w:lang w:bidi="ar"/>
        </w:rPr>
        <w:t>1632.32</w:t>
      </w:r>
      <w:r>
        <w:rPr>
          <w:rStyle w:val="aa"/>
          <w:rFonts w:ascii="仿宋_GB2312" w:eastAsia="仿宋_GB2312" w:hAnsi="仿宋_GB2312" w:cs="仿宋_GB2312" w:hint="eastAsia"/>
          <w:b w:val="0"/>
          <w:sz w:val="32"/>
          <w:szCs w:val="32"/>
          <w:lang w:bidi="ar"/>
        </w:rPr>
        <w:t>万元，预算执行率为</w:t>
      </w:r>
      <w:r>
        <w:rPr>
          <w:rStyle w:val="aa"/>
          <w:rFonts w:ascii="仿宋_GB2312" w:eastAsia="仿宋_GB2312" w:hAnsi="仿宋_GB2312" w:cs="仿宋_GB2312" w:hint="eastAsia"/>
          <w:b w:val="0"/>
          <w:sz w:val="32"/>
          <w:szCs w:val="32"/>
          <w:lang w:bidi="ar"/>
        </w:rPr>
        <w:t>100%</w:t>
      </w:r>
      <w:r>
        <w:rPr>
          <w:rStyle w:val="aa"/>
          <w:rFonts w:ascii="仿宋_GB2312" w:eastAsia="仿宋_GB2312" w:hAnsi="仿宋_GB2312" w:cs="仿宋_GB2312" w:hint="eastAsia"/>
          <w:b w:val="0"/>
          <w:sz w:val="32"/>
          <w:szCs w:val="32"/>
          <w:lang w:bidi="ar"/>
        </w:rPr>
        <w:t>。</w:t>
      </w:r>
    </w:p>
    <w:p w14:paraId="02333554" w14:textId="77777777" w:rsidR="001A45B5" w:rsidRDefault="0066712C">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）全年预算执行情况</w:t>
      </w:r>
    </w:p>
    <w:p w14:paraId="0191908A" w14:textId="44F56BE0" w:rsidR="001A45B5" w:rsidRDefault="0066712C">
      <w:pPr>
        <w:pStyle w:val="1"/>
        <w:snapToGrid w:val="0"/>
        <w:spacing w:line="540" w:lineRule="exact"/>
        <w:ind w:firstLine="640"/>
        <w:rPr>
          <w:rStyle w:val="aa"/>
          <w:rFonts w:ascii="仿宋_GB2312" w:eastAsia="仿宋_GB2312" w:hAnsi="仿宋_GB2312" w:cs="仿宋_GB2312"/>
          <w:b w:val="0"/>
          <w:color w:val="FF0000"/>
          <w:sz w:val="32"/>
          <w:szCs w:val="32"/>
          <w:highlight w:val="red"/>
          <w:lang w:bidi="ar"/>
        </w:rPr>
      </w:pPr>
      <w:r w:rsidRPr="00413F27">
        <w:rPr>
          <w:rStyle w:val="aa"/>
          <w:rFonts w:ascii="仿宋_GB2312" w:eastAsia="仿宋_GB2312" w:hAnsi="仿宋_GB2312" w:cs="仿宋_GB2312" w:hint="eastAsia"/>
          <w:b w:val="0"/>
          <w:sz w:val="32"/>
          <w:szCs w:val="32"/>
          <w:lang w:bidi="ar"/>
        </w:rPr>
        <w:t>全年预算数为</w:t>
      </w:r>
      <w:r w:rsidR="00413F27" w:rsidRPr="00413F27">
        <w:rPr>
          <w:rStyle w:val="aa"/>
          <w:rFonts w:ascii="仿宋_GB2312" w:eastAsia="仿宋_GB2312" w:hAnsi="仿宋_GB2312" w:cs="仿宋_GB2312" w:hint="eastAsia"/>
          <w:b w:val="0"/>
          <w:sz w:val="32"/>
          <w:szCs w:val="32"/>
          <w:lang w:bidi="ar"/>
        </w:rPr>
        <w:t>2809.08</w:t>
      </w:r>
      <w:r w:rsidRPr="00413F27">
        <w:rPr>
          <w:rStyle w:val="aa"/>
          <w:rFonts w:ascii="仿宋_GB2312" w:eastAsia="仿宋_GB2312" w:hAnsi="仿宋_GB2312" w:cs="仿宋_GB2312" w:hint="eastAsia"/>
          <w:b w:val="0"/>
          <w:sz w:val="32"/>
          <w:szCs w:val="32"/>
          <w:lang w:bidi="ar"/>
        </w:rPr>
        <w:t>万元，</w:t>
      </w:r>
      <w:r>
        <w:rPr>
          <w:rStyle w:val="aa"/>
          <w:rFonts w:ascii="仿宋_GB2312" w:eastAsia="仿宋_GB2312" w:hAnsi="仿宋_GB2312" w:cs="仿宋_GB2312" w:hint="eastAsia"/>
          <w:b w:val="0"/>
          <w:sz w:val="32"/>
          <w:szCs w:val="32"/>
          <w:lang w:bidi="ar"/>
        </w:rPr>
        <w:t>全年实际支出资金</w:t>
      </w:r>
      <w:r>
        <w:rPr>
          <w:rStyle w:val="aa"/>
          <w:rFonts w:ascii="仿宋_GB2312" w:eastAsia="仿宋_GB2312" w:hAnsi="仿宋_GB2312" w:cs="仿宋_GB2312" w:hint="eastAsia"/>
          <w:b w:val="0"/>
          <w:sz w:val="32"/>
          <w:szCs w:val="32"/>
          <w:lang w:bidi="ar"/>
        </w:rPr>
        <w:t>2809.08</w:t>
      </w:r>
      <w:r>
        <w:rPr>
          <w:rStyle w:val="aa"/>
          <w:rFonts w:ascii="仿宋_GB2312" w:eastAsia="仿宋_GB2312" w:hAnsi="仿宋_GB2312" w:cs="仿宋_GB2312" w:hint="eastAsia"/>
          <w:b w:val="0"/>
          <w:sz w:val="32"/>
          <w:szCs w:val="32"/>
          <w:lang w:bidi="ar"/>
        </w:rPr>
        <w:t>万元，预算执行率为</w:t>
      </w:r>
      <w:r>
        <w:rPr>
          <w:rStyle w:val="aa"/>
          <w:rFonts w:ascii="仿宋_GB2312" w:eastAsia="仿宋_GB2312" w:hAnsi="仿宋_GB2312" w:cs="仿宋_GB2312" w:hint="eastAsia"/>
          <w:b w:val="0"/>
          <w:sz w:val="32"/>
          <w:szCs w:val="32"/>
          <w:lang w:bidi="ar"/>
        </w:rPr>
        <w:t>100%</w:t>
      </w:r>
      <w:r>
        <w:rPr>
          <w:rStyle w:val="aa"/>
          <w:rFonts w:ascii="仿宋_GB2312" w:eastAsia="仿宋_GB2312" w:hAnsi="仿宋_GB2312" w:cs="仿宋_GB2312" w:hint="eastAsia"/>
          <w:b w:val="0"/>
          <w:sz w:val="32"/>
          <w:szCs w:val="32"/>
          <w:lang w:bidi="ar"/>
        </w:rPr>
        <w:t>。</w:t>
      </w:r>
    </w:p>
    <w:p w14:paraId="4862BA61" w14:textId="77777777" w:rsidR="001A45B5" w:rsidRDefault="0066712C">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预算调整情况</w:t>
      </w:r>
    </w:p>
    <w:p w14:paraId="0E94E737" w14:textId="77777777" w:rsidR="001A45B5" w:rsidRDefault="0066712C">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我单位年初批复预算数</w:t>
      </w:r>
      <w:r>
        <w:rPr>
          <w:rStyle w:val="aa"/>
          <w:rFonts w:ascii="仿宋_GB2312" w:eastAsia="仿宋_GB2312" w:hAnsi="仿宋_GB2312" w:cs="仿宋_GB2312" w:hint="eastAsia"/>
          <w:b w:val="0"/>
          <w:sz w:val="32"/>
          <w:szCs w:val="32"/>
          <w:lang w:bidi="ar"/>
        </w:rPr>
        <w:t>1632.32</w:t>
      </w:r>
      <w:r>
        <w:rPr>
          <w:rStyle w:val="aa"/>
          <w:rFonts w:ascii="仿宋_GB2312" w:eastAsia="仿宋_GB2312" w:hAnsi="仿宋_GB2312" w:cs="仿宋_GB2312" w:hint="eastAsia"/>
          <w:b w:val="0"/>
          <w:sz w:val="32"/>
          <w:szCs w:val="32"/>
          <w:lang w:bidi="ar"/>
        </w:rPr>
        <w:t>万元，年中调整数</w:t>
      </w:r>
      <w:r>
        <w:rPr>
          <w:rStyle w:val="aa"/>
          <w:rFonts w:ascii="仿宋_GB2312" w:eastAsia="仿宋_GB2312" w:hAnsi="仿宋_GB2312" w:cs="仿宋_GB2312" w:hint="eastAsia"/>
          <w:b w:val="0"/>
          <w:sz w:val="32"/>
          <w:szCs w:val="32"/>
          <w:lang w:bidi="ar"/>
        </w:rPr>
        <w:t>1176.76</w:t>
      </w:r>
      <w:r>
        <w:rPr>
          <w:rStyle w:val="aa"/>
          <w:rFonts w:ascii="仿宋_GB2312" w:eastAsia="仿宋_GB2312" w:hAnsi="仿宋_GB2312" w:cs="仿宋_GB2312" w:hint="eastAsia"/>
          <w:b w:val="0"/>
          <w:sz w:val="32"/>
          <w:szCs w:val="32"/>
          <w:lang w:bidi="ar"/>
        </w:rPr>
        <w:t>万元，调整后全年预算数</w:t>
      </w:r>
      <w:r>
        <w:rPr>
          <w:rStyle w:val="aa"/>
          <w:rFonts w:ascii="仿宋_GB2312" w:eastAsia="仿宋_GB2312" w:hAnsi="仿宋_GB2312" w:cs="仿宋_GB2312" w:hint="eastAsia"/>
          <w:b w:val="0"/>
          <w:sz w:val="32"/>
          <w:szCs w:val="32"/>
          <w:lang w:bidi="ar"/>
        </w:rPr>
        <w:t>2809.08</w:t>
      </w:r>
      <w:r>
        <w:rPr>
          <w:rStyle w:val="aa"/>
          <w:rFonts w:ascii="仿宋_GB2312" w:eastAsia="仿宋_GB2312" w:hAnsi="仿宋_GB2312" w:cs="仿宋_GB2312" w:hint="eastAsia"/>
          <w:b w:val="0"/>
          <w:sz w:val="32"/>
          <w:szCs w:val="32"/>
          <w:lang w:bidi="ar"/>
        </w:rPr>
        <w:t>万元，预算调整率</w:t>
      </w:r>
      <w:r>
        <w:rPr>
          <w:rStyle w:val="aa"/>
          <w:rFonts w:ascii="仿宋_GB2312" w:eastAsia="仿宋_GB2312" w:hAnsi="仿宋_GB2312" w:cs="仿宋_GB2312" w:hint="eastAsia"/>
          <w:b w:val="0"/>
          <w:sz w:val="32"/>
          <w:szCs w:val="32"/>
          <w:lang w:bidi="ar"/>
        </w:rPr>
        <w:t>72%</w:t>
      </w:r>
      <w:r>
        <w:rPr>
          <w:rStyle w:val="aa"/>
          <w:rFonts w:ascii="仿宋_GB2312" w:eastAsia="仿宋_GB2312" w:hAnsi="仿宋_GB2312" w:cs="仿宋_GB2312" w:hint="eastAsia"/>
          <w:b w:val="0"/>
          <w:sz w:val="32"/>
          <w:szCs w:val="32"/>
          <w:lang w:bidi="ar"/>
        </w:rPr>
        <w:t>。</w:t>
      </w:r>
    </w:p>
    <w:p w14:paraId="0176D066" w14:textId="77777777" w:rsidR="001A45B5" w:rsidRDefault="0066712C">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政府采购执行情况</w:t>
      </w:r>
      <w:r>
        <w:rPr>
          <w:rStyle w:val="aa"/>
          <w:rFonts w:ascii="仿宋_GB2312" w:eastAsia="仿宋_GB2312" w:hAnsi="仿宋_GB2312" w:cs="仿宋_GB2312" w:hint="eastAsia"/>
          <w:bCs w:val="0"/>
          <w:color w:val="333333"/>
          <w:sz w:val="32"/>
          <w:szCs w:val="32"/>
          <w:lang w:bidi="ar"/>
        </w:rPr>
        <w:t xml:space="preserve"> </w:t>
      </w:r>
    </w:p>
    <w:p w14:paraId="46257AFF" w14:textId="77777777" w:rsidR="001A45B5" w:rsidRDefault="0066712C">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我单位本年度需政府采购的预算数为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w:t>
      </w:r>
    </w:p>
    <w:p w14:paraId="26EC6D58" w14:textId="77777777" w:rsidR="001A45B5" w:rsidRDefault="0066712C">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lastRenderedPageBreak/>
        <w:t>（五）评价使用方法和主要内容、涉及范围</w:t>
      </w:r>
    </w:p>
    <w:p w14:paraId="572B8CB4" w14:textId="77777777" w:rsidR="001A45B5" w:rsidRDefault="0066712C">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评价使用方法</w:t>
      </w:r>
    </w:p>
    <w:p w14:paraId="3CC1B706" w14:textId="77777777" w:rsidR="001A45B5" w:rsidRDefault="0066712C">
      <w:pPr>
        <w:pStyle w:val="1"/>
        <w:snapToGrid w:val="0"/>
        <w:spacing w:line="540" w:lineRule="exact"/>
        <w:ind w:firstLine="640"/>
        <w:rPr>
          <w:rStyle w:val="aa"/>
          <w:rFonts w:ascii="仿宋_GB2312" w:eastAsia="仿宋_GB2312" w:hAnsi="仿宋_GB2312" w:cs="仿宋_GB2312"/>
          <w:b w:val="0"/>
          <w:sz w:val="32"/>
          <w:szCs w:val="32"/>
          <w:lang w:bidi="ar"/>
        </w:rPr>
      </w:pPr>
      <w:bookmarkStart w:id="1" w:name="_Hlk49856735"/>
      <w:r>
        <w:rPr>
          <w:rStyle w:val="aa"/>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Pr>
          <w:rStyle w:val="aa"/>
          <w:rFonts w:ascii="仿宋_GB2312" w:eastAsia="仿宋_GB2312" w:hAnsi="仿宋_GB2312" w:cs="仿宋_GB2312" w:hint="eastAsia"/>
          <w:b w:val="0"/>
          <w:sz w:val="32"/>
          <w:szCs w:val="32"/>
          <w:lang w:eastAsia="zh-Hans" w:bidi="ar"/>
        </w:rPr>
        <w:t>公众评判法</w:t>
      </w:r>
      <w:r>
        <w:rPr>
          <w:rStyle w:val="aa"/>
          <w:rFonts w:ascii="仿宋_GB2312" w:eastAsia="仿宋_GB2312" w:hAnsi="仿宋_GB2312" w:cs="仿宋_GB2312" w:hint="eastAsia"/>
          <w:b w:val="0"/>
          <w:sz w:val="32"/>
          <w:szCs w:val="32"/>
          <w:lang w:bidi="ar"/>
        </w:rPr>
        <w:t>。通过专家评估、公众问卷及抽样调查等方式进行评判的方法。问卷调查是针对项目区利益相关方实施的调查，并对调查结果进行统计、分析和评定。</w:t>
      </w:r>
    </w:p>
    <w:p w14:paraId="6E972EA7" w14:textId="77777777" w:rsidR="001A45B5" w:rsidRDefault="0066712C">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评价对象及主要内容</w:t>
      </w:r>
    </w:p>
    <w:p w14:paraId="38E5B5D4" w14:textId="77777777" w:rsidR="001A45B5" w:rsidRDefault="0066712C">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color w:val="333333"/>
          <w:sz w:val="32"/>
          <w:szCs w:val="32"/>
          <w:lang w:bidi="ar"/>
        </w:rPr>
        <w:t>评价的对象及主要内容为</w:t>
      </w:r>
      <w:r>
        <w:rPr>
          <w:rStyle w:val="aa"/>
          <w:rFonts w:ascii="仿宋_GB2312" w:eastAsia="仿宋_GB2312" w:hAnsi="仿宋_GB2312" w:cs="仿宋_GB2312" w:hint="eastAsia"/>
          <w:b w:val="0"/>
          <w:color w:val="333333"/>
          <w:sz w:val="32"/>
          <w:szCs w:val="32"/>
          <w:lang w:bidi="ar"/>
        </w:rPr>
        <w:t>:</w:t>
      </w:r>
      <w:r>
        <w:rPr>
          <w:rStyle w:val="aa"/>
          <w:rFonts w:ascii="仿宋_GB2312" w:eastAsia="仿宋_GB2312" w:hAnsi="仿宋_GB2312" w:cs="仿宋_GB2312" w:hint="eastAsia"/>
          <w:bCs w:val="0"/>
          <w:color w:val="333333"/>
          <w:sz w:val="32"/>
          <w:szCs w:val="32"/>
          <w:lang w:bidi="ar"/>
        </w:rPr>
        <w:t>一是</w:t>
      </w:r>
      <w:r>
        <w:rPr>
          <w:rStyle w:val="aa"/>
          <w:rFonts w:ascii="仿宋_GB2312" w:eastAsia="仿宋_GB2312" w:hAnsi="仿宋_GB2312" w:cs="仿宋_GB2312" w:hint="eastAsia"/>
          <w:b w:val="0"/>
          <w:color w:val="333333"/>
          <w:sz w:val="32"/>
          <w:szCs w:val="32"/>
          <w:lang w:bidi="ar"/>
        </w:rPr>
        <w:t>部门单位整体管理及使用情况，具体涉及预算管理、基本支出和专项支出的管理及使用情况；</w:t>
      </w:r>
      <w:r>
        <w:rPr>
          <w:rStyle w:val="aa"/>
          <w:rFonts w:ascii="仿宋_GB2312" w:eastAsia="仿宋_GB2312" w:hAnsi="仿宋_GB2312" w:cs="仿宋_GB2312" w:hint="eastAsia"/>
          <w:bCs w:val="0"/>
          <w:color w:val="333333"/>
          <w:sz w:val="32"/>
          <w:szCs w:val="32"/>
          <w:lang w:bidi="ar"/>
        </w:rPr>
        <w:t>二是</w:t>
      </w:r>
      <w:r>
        <w:rPr>
          <w:rStyle w:val="aa"/>
          <w:rFonts w:ascii="仿宋_GB2312" w:eastAsia="仿宋_GB2312" w:hAnsi="仿宋_GB2312" w:cs="仿宋_GB2312" w:hint="eastAsia"/>
          <w:b w:val="0"/>
          <w:color w:val="333333"/>
          <w:sz w:val="32"/>
          <w:szCs w:val="32"/>
          <w:lang w:bidi="ar"/>
        </w:rPr>
        <w:t>部门单位整体支出绩效情况，具体涉及部门单位整体支出绩效目标的实现程度，包括是否达到预定产出、效果和效益效率等；</w:t>
      </w:r>
      <w:r>
        <w:rPr>
          <w:rStyle w:val="aa"/>
          <w:rFonts w:ascii="仿宋_GB2312" w:eastAsia="仿宋_GB2312" w:hAnsi="仿宋_GB2312" w:cs="仿宋_GB2312" w:hint="eastAsia"/>
          <w:bCs w:val="0"/>
          <w:color w:val="333333"/>
          <w:sz w:val="32"/>
          <w:szCs w:val="32"/>
          <w:lang w:bidi="ar"/>
        </w:rPr>
        <w:t>三是</w:t>
      </w:r>
      <w:r>
        <w:rPr>
          <w:rStyle w:val="aa"/>
          <w:rFonts w:ascii="仿宋_GB2312" w:eastAsia="仿宋_GB2312" w:hAnsi="仿宋_GB2312" w:cs="仿宋_GB2312" w:hint="eastAsia"/>
          <w:b w:val="0"/>
          <w:color w:val="333333"/>
          <w:sz w:val="32"/>
          <w:szCs w:val="32"/>
          <w:lang w:bidi="ar"/>
        </w:rPr>
        <w:t>部门单位专项组织实施情况，具体涉及专项组织情况分析和相关管理情况；</w:t>
      </w:r>
      <w:r>
        <w:rPr>
          <w:rStyle w:val="aa"/>
          <w:rFonts w:ascii="仿宋_GB2312" w:eastAsia="仿宋_GB2312" w:hAnsi="仿宋_GB2312" w:cs="仿宋_GB2312" w:hint="eastAsia"/>
          <w:bCs w:val="0"/>
          <w:color w:val="333333"/>
          <w:sz w:val="32"/>
          <w:szCs w:val="32"/>
          <w:lang w:bidi="ar"/>
        </w:rPr>
        <w:t>四是</w:t>
      </w:r>
      <w:r>
        <w:rPr>
          <w:rStyle w:val="aa"/>
          <w:rFonts w:ascii="仿宋_GB2312" w:eastAsia="仿宋_GB2312" w:hAnsi="仿宋_GB2312" w:cs="仿宋_GB2312" w:hint="eastAsia"/>
          <w:b w:val="0"/>
          <w:color w:val="333333"/>
          <w:sz w:val="32"/>
          <w:szCs w:val="32"/>
          <w:lang w:bidi="ar"/>
        </w:rPr>
        <w:t>资产管理情况，具体涉及资产管理规范性和资产变动情况</w:t>
      </w:r>
      <w:r>
        <w:rPr>
          <w:rStyle w:val="aa"/>
          <w:rFonts w:ascii="仿宋_GB2312" w:eastAsia="仿宋_GB2312" w:hAnsi="仿宋_GB2312" w:cs="仿宋_GB2312" w:hint="eastAsia"/>
          <w:b w:val="0"/>
          <w:color w:val="333333"/>
          <w:sz w:val="32"/>
          <w:szCs w:val="32"/>
          <w:lang w:bidi="ar"/>
        </w:rPr>
        <w:t>。</w:t>
      </w:r>
    </w:p>
    <w:p w14:paraId="5F7D54EA" w14:textId="77777777" w:rsidR="001A45B5" w:rsidRDefault="0066712C">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涉及的范围</w:t>
      </w:r>
      <w:bookmarkEnd w:id="1"/>
    </w:p>
    <w:p w14:paraId="662F791C" w14:textId="77777777" w:rsidR="001A45B5" w:rsidRDefault="0066712C">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评价范围是对本单位整体支出从年度总体绩效目标、产出指标、效益指标、满意度指标等方面进行了全方位、多角度综合评价分析。</w:t>
      </w:r>
    </w:p>
    <w:p w14:paraId="46461AC9" w14:textId="77777777" w:rsidR="001A45B5" w:rsidRDefault="0066712C">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2" w:name="_Toc32535_WPSOffice_Level1"/>
      <w:r>
        <w:rPr>
          <w:rFonts w:ascii="仿宋_GB2312" w:eastAsia="仿宋_GB2312" w:hAnsi="仿宋_GB2312" w:cs="仿宋_GB2312" w:hint="eastAsia"/>
          <w:b/>
          <w:color w:val="333333"/>
          <w:sz w:val="32"/>
          <w:szCs w:val="32"/>
          <w:lang w:bidi="ar"/>
        </w:rPr>
        <w:t>部门单位整体支出管理及使用情况</w:t>
      </w:r>
      <w:bookmarkEnd w:id="2"/>
    </w:p>
    <w:p w14:paraId="0A7E7547" w14:textId="77777777" w:rsidR="001A45B5" w:rsidRDefault="0066712C">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（一）预算管理情况</w:t>
      </w:r>
    </w:p>
    <w:p w14:paraId="3065D99E" w14:textId="77777777" w:rsidR="001A45B5" w:rsidRDefault="0066712C">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管理制度健全性</w:t>
      </w:r>
    </w:p>
    <w:p w14:paraId="4E5A5E69" w14:textId="77777777" w:rsidR="001A45B5" w:rsidRDefault="0066712C">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本单位为加强预算管理，规范财务行为，已制定《阿克陶县梧桐中学预算绩效</w:t>
      </w:r>
      <w:r>
        <w:rPr>
          <w:rStyle w:val="aa"/>
          <w:rFonts w:ascii="仿宋_GB2312" w:eastAsia="仿宋_GB2312" w:hAnsi="仿宋_GB2312" w:cs="仿宋_GB2312" w:hint="eastAsia"/>
          <w:b w:val="0"/>
          <w:color w:val="333333"/>
          <w:sz w:val="32"/>
          <w:szCs w:val="32"/>
          <w:lang w:bidi="ar"/>
        </w:rPr>
        <w:t>管理工作实施办法》，《阿克陶县梧桐</w:t>
      </w:r>
      <w:r>
        <w:rPr>
          <w:rStyle w:val="aa"/>
          <w:rFonts w:ascii="仿宋_GB2312" w:eastAsia="仿宋_GB2312" w:hAnsi="仿宋_GB2312" w:cs="仿宋_GB2312" w:hint="eastAsia"/>
          <w:b w:val="0"/>
          <w:color w:val="333333"/>
          <w:sz w:val="32"/>
          <w:szCs w:val="32"/>
          <w:lang w:bidi="ar"/>
        </w:rPr>
        <w:lastRenderedPageBreak/>
        <w:t>中学财务管理制度》等健全完整的各项管理制度，有效保障了我单位高效的履行工作职能，较好的促进事业发展。</w:t>
      </w:r>
    </w:p>
    <w:p w14:paraId="7BE4BE14" w14:textId="77777777" w:rsidR="001A45B5" w:rsidRDefault="0066712C">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资金使用合规性和安全性</w:t>
      </w:r>
    </w:p>
    <w:p w14:paraId="115D009A" w14:textId="77777777" w:rsidR="001A45B5" w:rsidRDefault="0066712C">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37ECC6D3" w14:textId="77777777" w:rsidR="001A45B5" w:rsidRDefault="0066712C">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预决算信息公开性</w:t>
      </w:r>
    </w:p>
    <w:p w14:paraId="11944CF2" w14:textId="77777777" w:rsidR="001A45B5" w:rsidRDefault="0066712C">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Fonts w:ascii="FangSong" w:eastAsia="FangSong" w:hAnsi="FangSong" w:cs="宋体" w:hint="eastAsia"/>
          <w:bCs/>
          <w:color w:val="333333"/>
          <w:sz w:val="32"/>
          <w:szCs w:val="32"/>
          <w:lang w:bidi="ar"/>
        </w:rPr>
        <w:t>按照</w:t>
      </w:r>
      <w:r>
        <w:rPr>
          <w:rFonts w:ascii="FangSong" w:eastAsia="FangSong" w:hAnsi="FangSong" w:cs="宋体" w:hint="eastAsia"/>
          <w:bCs/>
          <w:color w:val="333333"/>
          <w:sz w:val="32"/>
          <w:szCs w:val="32"/>
          <w:lang w:bidi="ar"/>
        </w:rPr>
        <w:t>阿克陶县</w:t>
      </w:r>
      <w:r>
        <w:rPr>
          <w:rFonts w:ascii="FangSong" w:eastAsia="FangSong" w:hAnsi="FangSong" w:cs="宋体" w:hint="eastAsia"/>
          <w:bCs/>
          <w:color w:val="333333"/>
          <w:sz w:val="32"/>
          <w:szCs w:val="32"/>
          <w:lang w:bidi="ar"/>
        </w:rPr>
        <w:t>财政局预决算信息公开工作要求，我单位在</w:t>
      </w:r>
      <w:r>
        <w:rPr>
          <w:rFonts w:ascii="FangSong" w:eastAsia="FangSong" w:hAnsi="FangSong" w:cs="宋体" w:hint="eastAsia"/>
          <w:bCs/>
          <w:color w:val="333333"/>
          <w:sz w:val="32"/>
          <w:szCs w:val="32"/>
          <w:lang w:bidi="ar"/>
        </w:rPr>
        <w:t>阿克陶县</w:t>
      </w:r>
      <w:r>
        <w:rPr>
          <w:rFonts w:ascii="FangSong" w:eastAsia="FangSong" w:hAnsi="FangSong" w:cs="宋体" w:hint="eastAsia"/>
          <w:bCs/>
          <w:color w:val="333333"/>
          <w:sz w:val="32"/>
          <w:szCs w:val="32"/>
          <w:lang w:bidi="ar"/>
        </w:rPr>
        <w:t>政府信息网</w:t>
      </w:r>
      <w:r>
        <w:rPr>
          <w:rFonts w:ascii="FangSong" w:eastAsia="FangSong" w:hAnsi="FangSong" w:cs="宋体" w:hint="eastAsia"/>
          <w:bCs/>
          <w:color w:val="333333"/>
          <w:sz w:val="32"/>
          <w:szCs w:val="32"/>
          <w:lang w:bidi="ar"/>
        </w:rPr>
        <w:t>财政信息公开</w:t>
      </w:r>
      <w:r>
        <w:rPr>
          <w:rFonts w:ascii="FangSong" w:eastAsia="FangSong" w:hAnsi="FangSong" w:cs="宋体" w:hint="eastAsia"/>
          <w:bCs/>
          <w:color w:val="333333"/>
          <w:sz w:val="32"/>
          <w:szCs w:val="32"/>
          <w:lang w:bidi="ar"/>
        </w:rPr>
        <w:t>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01588D8D" w14:textId="77777777" w:rsidR="001A45B5" w:rsidRDefault="0066712C">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（二）基本支出和使用情况</w:t>
      </w:r>
    </w:p>
    <w:p w14:paraId="3D3AFF16" w14:textId="77777777" w:rsidR="001A45B5" w:rsidRDefault="0066712C">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基本支出和使用情况</w:t>
      </w:r>
    </w:p>
    <w:p w14:paraId="1B58D6EC" w14:textId="4E5F04AC" w:rsidR="001A45B5" w:rsidRDefault="0066712C">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w:t>
      </w:r>
      <w:r>
        <w:rPr>
          <w:rStyle w:val="aa"/>
          <w:rFonts w:ascii="仿宋_GB2312" w:eastAsia="仿宋_GB2312" w:hAnsi="仿宋_GB2312" w:cs="仿宋_GB2312" w:hint="eastAsia"/>
          <w:b w:val="0"/>
          <w:sz w:val="32"/>
          <w:szCs w:val="32"/>
          <w:lang w:bidi="ar"/>
        </w:rPr>
        <w:t>本单位</w:t>
      </w:r>
      <w:r>
        <w:rPr>
          <w:rStyle w:val="aa"/>
          <w:rFonts w:ascii="仿宋_GB2312" w:eastAsia="仿宋_GB2312" w:hAnsi="仿宋_GB2312" w:cs="仿宋_GB2312" w:hint="eastAsia"/>
          <w:b w:val="0"/>
          <w:sz w:val="32"/>
          <w:szCs w:val="32"/>
          <w:lang w:bidi="ar"/>
        </w:rPr>
        <w:t>基本支出</w:t>
      </w:r>
      <w:r>
        <w:rPr>
          <w:rStyle w:val="aa"/>
          <w:rFonts w:ascii="仿宋_GB2312" w:eastAsia="仿宋_GB2312" w:hAnsi="仿宋_GB2312" w:cs="仿宋_GB2312" w:hint="eastAsia"/>
          <w:b w:val="0"/>
          <w:sz w:val="32"/>
          <w:szCs w:val="32"/>
          <w:lang w:bidi="ar"/>
        </w:rPr>
        <w:t>全年</w:t>
      </w:r>
      <w:r>
        <w:rPr>
          <w:rStyle w:val="aa"/>
          <w:rFonts w:ascii="仿宋_GB2312" w:eastAsia="仿宋_GB2312" w:hAnsi="仿宋_GB2312" w:cs="仿宋_GB2312" w:hint="eastAsia"/>
          <w:b w:val="0"/>
          <w:sz w:val="32"/>
          <w:szCs w:val="32"/>
          <w:lang w:bidi="ar"/>
        </w:rPr>
        <w:t>预算总额</w:t>
      </w:r>
      <w:r>
        <w:rPr>
          <w:rStyle w:val="aa"/>
          <w:rFonts w:ascii="仿宋_GB2312" w:eastAsia="仿宋_GB2312" w:hAnsi="仿宋_GB2312" w:cs="仿宋_GB2312" w:hint="eastAsia"/>
          <w:b w:val="0"/>
          <w:sz w:val="32"/>
          <w:szCs w:val="32"/>
          <w:lang w:bidi="ar"/>
        </w:rPr>
        <w:t>2384.64</w:t>
      </w:r>
      <w:r>
        <w:rPr>
          <w:rStyle w:val="aa"/>
          <w:rFonts w:ascii="仿宋_GB2312" w:eastAsia="仿宋_GB2312" w:hAnsi="仿宋_GB2312" w:cs="仿宋_GB2312" w:hint="eastAsia"/>
          <w:b w:val="0"/>
          <w:sz w:val="32"/>
          <w:szCs w:val="32"/>
          <w:lang w:bidi="ar"/>
        </w:rPr>
        <w:t>万元，其中</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人员经费</w:t>
      </w:r>
      <w:r>
        <w:rPr>
          <w:rStyle w:val="aa"/>
          <w:rFonts w:ascii="仿宋_GB2312" w:eastAsia="仿宋_GB2312" w:hAnsi="仿宋_GB2312" w:cs="仿宋_GB2312" w:hint="eastAsia"/>
          <w:b w:val="0"/>
          <w:sz w:val="32"/>
          <w:szCs w:val="32"/>
          <w:lang w:bidi="ar"/>
        </w:rPr>
        <w:t>2384.64</w:t>
      </w:r>
      <w:r>
        <w:rPr>
          <w:rStyle w:val="aa"/>
          <w:rFonts w:ascii="仿宋_GB2312" w:eastAsia="仿宋_GB2312" w:hAnsi="仿宋_GB2312" w:cs="仿宋_GB2312" w:hint="eastAsia"/>
          <w:b w:val="0"/>
          <w:sz w:val="32"/>
          <w:szCs w:val="32"/>
          <w:lang w:bidi="ar"/>
        </w:rPr>
        <w:t>万元</w:t>
      </w:r>
      <w:r w:rsidR="00413F27">
        <w:rPr>
          <w:rStyle w:val="aa"/>
          <w:rFonts w:ascii="仿宋_GB2312" w:eastAsia="仿宋_GB2312" w:hAnsi="仿宋_GB2312" w:cs="仿宋_GB2312" w:hint="eastAsia"/>
          <w:b w:val="0"/>
          <w:sz w:val="32"/>
          <w:szCs w:val="32"/>
          <w:lang w:bidi="ar"/>
        </w:rPr>
        <w:t>，公用经费0万元，</w:t>
      </w:r>
      <w:r>
        <w:rPr>
          <w:rStyle w:val="aa"/>
          <w:rFonts w:ascii="仿宋_GB2312" w:eastAsia="仿宋_GB2312" w:hAnsi="仿宋_GB2312" w:cs="仿宋_GB2312" w:hint="eastAsia"/>
          <w:b w:val="0"/>
          <w:sz w:val="32"/>
          <w:szCs w:val="32"/>
          <w:lang w:bidi="ar"/>
        </w:rPr>
        <w:t>实际支出</w:t>
      </w:r>
      <w:r w:rsidR="00413F27">
        <w:rPr>
          <w:rStyle w:val="aa"/>
          <w:rFonts w:ascii="仿宋_GB2312" w:eastAsia="仿宋_GB2312" w:hAnsi="仿宋_GB2312" w:cs="仿宋_GB2312" w:hint="eastAsia"/>
          <w:b w:val="0"/>
          <w:sz w:val="32"/>
          <w:szCs w:val="32"/>
          <w:lang w:bidi="ar"/>
        </w:rPr>
        <w:t>2384.64</w:t>
      </w:r>
      <w:r>
        <w:rPr>
          <w:rStyle w:val="aa"/>
          <w:rFonts w:ascii="仿宋_GB2312" w:eastAsia="仿宋_GB2312" w:hAnsi="仿宋_GB2312" w:cs="仿宋_GB2312" w:hint="eastAsia"/>
          <w:b w:val="0"/>
          <w:sz w:val="32"/>
          <w:szCs w:val="32"/>
          <w:lang w:bidi="ar"/>
        </w:rPr>
        <w:t>万元，</w:t>
      </w:r>
      <w:r>
        <w:rPr>
          <w:rStyle w:val="aa"/>
          <w:rFonts w:ascii="仿宋_GB2312" w:eastAsia="仿宋_GB2312" w:hAnsi="仿宋_GB2312" w:cs="仿宋_GB2312" w:hint="eastAsia"/>
          <w:b w:val="0"/>
          <w:sz w:val="32"/>
          <w:szCs w:val="32"/>
          <w:lang w:bidi="ar"/>
        </w:rPr>
        <w:t>基本支出</w:t>
      </w:r>
      <w:r>
        <w:rPr>
          <w:rStyle w:val="aa"/>
          <w:rFonts w:ascii="仿宋_GB2312" w:eastAsia="仿宋_GB2312" w:hAnsi="仿宋_GB2312" w:cs="仿宋_GB2312" w:hint="eastAsia"/>
          <w:b w:val="0"/>
          <w:sz w:val="32"/>
          <w:szCs w:val="32"/>
          <w:lang w:bidi="ar"/>
        </w:rPr>
        <w:t>预算执行率</w:t>
      </w:r>
      <w:r w:rsidR="00413F27">
        <w:rPr>
          <w:rStyle w:val="aa"/>
          <w:rFonts w:ascii="仿宋_GB2312" w:eastAsia="仿宋_GB2312" w:hAnsi="仿宋_GB2312" w:cs="仿宋_GB2312"/>
          <w:b w:val="0"/>
          <w:sz w:val="32"/>
          <w:szCs w:val="32"/>
          <w:lang w:bidi="ar"/>
        </w:rPr>
        <w:t>100</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3A39D834" w14:textId="77777777" w:rsidR="001A45B5" w:rsidRDefault="0066712C">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14:paraId="58280CC5" w14:textId="77777777" w:rsidR="001A45B5" w:rsidRDefault="0066712C">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三公经费控制情况</w:t>
      </w:r>
    </w:p>
    <w:p w14:paraId="137EBF28" w14:textId="77777777" w:rsidR="001A45B5" w:rsidRDefault="0066712C">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lastRenderedPageBreak/>
        <w:t>我单位坚决贯彻落实中央、自治区、</w:t>
      </w:r>
      <w:r>
        <w:rPr>
          <w:rFonts w:ascii="FangSong" w:eastAsia="FangSong" w:hAnsi="FangSong" w:cs="宋体" w:hint="eastAsia"/>
          <w:bCs/>
          <w:color w:val="333333"/>
          <w:sz w:val="32"/>
          <w:szCs w:val="32"/>
          <w:lang w:bidi="ar"/>
        </w:rPr>
        <w:t>阿克陶</w:t>
      </w:r>
      <w:r>
        <w:rPr>
          <w:rFonts w:ascii="FangSong" w:eastAsia="FangSong" w:hAnsi="FangSong" w:cs="宋体" w:hint="eastAsia"/>
          <w:bCs/>
          <w:color w:val="333333"/>
          <w:sz w:val="32"/>
          <w:szCs w:val="32"/>
          <w:lang w:eastAsia="zh-Hans" w:bidi="ar"/>
        </w:rPr>
        <w:t>县</w:t>
      </w:r>
      <w:r>
        <w:rPr>
          <w:rFonts w:ascii="FangSong" w:eastAsia="FangSong" w:hAnsi="FangSong" w:cs="宋体" w:hint="eastAsia"/>
          <w:bCs/>
          <w:color w:val="333333"/>
          <w:sz w:val="32"/>
          <w:szCs w:val="32"/>
          <w:lang w:bidi="ar"/>
        </w:rPr>
        <w:t>厉行勤俭办公的工作要求，提倡本单位全体干部职工，勤俭节约，切实降低行政运行成本，确保每年“三公经费”只减不增。</w:t>
      </w:r>
      <w:r>
        <w:rPr>
          <w:rFonts w:ascii="FangSong" w:eastAsia="FangSong" w:hAnsi="FangSong" w:cs="宋体" w:hint="eastAsia"/>
          <w:bCs/>
          <w:color w:val="333333"/>
          <w:sz w:val="32"/>
          <w:szCs w:val="32"/>
          <w:lang w:bidi="ar"/>
        </w:rPr>
        <w:t>202</w:t>
      </w:r>
      <w:r>
        <w:rPr>
          <w:rFonts w:ascii="FangSong" w:eastAsia="FangSong" w:hAnsi="FangSong" w:cs="宋体" w:hint="eastAsia"/>
          <w:bCs/>
          <w:color w:val="333333"/>
          <w:sz w:val="32"/>
          <w:szCs w:val="32"/>
          <w:lang w:bidi="ar"/>
        </w:rPr>
        <w:t>1</w:t>
      </w:r>
      <w:r>
        <w:rPr>
          <w:rFonts w:ascii="FangSong" w:eastAsia="FangSong" w:hAnsi="FangSong" w:cs="宋体" w:hint="eastAsia"/>
          <w:bCs/>
          <w:color w:val="333333"/>
          <w:sz w:val="32"/>
          <w:szCs w:val="32"/>
          <w:lang w:bidi="ar"/>
        </w:rPr>
        <w:t>年“三公经费”预算为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万元，“三公经费”控制率为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，其中：因公出国（境）费预算为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万元；公务接待费预算为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万元；公务用车购置费预算为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万元；公务用车运行维护费预算为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万元，公务用车运行维护费控制率</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，符合财政部门本年预算要求和相关管理制度要求。</w:t>
      </w:r>
    </w:p>
    <w:p w14:paraId="00780FFE" w14:textId="77777777" w:rsidR="001A45B5" w:rsidRDefault="0066712C">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（三）专项支出管理和使用情况</w:t>
      </w:r>
    </w:p>
    <w:p w14:paraId="190A2811" w14:textId="77777777" w:rsidR="001A45B5" w:rsidRDefault="0066712C">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专项资金的使用符合国家法规和财务管</w:t>
      </w:r>
      <w:r>
        <w:rPr>
          <w:rStyle w:val="aa"/>
          <w:rFonts w:ascii="仿宋_GB2312" w:eastAsia="仿宋_GB2312" w:hAnsi="仿宋_GB2312" w:cs="仿宋_GB2312" w:hint="eastAsia"/>
          <w:b w:val="0"/>
          <w:sz w:val="32"/>
          <w:szCs w:val="32"/>
          <w:lang w:bidi="ar"/>
        </w:rPr>
        <w:t>理制度，专项资金拨付有完整的审批程序和手续，符合项目预算批复或合同规定的用途，不存在截留、挤占、挪用、虚列支出等情况。</w:t>
      </w:r>
    </w:p>
    <w:p w14:paraId="35AFCEC6" w14:textId="48B381C9" w:rsidR="001A45B5" w:rsidRPr="00413F27" w:rsidRDefault="0066712C">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w:t>
      </w:r>
      <w:r>
        <w:rPr>
          <w:rStyle w:val="aa"/>
          <w:rFonts w:ascii="仿宋_GB2312" w:eastAsia="仿宋_GB2312" w:hAnsi="仿宋_GB2312" w:cs="仿宋_GB2312" w:hint="eastAsia"/>
          <w:b w:val="0"/>
          <w:sz w:val="32"/>
          <w:szCs w:val="32"/>
          <w:lang w:bidi="ar"/>
        </w:rPr>
        <w:t>本单位安排</w:t>
      </w:r>
      <w:r>
        <w:rPr>
          <w:rStyle w:val="aa"/>
          <w:rFonts w:ascii="仿宋_GB2312" w:eastAsia="仿宋_GB2312" w:hAnsi="仿宋_GB2312" w:cs="仿宋_GB2312" w:hint="eastAsia"/>
          <w:b w:val="0"/>
          <w:sz w:val="32"/>
          <w:szCs w:val="32"/>
          <w:lang w:bidi="ar"/>
        </w:rPr>
        <w:t>专项支出预算总额</w:t>
      </w:r>
      <w:r>
        <w:rPr>
          <w:rStyle w:val="aa"/>
          <w:rFonts w:ascii="仿宋_GB2312" w:eastAsia="仿宋_GB2312" w:hAnsi="仿宋_GB2312" w:cs="仿宋_GB2312" w:hint="eastAsia"/>
          <w:b w:val="0"/>
          <w:sz w:val="32"/>
          <w:szCs w:val="32"/>
          <w:lang w:bidi="ar"/>
        </w:rPr>
        <w:t>424.44</w:t>
      </w:r>
      <w:r>
        <w:rPr>
          <w:rStyle w:val="aa"/>
          <w:rFonts w:ascii="仿宋_GB2312" w:eastAsia="仿宋_GB2312" w:hAnsi="仿宋_GB2312" w:cs="仿宋_GB2312" w:hint="eastAsia"/>
          <w:b w:val="0"/>
          <w:sz w:val="32"/>
          <w:szCs w:val="32"/>
          <w:lang w:bidi="ar"/>
        </w:rPr>
        <w:t>万元</w:t>
      </w:r>
      <w:r>
        <w:rPr>
          <w:rStyle w:val="aa"/>
          <w:rFonts w:ascii="仿宋_GB2312" w:eastAsia="仿宋_GB2312" w:hAnsi="仿宋_GB2312" w:cs="仿宋_GB2312" w:hint="eastAsia"/>
          <w:b w:val="0"/>
          <w:sz w:val="32"/>
          <w:szCs w:val="32"/>
          <w:lang w:bidi="ar"/>
        </w:rPr>
        <w:t>，实际支出</w:t>
      </w:r>
      <w:r>
        <w:rPr>
          <w:rStyle w:val="aa"/>
          <w:rFonts w:ascii="仿宋_GB2312" w:eastAsia="仿宋_GB2312" w:hAnsi="仿宋_GB2312" w:cs="仿宋_GB2312" w:hint="eastAsia"/>
          <w:b w:val="0"/>
          <w:sz w:val="32"/>
          <w:szCs w:val="32"/>
          <w:lang w:bidi="ar"/>
        </w:rPr>
        <w:t>424.44</w:t>
      </w:r>
      <w:r>
        <w:rPr>
          <w:rStyle w:val="aa"/>
          <w:rFonts w:ascii="仿宋_GB2312" w:eastAsia="仿宋_GB2312" w:hAnsi="仿宋_GB2312" w:cs="仿宋_GB2312" w:hint="eastAsia"/>
          <w:b w:val="0"/>
          <w:sz w:val="32"/>
          <w:szCs w:val="32"/>
          <w:lang w:bidi="ar"/>
        </w:rPr>
        <w:t>万元，</w:t>
      </w:r>
      <w:r>
        <w:rPr>
          <w:rStyle w:val="aa"/>
          <w:rFonts w:ascii="仿宋_GB2312" w:eastAsia="仿宋_GB2312" w:hAnsi="仿宋_GB2312" w:cs="仿宋_GB2312" w:hint="eastAsia"/>
          <w:b w:val="0"/>
          <w:sz w:val="32"/>
          <w:szCs w:val="32"/>
          <w:lang w:bidi="ar"/>
        </w:rPr>
        <w:t>专项支出</w:t>
      </w:r>
      <w:r>
        <w:rPr>
          <w:rStyle w:val="aa"/>
          <w:rFonts w:ascii="仿宋_GB2312" w:eastAsia="仿宋_GB2312" w:hAnsi="仿宋_GB2312" w:cs="仿宋_GB2312" w:hint="eastAsia"/>
          <w:b w:val="0"/>
          <w:sz w:val="32"/>
          <w:szCs w:val="32"/>
          <w:lang w:bidi="ar"/>
        </w:rPr>
        <w:t>预算</w:t>
      </w:r>
      <w:r w:rsidRPr="00413F27">
        <w:rPr>
          <w:rStyle w:val="aa"/>
          <w:rFonts w:ascii="仿宋_GB2312" w:eastAsia="仿宋_GB2312" w:hAnsi="仿宋_GB2312" w:cs="仿宋_GB2312" w:hint="eastAsia"/>
          <w:b w:val="0"/>
          <w:sz w:val="32"/>
          <w:szCs w:val="32"/>
          <w:lang w:bidi="ar"/>
        </w:rPr>
        <w:t>执行率</w:t>
      </w:r>
      <w:r w:rsidRPr="00413F27">
        <w:rPr>
          <w:rStyle w:val="aa"/>
          <w:rFonts w:ascii="仿宋_GB2312" w:eastAsia="仿宋_GB2312" w:hAnsi="仿宋_GB2312" w:cs="仿宋_GB2312" w:hint="eastAsia"/>
          <w:b w:val="0"/>
          <w:sz w:val="32"/>
          <w:szCs w:val="32"/>
          <w:lang w:bidi="ar"/>
        </w:rPr>
        <w:t>100%</w:t>
      </w:r>
      <w:r w:rsidRPr="00413F27">
        <w:rPr>
          <w:rStyle w:val="aa"/>
          <w:rFonts w:ascii="仿宋_GB2312" w:eastAsia="仿宋_GB2312" w:hAnsi="仿宋_GB2312" w:cs="仿宋_GB2312" w:hint="eastAsia"/>
          <w:b w:val="0"/>
          <w:sz w:val="32"/>
          <w:szCs w:val="32"/>
          <w:lang w:bidi="ar"/>
        </w:rPr>
        <w:t>。</w:t>
      </w:r>
    </w:p>
    <w:p w14:paraId="349C428E" w14:textId="77777777" w:rsidR="001A45B5" w:rsidRDefault="0066712C">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w:t>
      </w:r>
      <w:r>
        <w:rPr>
          <w:rStyle w:val="aa"/>
          <w:rFonts w:ascii="仿宋_GB2312" w:eastAsia="仿宋_GB2312" w:hAnsi="仿宋_GB2312" w:cs="仿宋_GB2312" w:hint="eastAsia"/>
          <w:b w:val="0"/>
          <w:sz w:val="32"/>
          <w:szCs w:val="32"/>
          <w:lang w:bidi="ar"/>
        </w:rPr>
        <w:t>本单位</w:t>
      </w:r>
      <w:r>
        <w:rPr>
          <w:rStyle w:val="aa"/>
          <w:rFonts w:ascii="仿宋_GB2312" w:eastAsia="仿宋_GB2312" w:hAnsi="仿宋_GB2312" w:cs="仿宋_GB2312" w:hint="eastAsia"/>
          <w:b w:val="0"/>
          <w:sz w:val="32"/>
          <w:szCs w:val="32"/>
          <w:lang w:bidi="ar"/>
        </w:rPr>
        <w:t>共有</w:t>
      </w:r>
      <w:r>
        <w:rPr>
          <w:rStyle w:val="aa"/>
          <w:rFonts w:ascii="仿宋_GB2312" w:eastAsia="仿宋_GB2312" w:hAnsi="仿宋_GB2312" w:cs="仿宋_GB2312" w:hint="eastAsia"/>
          <w:b w:val="0"/>
          <w:sz w:val="32"/>
          <w:szCs w:val="32"/>
          <w:lang w:bidi="ar"/>
        </w:rPr>
        <w:t>4</w:t>
      </w:r>
      <w:r>
        <w:rPr>
          <w:rStyle w:val="aa"/>
          <w:rFonts w:ascii="仿宋_GB2312" w:eastAsia="仿宋_GB2312" w:hAnsi="仿宋_GB2312" w:cs="仿宋_GB2312" w:hint="eastAsia"/>
          <w:b w:val="0"/>
          <w:sz w:val="32"/>
          <w:szCs w:val="32"/>
          <w:lang w:bidi="ar"/>
        </w:rPr>
        <w:t>个资金项目，其中</w:t>
      </w:r>
      <w:r>
        <w:rPr>
          <w:rStyle w:val="aa"/>
          <w:rFonts w:ascii="仿宋_GB2312" w:eastAsia="仿宋_GB2312" w:hAnsi="仿宋_GB2312" w:cs="仿宋_GB2312" w:hint="eastAsia"/>
          <w:b w:val="0"/>
          <w:sz w:val="32"/>
          <w:szCs w:val="32"/>
          <w:lang w:bidi="ar"/>
        </w:rPr>
        <w:t>4</w:t>
      </w:r>
      <w:r>
        <w:rPr>
          <w:rStyle w:val="aa"/>
          <w:rFonts w:ascii="仿宋_GB2312" w:eastAsia="仿宋_GB2312" w:hAnsi="仿宋_GB2312" w:cs="仿宋_GB2312" w:hint="eastAsia"/>
          <w:b w:val="0"/>
          <w:sz w:val="32"/>
          <w:szCs w:val="32"/>
          <w:lang w:bidi="ar"/>
        </w:rPr>
        <w:t>个属经常性项目、</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个属当年度新增项目，已完成项目</w:t>
      </w:r>
      <w:r>
        <w:rPr>
          <w:rStyle w:val="aa"/>
          <w:rFonts w:ascii="仿宋_GB2312" w:eastAsia="仿宋_GB2312" w:hAnsi="仿宋_GB2312" w:cs="仿宋_GB2312" w:hint="eastAsia"/>
          <w:b w:val="0"/>
          <w:sz w:val="32"/>
          <w:szCs w:val="32"/>
          <w:lang w:bidi="ar"/>
        </w:rPr>
        <w:t>4</w:t>
      </w:r>
      <w:r>
        <w:rPr>
          <w:rStyle w:val="aa"/>
          <w:rFonts w:ascii="仿宋_GB2312" w:eastAsia="仿宋_GB2312" w:hAnsi="仿宋_GB2312" w:cs="仿宋_GB2312" w:hint="eastAsia"/>
          <w:b w:val="0"/>
          <w:sz w:val="32"/>
          <w:szCs w:val="32"/>
          <w:lang w:bidi="ar"/>
        </w:rPr>
        <w:t>个、未完成项目</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个。</w:t>
      </w:r>
    </w:p>
    <w:p w14:paraId="69B221CB" w14:textId="77777777" w:rsidR="001A45B5" w:rsidRDefault="0066712C">
      <w:pPr>
        <w:snapToGrid w:val="0"/>
        <w:spacing w:line="540" w:lineRule="exact"/>
        <w:ind w:left="648"/>
        <w:outlineLvl w:val="0"/>
        <w:rPr>
          <w:rFonts w:ascii="仿宋_GB2312" w:eastAsia="仿宋_GB2312" w:hAnsi="仿宋_GB2312" w:cs="仿宋_GB2312"/>
          <w:b/>
          <w:color w:val="333333"/>
          <w:sz w:val="32"/>
          <w:szCs w:val="32"/>
          <w:lang w:bidi="ar"/>
        </w:rPr>
      </w:pPr>
      <w:bookmarkStart w:id="3" w:name="_Toc1734_WPSOffice_Level1"/>
      <w:r>
        <w:rPr>
          <w:rFonts w:ascii="仿宋_GB2312" w:eastAsia="仿宋_GB2312" w:hAnsi="仿宋_GB2312" w:cs="仿宋_GB2312" w:hint="eastAsia"/>
          <w:b/>
          <w:color w:val="333333"/>
          <w:sz w:val="32"/>
          <w:szCs w:val="32"/>
          <w:lang w:bidi="ar"/>
        </w:rPr>
        <w:t>三、部门单位专项组织实施情况</w:t>
      </w:r>
      <w:bookmarkEnd w:id="3"/>
    </w:p>
    <w:p w14:paraId="71C74B46" w14:textId="329C638E" w:rsidR="001A45B5" w:rsidRDefault="0066712C">
      <w:pPr>
        <w:pStyle w:val="1"/>
        <w:snapToGrid w:val="0"/>
        <w:spacing w:line="540" w:lineRule="exact"/>
        <w:ind w:firstLine="640"/>
        <w:rPr>
          <w:rStyle w:val="aa"/>
          <w:rFonts w:ascii="仿宋_GB2312" w:eastAsia="仿宋_GB2312" w:hAnsi="仿宋_GB2312" w:cs="仿宋_GB2312"/>
          <w:bCs w:val="0"/>
          <w:spacing w:val="-4"/>
          <w:sz w:val="32"/>
          <w:szCs w:val="32"/>
        </w:rPr>
      </w:pPr>
      <w:r>
        <w:rPr>
          <w:rStyle w:val="aa"/>
          <w:rFonts w:ascii="仿宋_GB2312" w:eastAsia="仿宋_GB2312" w:hAnsi="仿宋_GB2312" w:cs="仿宋_GB2312" w:hint="eastAsia"/>
          <w:b w:val="0"/>
          <w:sz w:val="32"/>
          <w:szCs w:val="32"/>
          <w:lang w:bidi="ar"/>
        </w:rPr>
        <w:t>本年我单位实施专项项目</w:t>
      </w:r>
      <w:r>
        <w:rPr>
          <w:rStyle w:val="aa"/>
          <w:rFonts w:ascii="仿宋_GB2312" w:eastAsia="仿宋_GB2312" w:hAnsi="仿宋_GB2312" w:cs="仿宋_GB2312" w:hint="eastAsia"/>
          <w:b w:val="0"/>
          <w:sz w:val="32"/>
          <w:szCs w:val="32"/>
          <w:lang w:bidi="ar"/>
        </w:rPr>
        <w:t>4</w:t>
      </w:r>
      <w:r>
        <w:rPr>
          <w:rStyle w:val="aa"/>
          <w:rFonts w:ascii="仿宋_GB2312" w:eastAsia="仿宋_GB2312" w:hAnsi="仿宋_GB2312" w:cs="仿宋_GB2312" w:hint="eastAsia"/>
          <w:b w:val="0"/>
          <w:sz w:val="32"/>
          <w:szCs w:val="32"/>
          <w:lang w:bidi="ar"/>
        </w:rPr>
        <w:t>个，涉及金额</w:t>
      </w:r>
      <w:r>
        <w:rPr>
          <w:rStyle w:val="aa"/>
          <w:rFonts w:ascii="仿宋_GB2312" w:eastAsia="仿宋_GB2312" w:hAnsi="仿宋_GB2312" w:cs="仿宋_GB2312" w:hint="eastAsia"/>
          <w:b w:val="0"/>
          <w:sz w:val="32"/>
          <w:szCs w:val="32"/>
          <w:lang w:bidi="ar"/>
        </w:rPr>
        <w:t>424.44</w:t>
      </w:r>
      <w:r>
        <w:rPr>
          <w:rStyle w:val="aa"/>
          <w:rFonts w:ascii="仿宋_GB2312" w:eastAsia="仿宋_GB2312" w:hAnsi="仿宋_GB2312" w:cs="仿宋_GB2312" w:hint="eastAsia"/>
          <w:b w:val="0"/>
          <w:sz w:val="32"/>
          <w:szCs w:val="32"/>
          <w:lang w:bidi="ar"/>
        </w:rPr>
        <w:t>万元，其中：中央专项项目</w:t>
      </w: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个涉及金额</w:t>
      </w:r>
      <w:r>
        <w:rPr>
          <w:rStyle w:val="aa"/>
          <w:rFonts w:ascii="仿宋_GB2312" w:eastAsia="仿宋_GB2312" w:hAnsi="仿宋_GB2312" w:cs="仿宋_GB2312" w:hint="eastAsia"/>
          <w:b w:val="0"/>
          <w:sz w:val="32"/>
          <w:szCs w:val="32"/>
          <w:lang w:bidi="ar"/>
        </w:rPr>
        <w:t>399.43</w:t>
      </w:r>
      <w:r>
        <w:rPr>
          <w:rStyle w:val="aa"/>
          <w:rFonts w:ascii="仿宋_GB2312" w:eastAsia="仿宋_GB2312" w:hAnsi="仿宋_GB2312" w:cs="仿宋_GB2312" w:hint="eastAsia"/>
          <w:b w:val="0"/>
          <w:sz w:val="32"/>
          <w:szCs w:val="32"/>
          <w:lang w:bidi="ar"/>
        </w:rPr>
        <w:t>万元，自治区专项项目</w:t>
      </w: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个涉及金额</w:t>
      </w:r>
      <w:r>
        <w:rPr>
          <w:rStyle w:val="aa"/>
          <w:rFonts w:ascii="仿宋_GB2312" w:eastAsia="仿宋_GB2312" w:hAnsi="仿宋_GB2312" w:cs="仿宋_GB2312" w:hint="eastAsia"/>
          <w:b w:val="0"/>
          <w:sz w:val="32"/>
          <w:szCs w:val="32"/>
          <w:lang w:bidi="ar"/>
        </w:rPr>
        <w:t>6.02</w:t>
      </w:r>
      <w:r>
        <w:rPr>
          <w:rStyle w:val="aa"/>
          <w:rFonts w:ascii="仿宋_GB2312" w:eastAsia="仿宋_GB2312" w:hAnsi="仿宋_GB2312" w:cs="仿宋_GB2312" w:hint="eastAsia"/>
          <w:b w:val="0"/>
          <w:sz w:val="32"/>
          <w:szCs w:val="32"/>
          <w:lang w:bidi="ar"/>
        </w:rPr>
        <w:t>万元，地区本级专项项目</w:t>
      </w: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个涉及金额</w:t>
      </w:r>
      <w:r>
        <w:rPr>
          <w:rStyle w:val="aa"/>
          <w:rFonts w:ascii="仿宋_GB2312" w:eastAsia="仿宋_GB2312" w:hAnsi="仿宋_GB2312" w:cs="仿宋_GB2312" w:hint="eastAsia"/>
          <w:b w:val="0"/>
          <w:sz w:val="32"/>
          <w:szCs w:val="32"/>
          <w:lang w:bidi="ar"/>
        </w:rPr>
        <w:t>18.99</w:t>
      </w:r>
      <w:r>
        <w:rPr>
          <w:rStyle w:val="aa"/>
          <w:rFonts w:ascii="仿宋_GB2312" w:eastAsia="仿宋_GB2312" w:hAnsi="仿宋_GB2312" w:cs="仿宋_GB2312" w:hint="eastAsia"/>
          <w:b w:val="0"/>
          <w:sz w:val="32"/>
          <w:szCs w:val="32"/>
          <w:lang w:bidi="ar"/>
        </w:rPr>
        <w:t>万元</w:t>
      </w:r>
      <w:r w:rsidR="00413F27">
        <w:rPr>
          <w:rStyle w:val="aa"/>
          <w:rFonts w:ascii="仿宋_GB2312" w:eastAsia="仿宋_GB2312" w:hAnsi="仿宋_GB2312" w:cs="仿宋_GB2312" w:hint="eastAsia"/>
          <w:b w:val="0"/>
          <w:sz w:val="32"/>
          <w:szCs w:val="32"/>
          <w:lang w:bidi="ar"/>
        </w:rPr>
        <w:t>。</w:t>
      </w:r>
    </w:p>
    <w:p w14:paraId="059FB72B" w14:textId="77777777" w:rsidR="001A45B5" w:rsidRDefault="0066712C">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bCs w:val="0"/>
          <w:spacing w:val="-4"/>
          <w:sz w:val="32"/>
          <w:szCs w:val="32"/>
        </w:rPr>
        <w:t>（一）阿克陶县梧桐中学项目专项组织情况分析</w:t>
      </w:r>
    </w:p>
    <w:p w14:paraId="5B428E1D" w14:textId="77777777" w:rsidR="001A45B5" w:rsidRDefault="0066712C">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lastRenderedPageBreak/>
        <w:t>1.</w:t>
      </w:r>
      <w:r>
        <w:rPr>
          <w:rStyle w:val="aa"/>
          <w:rFonts w:ascii="仿宋_GB2312" w:eastAsia="仿宋_GB2312" w:hAnsi="仿宋_GB2312" w:cs="仿宋_GB2312" w:hint="eastAsia"/>
          <w:spacing w:val="-4"/>
          <w:sz w:val="32"/>
          <w:szCs w:val="32"/>
        </w:rPr>
        <w:t>前期准备</w:t>
      </w:r>
    </w:p>
    <w:p w14:paraId="2352CFCB" w14:textId="77777777" w:rsidR="001A45B5" w:rsidRDefault="0066712C">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我单位成立专项支出绩效评价小组，</w:t>
      </w:r>
      <w:r>
        <w:rPr>
          <w:rStyle w:val="aa"/>
          <w:rFonts w:ascii="仿宋_GB2312" w:eastAsia="仿宋_GB2312" w:hAnsi="仿宋_GB2312" w:cs="仿宋_GB2312" w:hint="eastAsia"/>
          <w:b w:val="0"/>
          <w:sz w:val="32"/>
          <w:szCs w:val="32"/>
          <w:lang w:bidi="ar"/>
        </w:rPr>
        <w:t>成员如下：</w:t>
      </w:r>
    </w:p>
    <w:p w14:paraId="3AFA6FBF" w14:textId="77777777" w:rsidR="001A45B5" w:rsidRDefault="0066712C">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孙宁（书记）</w:t>
      </w:r>
      <w:r>
        <w:rPr>
          <w:rStyle w:val="aa"/>
          <w:rFonts w:ascii="仿宋_GB2312" w:eastAsia="仿宋_GB2312" w:hAnsi="仿宋_GB2312" w:cs="仿宋_GB2312" w:hint="eastAsia"/>
          <w:b w:val="0"/>
          <w:sz w:val="32"/>
          <w:szCs w:val="32"/>
          <w:lang w:bidi="ar"/>
        </w:rPr>
        <w:t>任评价组组长，绩效评价工作职责为负责全盘工作。</w:t>
      </w:r>
    </w:p>
    <w:p w14:paraId="349DB36D" w14:textId="77777777" w:rsidR="001A45B5" w:rsidRDefault="0066712C">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夏吾江·艾海提（校长）</w:t>
      </w:r>
      <w:r>
        <w:rPr>
          <w:rStyle w:val="aa"/>
          <w:rFonts w:ascii="仿宋_GB2312" w:eastAsia="仿宋_GB2312" w:hAnsi="仿宋_GB2312" w:cs="仿宋_GB2312" w:hint="eastAsia"/>
          <w:b w:val="0"/>
          <w:sz w:val="32"/>
          <w:szCs w:val="32"/>
          <w:lang w:bidi="ar"/>
        </w:rPr>
        <w:t>任评价组副组长，绩效评价工作职责为为对项目实施情况进行实地调查。</w:t>
      </w:r>
    </w:p>
    <w:p w14:paraId="20F9298D" w14:textId="77777777" w:rsidR="001A45B5" w:rsidRDefault="0066712C">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白强</w:t>
      </w:r>
      <w:r>
        <w:rPr>
          <w:rStyle w:val="aa"/>
          <w:rFonts w:ascii="仿宋_GB2312" w:eastAsia="仿宋_GB2312" w:hAnsi="仿宋_GB2312" w:cs="仿宋_GB2312" w:hint="eastAsia"/>
          <w:b w:val="0"/>
          <w:sz w:val="30"/>
          <w:szCs w:val="30"/>
          <w:lang w:bidi="ar"/>
        </w:rPr>
        <w:t>，艾斯卡尔，孙晓燕，孙莉</w:t>
      </w:r>
      <w:r>
        <w:rPr>
          <w:rStyle w:val="aa"/>
          <w:rFonts w:ascii="仿宋_GB2312" w:eastAsia="仿宋_GB2312" w:hAnsi="仿宋_GB2312" w:cs="仿宋_GB2312" w:hint="eastAsia"/>
          <w:b w:val="0"/>
          <w:sz w:val="32"/>
          <w:szCs w:val="32"/>
          <w:lang w:bidi="ar"/>
        </w:rPr>
        <w:t>任评价组成员，绩效评价工作职责为负责资料审核、填报等工作。</w:t>
      </w:r>
      <w:r>
        <w:rPr>
          <w:rStyle w:val="aa"/>
          <w:rFonts w:ascii="仿宋_GB2312" w:eastAsia="仿宋_GB2312" w:hAnsi="仿宋_GB2312" w:cs="仿宋_GB2312" w:hint="eastAsia"/>
          <w:b w:val="0"/>
          <w:sz w:val="32"/>
          <w:szCs w:val="32"/>
          <w:lang w:bidi="ar"/>
        </w:rPr>
        <w:t>通过与相关成员前期沟通，明确评价目标、识别重要评价事项和履行的评价责任。制定文件清单，了解项目基本情况，确认部门整体的绩效指标，梳理部门内部管理制度，确定当年整体绩效评价重点。</w:t>
      </w:r>
    </w:p>
    <w:p w14:paraId="11BBCE9B" w14:textId="77777777" w:rsidR="001A45B5" w:rsidRDefault="0066712C">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组织实施</w:t>
      </w:r>
    </w:p>
    <w:p w14:paraId="6CF1D59D" w14:textId="77777777" w:rsidR="001A45B5" w:rsidRDefault="0066712C">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14:paraId="149CE8EA" w14:textId="77777777" w:rsidR="001A45B5" w:rsidRDefault="0066712C">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（二）专项管理情况分析</w:t>
      </w:r>
    </w:p>
    <w:p w14:paraId="62A01CAB" w14:textId="77777777" w:rsidR="001A45B5" w:rsidRDefault="0066712C">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项目资金情况</w:t>
      </w:r>
    </w:p>
    <w:p w14:paraId="3378A6C9" w14:textId="77777777" w:rsidR="001A45B5" w:rsidRDefault="0066712C">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该项目</w:t>
      </w:r>
      <w:r>
        <w:rPr>
          <w:rStyle w:val="aa"/>
          <w:rFonts w:ascii="仿宋_GB2312" w:eastAsia="仿宋_GB2312" w:hAnsi="仿宋_GB2312" w:cs="仿宋_GB2312" w:hint="eastAsia"/>
          <w:b w:val="0"/>
          <w:bCs w:val="0"/>
          <w:spacing w:val="-4"/>
          <w:sz w:val="32"/>
          <w:szCs w:val="32"/>
        </w:rPr>
        <w:t>预算资金</w:t>
      </w:r>
      <w:r>
        <w:rPr>
          <w:rStyle w:val="aa"/>
          <w:rFonts w:ascii="仿宋_GB2312" w:eastAsia="仿宋_GB2312" w:hAnsi="仿宋_GB2312" w:cs="仿宋_GB2312" w:hint="eastAsia"/>
          <w:b w:val="0"/>
          <w:bCs w:val="0"/>
          <w:spacing w:val="-4"/>
          <w:sz w:val="32"/>
          <w:szCs w:val="32"/>
        </w:rPr>
        <w:t>424.44</w:t>
      </w:r>
      <w:r>
        <w:rPr>
          <w:rStyle w:val="aa"/>
          <w:rFonts w:ascii="仿宋_GB2312" w:eastAsia="仿宋_GB2312" w:hAnsi="仿宋_GB2312" w:cs="仿宋_GB2312" w:hint="eastAsia"/>
          <w:b w:val="0"/>
          <w:bCs w:val="0"/>
          <w:spacing w:val="-4"/>
          <w:sz w:val="32"/>
          <w:szCs w:val="32"/>
        </w:rPr>
        <w:t>万元，实际到位</w:t>
      </w:r>
      <w:r>
        <w:rPr>
          <w:rStyle w:val="aa"/>
          <w:rFonts w:ascii="仿宋_GB2312" w:eastAsia="仿宋_GB2312" w:hAnsi="仿宋_GB2312" w:cs="仿宋_GB2312" w:hint="eastAsia"/>
          <w:b w:val="0"/>
          <w:bCs w:val="0"/>
          <w:spacing w:val="-4"/>
          <w:sz w:val="32"/>
          <w:szCs w:val="32"/>
        </w:rPr>
        <w:t>424.44</w:t>
      </w:r>
      <w:r>
        <w:rPr>
          <w:rStyle w:val="aa"/>
          <w:rFonts w:ascii="仿宋_GB2312" w:eastAsia="仿宋_GB2312" w:hAnsi="仿宋_GB2312" w:cs="仿宋_GB2312" w:hint="eastAsia"/>
          <w:b w:val="0"/>
          <w:bCs w:val="0"/>
          <w:spacing w:val="-4"/>
          <w:sz w:val="32"/>
          <w:szCs w:val="32"/>
        </w:rPr>
        <w:t>万元，实际支出</w:t>
      </w:r>
      <w:r>
        <w:rPr>
          <w:rStyle w:val="aa"/>
          <w:rFonts w:ascii="仿宋_GB2312" w:eastAsia="仿宋_GB2312" w:hAnsi="仿宋_GB2312" w:cs="仿宋_GB2312" w:hint="eastAsia"/>
          <w:b w:val="0"/>
          <w:bCs w:val="0"/>
          <w:spacing w:val="-4"/>
          <w:sz w:val="32"/>
          <w:szCs w:val="32"/>
        </w:rPr>
        <w:t>424.44</w:t>
      </w:r>
      <w:r>
        <w:rPr>
          <w:rStyle w:val="aa"/>
          <w:rFonts w:ascii="仿宋_GB2312" w:eastAsia="仿宋_GB2312" w:hAnsi="仿宋_GB2312" w:cs="仿宋_GB2312" w:hint="eastAsia"/>
          <w:b w:val="0"/>
          <w:bCs w:val="0"/>
          <w:spacing w:val="-4"/>
          <w:sz w:val="32"/>
          <w:szCs w:val="32"/>
        </w:rPr>
        <w:t>万元。到位足额及时，预算编制依据充分，预算编制准确，资金不存在截留、挪用，支付审批合规、不存在用途改变、范围超支和虚列项目支出等情况；本项目严格按照《阿克陶县梧桐中学单位财务管理制度》执行项目资金，实行</w:t>
      </w:r>
      <w:r>
        <w:rPr>
          <w:rStyle w:val="aa"/>
          <w:rFonts w:ascii="仿宋_GB2312" w:eastAsia="仿宋_GB2312" w:hAnsi="仿宋_GB2312" w:cs="仿宋_GB2312" w:hint="eastAsia"/>
          <w:b w:val="0"/>
          <w:bCs w:val="0"/>
          <w:spacing w:val="-4"/>
          <w:sz w:val="32"/>
          <w:szCs w:val="32"/>
        </w:rPr>
        <w:lastRenderedPageBreak/>
        <w:t>专账核算、逐级审批。认真落实项目资金的使用各项管理制度，确保专款专用，及时拨付到位。</w:t>
      </w:r>
    </w:p>
    <w:p w14:paraId="36A33E9E" w14:textId="77777777" w:rsidR="001A45B5" w:rsidRDefault="0066712C">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项目实施情况</w:t>
      </w:r>
    </w:p>
    <w:p w14:paraId="2FA605D2" w14:textId="77777777" w:rsidR="001A45B5" w:rsidRDefault="0066712C">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项目组织情况：</w:t>
      </w:r>
      <w:r>
        <w:rPr>
          <w:rStyle w:val="aa"/>
          <w:rFonts w:ascii="仿宋_GB2312" w:eastAsia="仿宋_GB2312" w:hAnsi="仿宋_GB2312" w:cs="仿宋_GB2312" w:hint="eastAsia"/>
          <w:b w:val="0"/>
          <w:bCs w:val="0"/>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14:paraId="0F3A1BA3" w14:textId="77777777" w:rsidR="001A45B5" w:rsidRDefault="0066712C">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项目管理情况：</w:t>
      </w:r>
      <w:r>
        <w:rPr>
          <w:rStyle w:val="aa"/>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43430798" w14:textId="77777777" w:rsidR="001A45B5" w:rsidRDefault="0066712C">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项目监管情况：</w:t>
      </w:r>
      <w:r>
        <w:rPr>
          <w:rStyle w:val="aa"/>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7D8721B7" w14:textId="77777777" w:rsidR="001A45B5" w:rsidRDefault="0066712C">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项目绩效情况</w:t>
      </w:r>
    </w:p>
    <w:p w14:paraId="44255EF8" w14:textId="77777777" w:rsidR="001A45B5" w:rsidRDefault="0066712C">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成本控制情况：</w:t>
      </w:r>
      <w:r>
        <w:rPr>
          <w:rStyle w:val="aa"/>
          <w:rFonts w:ascii="仿宋_GB2312" w:eastAsia="仿宋_GB2312" w:hAnsi="仿宋_GB2312" w:cs="仿宋_GB2312" w:hint="eastAsia"/>
          <w:b w:val="0"/>
          <w:bCs w:val="0"/>
          <w:spacing w:val="-4"/>
          <w:sz w:val="32"/>
          <w:szCs w:val="32"/>
        </w:rPr>
        <w:t>严格按照相关的专项资金管理办法，实行多重审批控制专项经费的支出。</w:t>
      </w:r>
    </w:p>
    <w:p w14:paraId="68B922BD" w14:textId="77777777" w:rsidR="001A45B5" w:rsidRDefault="0066712C">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成本节约情况：</w:t>
      </w:r>
      <w:r>
        <w:rPr>
          <w:rStyle w:val="aa"/>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217693EA" w14:textId="77777777" w:rsidR="001A45B5" w:rsidRDefault="0066712C">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项目效率性</w:t>
      </w:r>
    </w:p>
    <w:p w14:paraId="5D153705" w14:textId="77777777" w:rsidR="001A45B5" w:rsidRDefault="0066712C">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项目实施进度：</w:t>
      </w:r>
      <w:r>
        <w:rPr>
          <w:rStyle w:val="aa"/>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w:t>
      </w:r>
      <w:r>
        <w:rPr>
          <w:rStyle w:val="aa"/>
          <w:rFonts w:ascii="仿宋_GB2312" w:eastAsia="仿宋_GB2312" w:hAnsi="仿宋_GB2312" w:cs="仿宋_GB2312" w:hint="eastAsia"/>
          <w:b w:val="0"/>
          <w:bCs w:val="0"/>
          <w:spacing w:val="-4"/>
          <w:sz w:val="32"/>
          <w:szCs w:val="32"/>
        </w:rPr>
        <w:t>项目投入工作的力度，加快项目实施进度。</w:t>
      </w:r>
    </w:p>
    <w:p w14:paraId="11ECB1CE" w14:textId="77777777" w:rsidR="001A45B5" w:rsidRDefault="0066712C">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项目完成质量：</w:t>
      </w:r>
      <w:r>
        <w:rPr>
          <w:rStyle w:val="aa"/>
          <w:rFonts w:ascii="仿宋_GB2312" w:eastAsia="仿宋_GB2312" w:hAnsi="仿宋_GB2312" w:cs="仿宋_GB2312" w:hint="eastAsia"/>
          <w:b w:val="0"/>
          <w:bCs w:val="0"/>
          <w:spacing w:val="-4"/>
          <w:sz w:val="32"/>
          <w:szCs w:val="32"/>
        </w:rPr>
        <w:t>项目严格按照年度预期目标执行，项目完</w:t>
      </w:r>
      <w:r>
        <w:rPr>
          <w:rStyle w:val="aa"/>
          <w:rFonts w:ascii="仿宋_GB2312" w:eastAsia="仿宋_GB2312" w:hAnsi="仿宋_GB2312" w:cs="仿宋_GB2312" w:hint="eastAsia"/>
          <w:b w:val="0"/>
          <w:bCs w:val="0"/>
          <w:spacing w:val="-4"/>
          <w:sz w:val="32"/>
          <w:szCs w:val="32"/>
        </w:rPr>
        <w:lastRenderedPageBreak/>
        <w:t>成质量达标。</w:t>
      </w:r>
    </w:p>
    <w:p w14:paraId="406DF065" w14:textId="77777777" w:rsidR="001A45B5" w:rsidRDefault="0066712C">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5.</w:t>
      </w:r>
      <w:r>
        <w:rPr>
          <w:rStyle w:val="aa"/>
          <w:rFonts w:ascii="仿宋_GB2312" w:eastAsia="仿宋_GB2312" w:hAnsi="仿宋_GB2312" w:cs="仿宋_GB2312" w:hint="eastAsia"/>
          <w:spacing w:val="-4"/>
          <w:sz w:val="32"/>
          <w:szCs w:val="32"/>
        </w:rPr>
        <w:t>项目效益性</w:t>
      </w:r>
    </w:p>
    <w:p w14:paraId="54AC343F" w14:textId="77777777" w:rsidR="001A45B5" w:rsidRDefault="0066712C">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预期目标完成程度：</w:t>
      </w:r>
      <w:r>
        <w:rPr>
          <w:rStyle w:val="aa"/>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6D5D41C1" w14:textId="77777777" w:rsidR="001A45B5" w:rsidRDefault="0066712C">
      <w:pPr>
        <w:pStyle w:val="1"/>
        <w:snapToGrid w:val="0"/>
        <w:spacing w:line="540" w:lineRule="exact"/>
        <w:ind w:leftChars="152" w:left="319" w:firstLineChars="100" w:firstLine="313"/>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项目实施对效益的影响：</w:t>
      </w:r>
      <w:r>
        <w:rPr>
          <w:rStyle w:val="aa"/>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2DB08665" w14:textId="77777777" w:rsidR="001A45B5" w:rsidRDefault="0066712C">
      <w:pPr>
        <w:pStyle w:val="1"/>
        <w:numPr>
          <w:ilvl w:val="0"/>
          <w:numId w:val="3"/>
        </w:numPr>
        <w:snapToGrid w:val="0"/>
        <w:spacing w:line="540" w:lineRule="exact"/>
        <w:ind w:firstLineChars="0"/>
        <w:outlineLvl w:val="0"/>
        <w:rPr>
          <w:rStyle w:val="aa"/>
          <w:rFonts w:ascii="仿宋_GB2312" w:eastAsia="仿宋_GB2312" w:hAnsi="仿宋_GB2312" w:cs="仿宋_GB2312"/>
          <w:spacing w:val="-4"/>
          <w:sz w:val="32"/>
          <w:szCs w:val="32"/>
        </w:rPr>
      </w:pPr>
      <w:bookmarkStart w:id="4" w:name="_Toc27846_WPSOffice_Level1"/>
      <w:r>
        <w:rPr>
          <w:rStyle w:val="aa"/>
          <w:rFonts w:ascii="仿宋_GB2312" w:eastAsia="仿宋_GB2312" w:hAnsi="仿宋_GB2312" w:cs="仿宋_GB2312" w:hint="eastAsia"/>
          <w:spacing w:val="-4"/>
          <w:sz w:val="32"/>
          <w:szCs w:val="32"/>
        </w:rPr>
        <w:t>资产管理情况</w:t>
      </w:r>
      <w:bookmarkEnd w:id="4"/>
    </w:p>
    <w:p w14:paraId="68209F24" w14:textId="77777777" w:rsidR="001A45B5" w:rsidRDefault="0066712C">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w:t>
      </w:r>
      <w:r>
        <w:rPr>
          <w:rStyle w:val="aa"/>
          <w:rFonts w:ascii="仿宋_GB2312" w:eastAsia="仿宋_GB2312" w:hAnsi="仿宋_GB2312" w:cs="仿宋_GB2312" w:hint="eastAsia"/>
          <w:spacing w:val="-4"/>
          <w:sz w:val="32"/>
          <w:szCs w:val="32"/>
        </w:rPr>
        <w:t>一）资产管理规范性</w:t>
      </w:r>
    </w:p>
    <w:p w14:paraId="468608BC" w14:textId="77777777" w:rsidR="001A45B5" w:rsidRDefault="0066712C">
      <w:pPr>
        <w:pStyle w:val="1"/>
        <w:snapToGrid w:val="0"/>
        <w:spacing w:line="540" w:lineRule="exact"/>
        <w:ind w:firstLine="640"/>
        <w:rPr>
          <w:rFonts w:ascii="FangSong" w:eastAsia="FangSong" w:hAnsi="FangSong" w:cs="宋体"/>
          <w:bCs/>
          <w:color w:val="FF0000"/>
          <w:sz w:val="32"/>
          <w:szCs w:val="32"/>
          <w:lang w:bidi="ar"/>
        </w:rPr>
      </w:pPr>
      <w:r>
        <w:rPr>
          <w:rFonts w:ascii="FangSong" w:eastAsia="FangSong" w:hAnsi="FangSong" w:cs="宋体" w:hint="eastAsia"/>
          <w:bCs/>
          <w:color w:val="333333"/>
          <w:sz w:val="32"/>
          <w:szCs w:val="32"/>
          <w:lang w:bidi="ar"/>
        </w:rPr>
        <w:t>我单位</w:t>
      </w:r>
      <w:r>
        <w:rPr>
          <w:rFonts w:ascii="FangSong" w:eastAsia="FangSong" w:hAnsi="FangSong" w:cs="宋体" w:hint="eastAsia"/>
          <w:bCs/>
          <w:color w:val="333333"/>
          <w:sz w:val="32"/>
          <w:szCs w:val="32"/>
          <w:lang w:bidi="ar"/>
        </w:rPr>
        <w:t>202</w:t>
      </w:r>
      <w:r>
        <w:rPr>
          <w:rFonts w:ascii="FangSong" w:eastAsia="FangSong" w:hAnsi="FangSong" w:cs="宋体" w:hint="eastAsia"/>
          <w:bCs/>
          <w:color w:val="333333"/>
          <w:sz w:val="32"/>
          <w:szCs w:val="32"/>
          <w:lang w:bidi="ar"/>
        </w:rPr>
        <w:t>1</w:t>
      </w:r>
      <w:r>
        <w:rPr>
          <w:rFonts w:ascii="FangSong" w:eastAsia="FangSong" w:hAnsi="FangSong" w:cs="宋体" w:hint="eastAsia"/>
          <w:bCs/>
          <w:color w:val="333333"/>
          <w:sz w:val="32"/>
          <w:szCs w:val="32"/>
          <w:lang w:bidi="ar"/>
        </w:rPr>
        <w:t>年资产合计数为</w:t>
      </w:r>
      <w:r>
        <w:rPr>
          <w:rFonts w:ascii="FangSong" w:eastAsia="FangSong" w:hAnsi="FangSong" w:cs="宋体" w:hint="eastAsia"/>
          <w:bCs/>
          <w:color w:val="333333"/>
          <w:sz w:val="32"/>
          <w:szCs w:val="32"/>
          <w:lang w:bidi="ar"/>
        </w:rPr>
        <w:t>4950.94</w:t>
      </w:r>
      <w:r>
        <w:rPr>
          <w:rFonts w:ascii="FangSong" w:eastAsia="FangSong" w:hAnsi="FangSong" w:cs="宋体" w:hint="eastAsia"/>
          <w:bCs/>
          <w:color w:val="333333"/>
          <w:sz w:val="32"/>
          <w:szCs w:val="32"/>
          <w:lang w:bidi="ar"/>
        </w:rPr>
        <w:t>万元，比上年减少</w:t>
      </w:r>
      <w:r>
        <w:rPr>
          <w:rFonts w:ascii="FangSong" w:eastAsia="FangSong" w:hAnsi="FangSong" w:cs="宋体" w:hint="eastAsia"/>
          <w:bCs/>
          <w:color w:val="333333"/>
          <w:sz w:val="32"/>
          <w:szCs w:val="32"/>
          <w:lang w:bidi="ar"/>
        </w:rPr>
        <w:t>299.08</w:t>
      </w:r>
      <w:r>
        <w:rPr>
          <w:rFonts w:ascii="FangSong" w:eastAsia="FangSong" w:hAnsi="FangSong" w:cs="宋体" w:hint="eastAsia"/>
          <w:bCs/>
          <w:color w:val="333333"/>
          <w:sz w:val="32"/>
          <w:szCs w:val="32"/>
          <w:lang w:bidi="ar"/>
        </w:rPr>
        <w:t>万元，主要原因是货币资金减少，其中：货币资金</w:t>
      </w:r>
      <w:r>
        <w:rPr>
          <w:rFonts w:ascii="FangSong" w:eastAsia="FangSong" w:hAnsi="FangSong" w:cs="宋体" w:hint="eastAsia"/>
          <w:bCs/>
          <w:color w:val="333333"/>
          <w:sz w:val="32"/>
          <w:szCs w:val="32"/>
          <w:lang w:bidi="ar"/>
        </w:rPr>
        <w:t>228.24</w:t>
      </w:r>
      <w:r>
        <w:rPr>
          <w:rFonts w:ascii="FangSong" w:eastAsia="FangSong" w:hAnsi="FangSong" w:cs="宋体" w:hint="eastAsia"/>
          <w:bCs/>
          <w:color w:val="333333"/>
          <w:sz w:val="32"/>
          <w:szCs w:val="32"/>
          <w:lang w:bidi="ar"/>
        </w:rPr>
        <w:t>万元，比上年减少</w:t>
      </w:r>
      <w:r>
        <w:rPr>
          <w:rFonts w:ascii="FangSong" w:eastAsia="FangSong" w:hAnsi="FangSong" w:cs="宋体" w:hint="eastAsia"/>
          <w:bCs/>
          <w:color w:val="333333"/>
          <w:sz w:val="32"/>
          <w:szCs w:val="32"/>
          <w:lang w:bidi="ar"/>
        </w:rPr>
        <w:t>17.12</w:t>
      </w:r>
      <w:r>
        <w:rPr>
          <w:rFonts w:ascii="FangSong" w:eastAsia="FangSong" w:hAnsi="FangSong" w:cs="宋体" w:hint="eastAsia"/>
          <w:bCs/>
          <w:color w:val="333333"/>
          <w:sz w:val="32"/>
          <w:szCs w:val="32"/>
          <w:lang w:bidi="ar"/>
        </w:rPr>
        <w:t>万元；财政应返还额度</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w:t>
      </w:r>
      <w:r>
        <w:rPr>
          <w:rFonts w:ascii="FangSong" w:eastAsia="FangSong" w:hAnsi="FangSong" w:cs="宋体" w:hint="eastAsia"/>
          <w:bCs/>
          <w:sz w:val="32"/>
          <w:szCs w:val="32"/>
          <w:lang w:bidi="ar"/>
        </w:rPr>
        <w:t>，比上年相比无变化；</w:t>
      </w:r>
      <w:r>
        <w:rPr>
          <w:rFonts w:ascii="FangSong" w:eastAsia="FangSong" w:hAnsi="FangSong" w:cs="宋体" w:hint="eastAsia"/>
          <w:bCs/>
          <w:color w:val="333333"/>
          <w:sz w:val="32"/>
          <w:szCs w:val="32"/>
          <w:lang w:bidi="ar"/>
        </w:rPr>
        <w:t>房屋</w:t>
      </w:r>
      <w:r>
        <w:rPr>
          <w:rFonts w:ascii="FangSong" w:eastAsia="FangSong" w:hAnsi="FangSong" w:cs="宋体" w:hint="eastAsia"/>
          <w:bCs/>
          <w:color w:val="333333"/>
          <w:sz w:val="32"/>
          <w:szCs w:val="32"/>
          <w:lang w:bidi="ar"/>
        </w:rPr>
        <w:t>33028</w:t>
      </w:r>
      <w:r>
        <w:rPr>
          <w:rFonts w:ascii="FangSong" w:eastAsia="FangSong" w:hAnsi="FangSong" w:cs="宋体" w:hint="eastAsia"/>
          <w:bCs/>
          <w:color w:val="333333"/>
          <w:sz w:val="32"/>
          <w:szCs w:val="32"/>
          <w:lang w:bidi="ar"/>
        </w:rPr>
        <w:t>平方米</w:t>
      </w:r>
      <w:r>
        <w:rPr>
          <w:rFonts w:ascii="FangSong" w:eastAsia="FangSong" w:hAnsi="FangSong" w:cs="宋体" w:hint="eastAsia"/>
          <w:bCs/>
          <w:color w:val="333333"/>
          <w:sz w:val="32"/>
          <w:szCs w:val="32"/>
          <w:lang w:bidi="ar"/>
        </w:rPr>
        <w:t>5984.69</w:t>
      </w:r>
      <w:r>
        <w:rPr>
          <w:rFonts w:ascii="FangSong" w:eastAsia="FangSong" w:hAnsi="FangSong" w:cs="宋体" w:hint="eastAsia"/>
          <w:bCs/>
          <w:color w:val="333333"/>
          <w:sz w:val="32"/>
          <w:szCs w:val="32"/>
          <w:lang w:bidi="ar"/>
        </w:rPr>
        <w:t>万元，比上年减少</w:t>
      </w:r>
      <w:r>
        <w:rPr>
          <w:rFonts w:ascii="FangSong" w:eastAsia="FangSong" w:hAnsi="FangSong" w:cs="宋体" w:hint="eastAsia"/>
          <w:bCs/>
          <w:color w:val="333333"/>
          <w:sz w:val="32"/>
          <w:szCs w:val="32"/>
          <w:lang w:bidi="ar"/>
        </w:rPr>
        <w:t>115.27</w:t>
      </w:r>
      <w:r>
        <w:rPr>
          <w:rFonts w:ascii="FangSong" w:eastAsia="FangSong" w:hAnsi="FangSong" w:cs="宋体" w:hint="eastAsia"/>
          <w:bCs/>
          <w:color w:val="333333"/>
          <w:sz w:val="32"/>
          <w:szCs w:val="32"/>
          <w:lang w:bidi="ar"/>
        </w:rPr>
        <w:t>万元；车辆</w:t>
      </w:r>
      <w:r>
        <w:rPr>
          <w:rFonts w:ascii="FangSong" w:eastAsia="FangSong" w:hAnsi="FangSong" w:cs="宋体" w:hint="eastAsia"/>
          <w:bCs/>
          <w:color w:val="333333"/>
          <w:sz w:val="32"/>
          <w:szCs w:val="32"/>
          <w:lang w:bidi="ar"/>
        </w:rPr>
        <w:t>4</w:t>
      </w:r>
      <w:r>
        <w:rPr>
          <w:rFonts w:ascii="FangSong" w:eastAsia="FangSong" w:hAnsi="FangSong" w:cs="宋体" w:hint="eastAsia"/>
          <w:bCs/>
          <w:color w:val="333333"/>
          <w:sz w:val="32"/>
          <w:szCs w:val="32"/>
          <w:lang w:bidi="ar"/>
        </w:rPr>
        <w:t>辆</w:t>
      </w:r>
      <w:r>
        <w:rPr>
          <w:rFonts w:ascii="FangSong" w:eastAsia="FangSong" w:hAnsi="FangSong" w:cs="宋体" w:hint="eastAsia"/>
          <w:bCs/>
          <w:color w:val="333333"/>
          <w:sz w:val="32"/>
          <w:szCs w:val="32"/>
          <w:lang w:bidi="ar"/>
        </w:rPr>
        <w:t>158.91</w:t>
      </w:r>
      <w:r>
        <w:rPr>
          <w:rFonts w:ascii="FangSong" w:eastAsia="FangSong" w:hAnsi="FangSong" w:cs="宋体" w:hint="eastAsia"/>
          <w:bCs/>
          <w:color w:val="333333"/>
          <w:sz w:val="32"/>
          <w:szCs w:val="32"/>
          <w:lang w:bidi="ar"/>
        </w:rPr>
        <w:t>万元，</w:t>
      </w:r>
      <w:r>
        <w:rPr>
          <w:rFonts w:ascii="FangSong" w:eastAsia="FangSong" w:hAnsi="FangSong" w:cs="宋体" w:hint="eastAsia"/>
          <w:bCs/>
          <w:sz w:val="32"/>
          <w:szCs w:val="32"/>
          <w:lang w:bidi="ar"/>
        </w:rPr>
        <w:t>与上年相比无变化；在建工程</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万元，与上年持平；办公设</w:t>
      </w:r>
      <w:r>
        <w:rPr>
          <w:rFonts w:ascii="FangSong" w:eastAsia="FangSong" w:hAnsi="FangSong" w:cs="宋体" w:hint="eastAsia"/>
          <w:bCs/>
          <w:color w:val="333333"/>
          <w:sz w:val="32"/>
          <w:szCs w:val="32"/>
          <w:lang w:bidi="ar"/>
        </w:rPr>
        <w:t>备及家具</w:t>
      </w:r>
      <w:r>
        <w:rPr>
          <w:rFonts w:ascii="FangSong" w:eastAsia="FangSong" w:hAnsi="FangSong" w:cs="宋体" w:hint="eastAsia"/>
          <w:bCs/>
          <w:color w:val="333333"/>
          <w:sz w:val="32"/>
          <w:szCs w:val="32"/>
          <w:lang w:bidi="ar"/>
        </w:rPr>
        <w:t>123.63</w:t>
      </w:r>
      <w:r>
        <w:rPr>
          <w:rFonts w:ascii="FangSong" w:eastAsia="FangSong" w:hAnsi="FangSong" w:cs="宋体" w:hint="eastAsia"/>
          <w:bCs/>
          <w:color w:val="333333"/>
          <w:sz w:val="32"/>
          <w:szCs w:val="32"/>
          <w:lang w:bidi="ar"/>
        </w:rPr>
        <w:t>万</w:t>
      </w:r>
      <w:r>
        <w:rPr>
          <w:rFonts w:ascii="FangSong" w:eastAsia="FangSong" w:hAnsi="FangSong" w:cs="宋体" w:hint="eastAsia"/>
          <w:bCs/>
          <w:sz w:val="32"/>
          <w:szCs w:val="32"/>
          <w:lang w:bidi="ar"/>
        </w:rPr>
        <w:t>元，与上年相比无变化。我单位本年资产处置</w:t>
      </w:r>
      <w:r>
        <w:rPr>
          <w:rFonts w:ascii="FangSong" w:eastAsia="FangSong" w:hAnsi="FangSong" w:cs="宋体" w:hint="eastAsia"/>
          <w:bCs/>
          <w:sz w:val="32"/>
          <w:szCs w:val="32"/>
          <w:lang w:bidi="ar"/>
        </w:rPr>
        <w:t>16.63</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，资产配</w:t>
      </w:r>
      <w:r>
        <w:rPr>
          <w:rFonts w:ascii="FangSong" w:eastAsia="FangSong" w:hAnsi="FangSong" w:cs="宋体" w:hint="eastAsia"/>
          <w:bCs/>
          <w:color w:val="000000" w:themeColor="text1"/>
          <w:sz w:val="32"/>
          <w:szCs w:val="32"/>
          <w:lang w:bidi="ar"/>
        </w:rPr>
        <w:t>置合理，使用规范，安全完整。</w:t>
      </w:r>
    </w:p>
    <w:p w14:paraId="1F09FA47" w14:textId="77777777" w:rsidR="001A45B5" w:rsidRDefault="0066712C">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1.</w:t>
      </w:r>
      <w:r>
        <w:rPr>
          <w:rFonts w:ascii="FangSong" w:eastAsia="FangSong" w:hAnsi="FangSong" w:cs="宋体" w:hint="eastAsia"/>
          <w:bCs/>
          <w:color w:val="333333"/>
          <w:sz w:val="32"/>
          <w:szCs w:val="32"/>
          <w:lang w:bidi="ar"/>
        </w:rPr>
        <w:t>资产管理情况。</w:t>
      </w:r>
    </w:p>
    <w:p w14:paraId="5CD3316F" w14:textId="77777777" w:rsidR="001A45B5" w:rsidRDefault="0066712C">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严格按照财政部《关于加强行政事业单位固定资产管理的通知》（财资〔</w:t>
      </w:r>
      <w:r>
        <w:rPr>
          <w:rFonts w:ascii="FangSong" w:eastAsia="FangSong" w:hAnsi="FangSong" w:cs="宋体" w:hint="eastAsia"/>
          <w:bCs/>
          <w:color w:val="333333"/>
          <w:sz w:val="32"/>
          <w:szCs w:val="32"/>
          <w:lang w:bidi="ar"/>
        </w:rPr>
        <w:t>2020</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97</w:t>
      </w:r>
      <w:r>
        <w:rPr>
          <w:rFonts w:ascii="FangSong" w:eastAsia="FangSong" w:hAnsi="FangSong" w:cs="宋体" w:hint="eastAsia"/>
          <w:bCs/>
          <w:color w:val="333333"/>
          <w:sz w:val="32"/>
          <w:szCs w:val="32"/>
          <w:lang w:bidi="ar"/>
        </w:rPr>
        <w:t>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w:t>
      </w:r>
      <w:r>
        <w:rPr>
          <w:rFonts w:ascii="FangSong" w:eastAsia="FangSong" w:hAnsi="FangSong" w:cs="宋体" w:hint="eastAsia"/>
          <w:bCs/>
          <w:color w:val="333333"/>
          <w:sz w:val="32"/>
          <w:szCs w:val="32"/>
          <w:lang w:bidi="ar"/>
        </w:rPr>
        <w:lastRenderedPageBreak/>
        <w:t>定资产的数量、价值和使用状况，确保账账相符、账实相符。四是在摸清固定资产存量基础上，严格审核各股室资产配置需求，资产配置能通过调剂、收回出租出借</w:t>
      </w:r>
      <w:r>
        <w:rPr>
          <w:rFonts w:ascii="FangSong" w:eastAsia="FangSong" w:hAnsi="FangSong" w:cs="宋体" w:hint="eastAsia"/>
          <w:bCs/>
          <w:color w:val="333333"/>
          <w:sz w:val="32"/>
          <w:szCs w:val="32"/>
          <w:lang w:bidi="ar"/>
        </w:rPr>
        <w:t>等方式解决的，原则上不重新购置、建设、租用。</w:t>
      </w:r>
    </w:p>
    <w:p w14:paraId="2D1C5FA5" w14:textId="77777777" w:rsidR="001A45B5" w:rsidRDefault="0066712C">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2.</w:t>
      </w:r>
      <w:r>
        <w:rPr>
          <w:rFonts w:ascii="FangSong" w:eastAsia="FangSong" w:hAnsi="FangSong" w:cs="宋体" w:hint="eastAsia"/>
          <w:bCs/>
          <w:color w:val="333333"/>
          <w:sz w:val="32"/>
          <w:szCs w:val="32"/>
          <w:lang w:bidi="ar"/>
        </w:rPr>
        <w:t>固定资产利用情况。</w:t>
      </w:r>
    </w:p>
    <w:p w14:paraId="348DFB22" w14:textId="77777777" w:rsidR="001A45B5" w:rsidRDefault="0066712C">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我单位固定资产</w:t>
      </w:r>
      <w:r>
        <w:rPr>
          <w:rFonts w:ascii="FangSong" w:eastAsia="FangSong" w:hAnsi="FangSong" w:cs="宋体" w:hint="eastAsia"/>
          <w:bCs/>
          <w:color w:val="333333"/>
          <w:sz w:val="32"/>
          <w:szCs w:val="32"/>
          <w:lang w:bidi="ar"/>
        </w:rPr>
        <w:t>4723.96</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其中</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5</w:t>
      </w:r>
      <w:r>
        <w:rPr>
          <w:rFonts w:ascii="FangSong" w:eastAsia="FangSong" w:hAnsi="FangSong" w:cs="宋体" w:hint="eastAsia"/>
          <w:bCs/>
          <w:color w:val="333333"/>
          <w:sz w:val="32"/>
          <w:szCs w:val="32"/>
          <w:lang w:bidi="ar"/>
        </w:rPr>
        <w:t>栋</w:t>
      </w:r>
      <w:r>
        <w:rPr>
          <w:rFonts w:ascii="FangSong" w:eastAsia="FangSong" w:hAnsi="FangSong" w:cs="宋体" w:hint="eastAsia"/>
          <w:bCs/>
          <w:color w:val="333333"/>
          <w:sz w:val="32"/>
          <w:szCs w:val="32"/>
          <w:lang w:bidi="ar"/>
        </w:rPr>
        <w:t>房屋</w:t>
      </w:r>
      <w:r>
        <w:rPr>
          <w:rFonts w:ascii="FangSong" w:eastAsia="FangSong" w:hAnsi="FangSong" w:cs="宋体" w:hint="eastAsia"/>
          <w:bCs/>
          <w:color w:val="333333"/>
          <w:sz w:val="32"/>
          <w:szCs w:val="32"/>
          <w:lang w:bidi="ar"/>
        </w:rPr>
        <w:t>4534.75</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4</w:t>
      </w:r>
      <w:r>
        <w:rPr>
          <w:rFonts w:ascii="FangSong" w:eastAsia="FangSong" w:hAnsi="FangSong" w:cs="宋体" w:hint="eastAsia"/>
          <w:bCs/>
          <w:color w:val="333333"/>
          <w:sz w:val="32"/>
          <w:szCs w:val="32"/>
          <w:lang w:bidi="ar"/>
        </w:rPr>
        <w:t>辆车</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1301</w:t>
      </w:r>
      <w:r>
        <w:rPr>
          <w:rFonts w:ascii="FangSong" w:eastAsia="FangSong" w:hAnsi="FangSong" w:cs="宋体" w:hint="eastAsia"/>
          <w:bCs/>
          <w:color w:val="333333"/>
          <w:sz w:val="32"/>
          <w:szCs w:val="32"/>
          <w:lang w:bidi="ar"/>
        </w:rPr>
        <w:t>个专用设备</w:t>
      </w:r>
      <w:r>
        <w:rPr>
          <w:rFonts w:ascii="FangSong" w:eastAsia="FangSong" w:hAnsi="FangSong" w:cs="宋体" w:hint="eastAsia"/>
          <w:bCs/>
          <w:color w:val="333333"/>
          <w:sz w:val="32"/>
          <w:szCs w:val="32"/>
          <w:lang w:bidi="ar"/>
        </w:rPr>
        <w:t>79.01</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421</w:t>
      </w:r>
      <w:r>
        <w:rPr>
          <w:rFonts w:ascii="FangSong" w:eastAsia="FangSong" w:hAnsi="FangSong" w:cs="宋体" w:hint="eastAsia"/>
          <w:bCs/>
          <w:color w:val="333333"/>
          <w:sz w:val="32"/>
          <w:szCs w:val="32"/>
          <w:lang w:bidi="ar"/>
        </w:rPr>
        <w:t>个办公设备</w:t>
      </w:r>
      <w:r>
        <w:rPr>
          <w:rFonts w:ascii="FangSong" w:eastAsia="FangSong" w:hAnsi="FangSong" w:cs="宋体" w:hint="eastAsia"/>
          <w:bCs/>
          <w:color w:val="333333"/>
          <w:sz w:val="32"/>
          <w:szCs w:val="32"/>
          <w:lang w:bidi="ar"/>
        </w:rPr>
        <w:t>75.25</w:t>
      </w:r>
      <w:r>
        <w:rPr>
          <w:rFonts w:ascii="FangSong" w:eastAsia="FangSong" w:hAnsi="FangSong" w:cs="宋体" w:hint="eastAsia"/>
          <w:bCs/>
          <w:color w:val="333333"/>
          <w:sz w:val="32"/>
          <w:szCs w:val="32"/>
          <w:lang w:bidi="ar"/>
        </w:rPr>
        <w:t>万元。目前正在使用的固定资产总额</w:t>
      </w:r>
      <w:r>
        <w:rPr>
          <w:rFonts w:ascii="FangSong" w:eastAsia="FangSong" w:hAnsi="FangSong" w:cs="宋体" w:hint="eastAsia"/>
          <w:bCs/>
          <w:color w:val="333333"/>
          <w:sz w:val="32"/>
          <w:szCs w:val="32"/>
          <w:lang w:bidi="ar"/>
        </w:rPr>
        <w:t>4723.96</w:t>
      </w:r>
      <w:r>
        <w:rPr>
          <w:rFonts w:ascii="FangSong" w:eastAsia="FangSong" w:hAnsi="FangSong" w:cs="宋体" w:hint="eastAsia"/>
          <w:bCs/>
          <w:color w:val="333333"/>
          <w:sz w:val="32"/>
          <w:szCs w:val="32"/>
          <w:lang w:bidi="ar"/>
        </w:rPr>
        <w:t>万元，固定资产利用率为</w:t>
      </w:r>
      <w:r>
        <w:rPr>
          <w:rFonts w:ascii="FangSong" w:eastAsia="FangSong" w:hAnsi="FangSong" w:cs="宋体" w:hint="eastAsia"/>
          <w:bCs/>
          <w:color w:val="333333"/>
          <w:sz w:val="32"/>
          <w:szCs w:val="32"/>
          <w:lang w:bidi="ar"/>
        </w:rPr>
        <w:t>100%</w:t>
      </w:r>
      <w:r>
        <w:rPr>
          <w:rFonts w:ascii="FangSong" w:eastAsia="FangSong" w:hAnsi="FangSong" w:cs="宋体" w:hint="eastAsia"/>
          <w:bCs/>
          <w:color w:val="333333"/>
          <w:sz w:val="32"/>
          <w:szCs w:val="32"/>
          <w:lang w:bidi="ar"/>
        </w:rPr>
        <w:t>。</w:t>
      </w:r>
    </w:p>
    <w:p w14:paraId="45E8180D" w14:textId="77777777" w:rsidR="001A45B5" w:rsidRDefault="0066712C">
      <w:pPr>
        <w:pStyle w:val="1"/>
        <w:snapToGrid w:val="0"/>
        <w:spacing w:line="540" w:lineRule="exact"/>
        <w:ind w:firstLine="624"/>
        <w:rPr>
          <w:rStyle w:val="aa"/>
          <w:rFonts w:ascii="FangSong" w:eastAsia="FangSong" w:hAnsi="FangSong"/>
          <w:b w:val="0"/>
          <w:bCs w:val="0"/>
          <w:color w:val="000000" w:themeColor="text1"/>
          <w:spacing w:val="-4"/>
          <w:sz w:val="32"/>
          <w:szCs w:val="32"/>
        </w:rPr>
      </w:pPr>
      <w:r>
        <w:rPr>
          <w:rStyle w:val="aa"/>
          <w:rFonts w:ascii="FangSong" w:eastAsia="FangSong" w:hAnsi="FangSong" w:hint="eastAsia"/>
          <w:b w:val="0"/>
          <w:bCs w:val="0"/>
          <w:spacing w:val="-4"/>
          <w:sz w:val="32"/>
          <w:szCs w:val="32"/>
        </w:rPr>
        <w:t>3.</w:t>
      </w:r>
      <w:r>
        <w:rPr>
          <w:rStyle w:val="aa"/>
          <w:rFonts w:ascii="FangSong" w:eastAsia="FangSong" w:hAnsi="FangSong" w:hint="eastAsia"/>
          <w:b w:val="0"/>
          <w:bCs w:val="0"/>
          <w:color w:val="000000" w:themeColor="text1"/>
          <w:spacing w:val="-4"/>
          <w:sz w:val="32"/>
          <w:szCs w:val="32"/>
        </w:rPr>
        <w:t>流动资产管理情况。</w:t>
      </w:r>
    </w:p>
    <w:p w14:paraId="73EF763F" w14:textId="77777777" w:rsidR="001A45B5" w:rsidRDefault="0066712C">
      <w:pPr>
        <w:pStyle w:val="1"/>
        <w:snapToGrid w:val="0"/>
        <w:spacing w:line="540" w:lineRule="exact"/>
        <w:ind w:firstLine="624"/>
        <w:rPr>
          <w:rStyle w:val="aa"/>
          <w:rFonts w:ascii="仿宋_GB2312" w:eastAsia="仿宋_GB2312" w:hAnsi="仿宋_GB2312" w:cs="仿宋_GB2312"/>
          <w:spacing w:val="-4"/>
          <w:sz w:val="32"/>
          <w:szCs w:val="32"/>
        </w:rPr>
      </w:pPr>
      <w:r>
        <w:rPr>
          <w:rStyle w:val="aa"/>
          <w:rFonts w:ascii="FangSong" w:eastAsia="FangSong" w:hAnsi="FangSong"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449852B0" w14:textId="77777777" w:rsidR="001A45B5" w:rsidRDefault="0066712C">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w:t>
      </w:r>
      <w:r>
        <w:rPr>
          <w:rStyle w:val="aa"/>
          <w:rFonts w:ascii="仿宋_GB2312" w:eastAsia="仿宋_GB2312" w:hAnsi="仿宋_GB2312" w:cs="仿宋_GB2312" w:hint="eastAsia"/>
          <w:spacing w:val="-4"/>
          <w:sz w:val="32"/>
          <w:szCs w:val="32"/>
        </w:rPr>
        <w:t>二）固定资产利用率</w:t>
      </w:r>
    </w:p>
    <w:p w14:paraId="22A8F0E6" w14:textId="77777777" w:rsidR="001A45B5" w:rsidRDefault="0066712C">
      <w:pPr>
        <w:pStyle w:val="1"/>
        <w:tabs>
          <w:tab w:val="left" w:pos="0"/>
        </w:tabs>
        <w:snapToGrid w:val="0"/>
        <w:spacing w:line="540" w:lineRule="exact"/>
        <w:ind w:firstLine="624"/>
        <w:rPr>
          <w:rStyle w:val="aa"/>
          <w:rFonts w:ascii="仿宋_GB2312" w:eastAsia="仿宋_GB2312" w:hAnsi="仿宋_GB2312" w:cs="仿宋_GB2312"/>
          <w:b w:val="0"/>
          <w:bCs w:val="0"/>
          <w:color w:val="FF0000"/>
          <w:spacing w:val="-4"/>
          <w:sz w:val="32"/>
          <w:szCs w:val="32"/>
        </w:rPr>
      </w:pPr>
      <w:r>
        <w:rPr>
          <w:rStyle w:val="aa"/>
          <w:rFonts w:ascii="仿宋_GB2312" w:eastAsia="仿宋_GB2312" w:hAnsi="仿宋_GB2312" w:cs="仿宋_GB2312" w:hint="eastAsia"/>
          <w:b w:val="0"/>
          <w:bCs w:val="0"/>
          <w:spacing w:val="-4"/>
          <w:sz w:val="32"/>
          <w:szCs w:val="32"/>
        </w:rPr>
        <w:t>截止本年度固定资产账面净值</w:t>
      </w:r>
      <w:r>
        <w:rPr>
          <w:rStyle w:val="aa"/>
          <w:rFonts w:ascii="仿宋_GB2312" w:eastAsia="仿宋_GB2312" w:hAnsi="仿宋_GB2312" w:cs="仿宋_GB2312" w:hint="eastAsia"/>
          <w:b w:val="0"/>
          <w:bCs w:val="0"/>
          <w:spacing w:val="-4"/>
          <w:sz w:val="32"/>
          <w:szCs w:val="32"/>
        </w:rPr>
        <w:t>4723.96</w:t>
      </w:r>
      <w:r>
        <w:rPr>
          <w:rStyle w:val="aa"/>
          <w:rFonts w:ascii="仿宋_GB2312" w:eastAsia="仿宋_GB2312" w:hAnsi="仿宋_GB2312" w:cs="仿宋_GB2312" w:hint="eastAsia"/>
          <w:b w:val="0"/>
          <w:bCs w:val="0"/>
          <w:spacing w:val="-4"/>
          <w:sz w:val="32"/>
          <w:szCs w:val="32"/>
        </w:rPr>
        <w:t>万元，年末实际在用固定资产</w:t>
      </w:r>
      <w:r>
        <w:rPr>
          <w:rStyle w:val="aa"/>
          <w:rFonts w:ascii="仿宋_GB2312" w:eastAsia="仿宋_GB2312" w:hAnsi="仿宋_GB2312" w:cs="仿宋_GB2312" w:hint="eastAsia"/>
          <w:b w:val="0"/>
          <w:bCs w:val="0"/>
          <w:spacing w:val="-4"/>
          <w:sz w:val="32"/>
          <w:szCs w:val="32"/>
        </w:rPr>
        <w:t>4723.96</w:t>
      </w:r>
      <w:r>
        <w:rPr>
          <w:rStyle w:val="aa"/>
          <w:rFonts w:ascii="仿宋_GB2312" w:eastAsia="仿宋_GB2312" w:hAnsi="仿宋_GB2312" w:cs="仿宋_GB2312" w:hint="eastAsia"/>
          <w:b w:val="0"/>
          <w:bCs w:val="0"/>
          <w:spacing w:val="-4"/>
          <w:sz w:val="32"/>
          <w:szCs w:val="32"/>
        </w:rPr>
        <w:t>万元，固定资产利用率为</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w:t>
      </w:r>
    </w:p>
    <w:p w14:paraId="462E5B8E" w14:textId="77777777" w:rsidR="001A45B5" w:rsidRDefault="0066712C">
      <w:pPr>
        <w:pStyle w:val="1"/>
        <w:numPr>
          <w:ilvl w:val="0"/>
          <w:numId w:val="3"/>
        </w:numPr>
        <w:snapToGrid w:val="0"/>
        <w:spacing w:line="540" w:lineRule="exact"/>
        <w:ind w:firstLineChars="0"/>
        <w:outlineLvl w:val="0"/>
        <w:rPr>
          <w:rStyle w:val="aa"/>
          <w:rFonts w:ascii="仿宋_GB2312" w:eastAsia="仿宋_GB2312" w:hAnsi="仿宋_GB2312" w:cs="仿宋_GB2312"/>
          <w:spacing w:val="-4"/>
          <w:sz w:val="32"/>
          <w:szCs w:val="32"/>
        </w:rPr>
      </w:pPr>
      <w:bookmarkStart w:id="5" w:name="_Toc13582_WPSOffice_Level1"/>
      <w:r>
        <w:rPr>
          <w:rStyle w:val="aa"/>
          <w:rFonts w:ascii="仿宋_GB2312" w:eastAsia="仿宋_GB2312" w:hAnsi="仿宋_GB2312" w:cs="仿宋_GB2312" w:hint="eastAsia"/>
          <w:spacing w:val="-4"/>
          <w:sz w:val="32"/>
          <w:szCs w:val="32"/>
        </w:rPr>
        <w:t>部门单位整体支出绩效情况</w:t>
      </w:r>
      <w:bookmarkEnd w:id="5"/>
    </w:p>
    <w:p w14:paraId="7B7B32AB" w14:textId="77777777" w:rsidR="001A45B5" w:rsidRDefault="0066712C">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部门单位整体支出</w:t>
      </w:r>
      <w:r>
        <w:rPr>
          <w:rStyle w:val="aa"/>
          <w:rFonts w:ascii="仿宋_GB2312" w:eastAsia="仿宋_GB2312" w:hAnsi="仿宋_GB2312" w:cs="仿宋_GB2312" w:hint="eastAsia"/>
          <w:b w:val="0"/>
          <w:bCs w:val="0"/>
          <w:spacing w:val="-4"/>
          <w:sz w:val="32"/>
          <w:szCs w:val="32"/>
        </w:rPr>
        <w:t>自评表，</w:t>
      </w:r>
      <w:r>
        <w:rPr>
          <w:rStyle w:val="aa"/>
          <w:rFonts w:ascii="仿宋_GB2312" w:eastAsia="仿宋_GB2312" w:hAnsi="仿宋_GB2312" w:cs="仿宋_GB2312" w:hint="eastAsia"/>
          <w:b w:val="0"/>
          <w:bCs w:val="0"/>
          <w:spacing w:val="-4"/>
          <w:sz w:val="32"/>
          <w:szCs w:val="32"/>
        </w:rPr>
        <w:t>共设置一级指标</w:t>
      </w:r>
      <w:r>
        <w:rPr>
          <w:rStyle w:val="aa"/>
          <w:rFonts w:ascii="仿宋_GB2312" w:eastAsia="仿宋_GB2312" w:hAnsi="仿宋_GB2312" w:cs="仿宋_GB2312" w:hint="eastAsia"/>
          <w:b w:val="0"/>
          <w:bCs w:val="0"/>
          <w:spacing w:val="-4"/>
          <w:sz w:val="32"/>
          <w:szCs w:val="32"/>
        </w:rPr>
        <w:t>3</w:t>
      </w:r>
      <w:r>
        <w:rPr>
          <w:rStyle w:val="aa"/>
          <w:rFonts w:ascii="仿宋_GB2312" w:eastAsia="仿宋_GB2312" w:hAnsi="仿宋_GB2312" w:cs="仿宋_GB2312" w:hint="eastAsia"/>
          <w:b w:val="0"/>
          <w:bCs w:val="0"/>
          <w:spacing w:val="-4"/>
          <w:sz w:val="32"/>
          <w:szCs w:val="32"/>
        </w:rPr>
        <w:t>个，二级指标</w:t>
      </w:r>
      <w:r>
        <w:rPr>
          <w:rStyle w:val="aa"/>
          <w:rFonts w:ascii="仿宋_GB2312" w:eastAsia="仿宋_GB2312" w:hAnsi="仿宋_GB2312" w:cs="仿宋_GB2312" w:hint="eastAsia"/>
          <w:b w:val="0"/>
          <w:bCs w:val="0"/>
          <w:spacing w:val="-4"/>
          <w:sz w:val="32"/>
          <w:szCs w:val="32"/>
        </w:rPr>
        <w:t>7</w:t>
      </w:r>
      <w:r>
        <w:rPr>
          <w:rStyle w:val="aa"/>
          <w:rFonts w:ascii="仿宋_GB2312" w:eastAsia="仿宋_GB2312" w:hAnsi="仿宋_GB2312" w:cs="仿宋_GB2312" w:hint="eastAsia"/>
          <w:b w:val="0"/>
          <w:bCs w:val="0"/>
          <w:spacing w:val="-4"/>
          <w:sz w:val="32"/>
          <w:szCs w:val="32"/>
        </w:rPr>
        <w:t>个，三级指标</w:t>
      </w:r>
      <w:r>
        <w:rPr>
          <w:rStyle w:val="aa"/>
          <w:rFonts w:ascii="仿宋_GB2312" w:eastAsia="仿宋_GB2312" w:hAnsi="仿宋_GB2312" w:cs="仿宋_GB2312" w:hint="eastAsia"/>
          <w:b w:val="0"/>
          <w:bCs w:val="0"/>
          <w:spacing w:val="-4"/>
          <w:sz w:val="32"/>
          <w:szCs w:val="32"/>
        </w:rPr>
        <w:t>12</w:t>
      </w:r>
      <w:r>
        <w:rPr>
          <w:rStyle w:val="aa"/>
          <w:rFonts w:ascii="仿宋_GB2312" w:eastAsia="仿宋_GB2312" w:hAnsi="仿宋_GB2312" w:cs="仿宋_GB2312" w:hint="eastAsia"/>
          <w:b w:val="0"/>
          <w:bCs w:val="0"/>
          <w:spacing w:val="-4"/>
          <w:sz w:val="32"/>
          <w:szCs w:val="32"/>
        </w:rPr>
        <w:t>个。</w:t>
      </w:r>
    </w:p>
    <w:p w14:paraId="4053D364" w14:textId="77777777" w:rsidR="001A45B5" w:rsidRDefault="0066712C">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lastRenderedPageBreak/>
        <w:t>（</w:t>
      </w:r>
      <w:r>
        <w:rPr>
          <w:rStyle w:val="aa"/>
          <w:rFonts w:ascii="仿宋_GB2312" w:eastAsia="仿宋_GB2312" w:hAnsi="仿宋_GB2312" w:cs="仿宋_GB2312" w:hint="eastAsia"/>
          <w:spacing w:val="-4"/>
          <w:sz w:val="32"/>
          <w:szCs w:val="32"/>
        </w:rPr>
        <w:t>一）</w:t>
      </w:r>
      <w:r>
        <w:rPr>
          <w:rStyle w:val="aa"/>
          <w:rFonts w:ascii="仿宋_GB2312" w:eastAsia="仿宋_GB2312" w:hAnsi="仿宋_GB2312" w:cs="仿宋_GB2312" w:hint="eastAsia"/>
          <w:spacing w:val="-4"/>
          <w:sz w:val="32"/>
          <w:szCs w:val="32"/>
        </w:rPr>
        <w:t>产出指标完成情况分析</w:t>
      </w:r>
    </w:p>
    <w:p w14:paraId="6AE1742C" w14:textId="77777777" w:rsidR="001A45B5" w:rsidRDefault="0066712C">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产出</w:t>
      </w:r>
      <w:r>
        <w:rPr>
          <w:rStyle w:val="aa"/>
          <w:rFonts w:ascii="仿宋_GB2312" w:eastAsia="仿宋_GB2312" w:hAnsi="仿宋_GB2312" w:cs="仿宋_GB2312" w:hint="eastAsia"/>
          <w:spacing w:val="-4"/>
          <w:sz w:val="32"/>
          <w:szCs w:val="32"/>
        </w:rPr>
        <w:t>数量</w:t>
      </w:r>
    </w:p>
    <w:p w14:paraId="6632BBCF" w14:textId="77777777" w:rsidR="001A45B5" w:rsidRDefault="0066712C">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保障人员人数指标，预期指标是大于等于</w:t>
      </w:r>
      <w:r>
        <w:rPr>
          <w:rFonts w:ascii="FangSong" w:eastAsia="FangSong" w:hAnsi="FangSong" w:cs="宋体" w:hint="eastAsia"/>
          <w:bCs/>
          <w:sz w:val="32"/>
          <w:szCs w:val="32"/>
          <w:lang w:bidi="ar"/>
        </w:rPr>
        <w:t>122</w:t>
      </w:r>
      <w:r>
        <w:rPr>
          <w:rStyle w:val="aa"/>
          <w:rFonts w:ascii="仿宋_GB2312" w:eastAsia="仿宋_GB2312" w:hAnsi="仿宋_GB2312" w:cs="仿宋_GB2312" w:hint="eastAsia"/>
          <w:b w:val="0"/>
          <w:bCs w:val="0"/>
          <w:spacing w:val="-4"/>
          <w:sz w:val="32"/>
          <w:szCs w:val="32"/>
        </w:rPr>
        <w:t>人，实际完成值是</w:t>
      </w:r>
      <w:r>
        <w:rPr>
          <w:rFonts w:ascii="FangSong" w:eastAsia="FangSong" w:hAnsi="FangSong" w:cs="宋体" w:hint="eastAsia"/>
          <w:bCs/>
          <w:sz w:val="32"/>
          <w:szCs w:val="32"/>
          <w:lang w:bidi="ar"/>
        </w:rPr>
        <w:t>122</w:t>
      </w:r>
      <w:r>
        <w:rPr>
          <w:rStyle w:val="aa"/>
          <w:rFonts w:ascii="仿宋_GB2312" w:eastAsia="仿宋_GB2312" w:hAnsi="仿宋_GB2312" w:cs="仿宋_GB2312" w:hint="eastAsia"/>
          <w:b w:val="0"/>
          <w:bCs w:val="0"/>
          <w:spacing w:val="-4"/>
          <w:sz w:val="32"/>
          <w:szCs w:val="32"/>
        </w:rPr>
        <w:t>人，指标完成率是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p>
    <w:p w14:paraId="435BEFE8" w14:textId="77777777" w:rsidR="001A45B5" w:rsidRDefault="0066712C">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保障车辆数指标，预期指标是大于等于</w:t>
      </w:r>
      <w:r>
        <w:rPr>
          <w:rFonts w:ascii="FangSong" w:eastAsia="FangSong" w:hAnsi="FangSong" w:cs="宋体" w:hint="eastAsia"/>
          <w:bCs/>
          <w:sz w:val="32"/>
          <w:szCs w:val="32"/>
          <w:lang w:bidi="ar"/>
        </w:rPr>
        <w:t>4</w:t>
      </w:r>
      <w:r>
        <w:rPr>
          <w:rFonts w:ascii="FangSong" w:eastAsia="FangSong" w:hAnsi="FangSong" w:cs="宋体" w:hint="eastAsia"/>
          <w:bCs/>
          <w:sz w:val="32"/>
          <w:szCs w:val="32"/>
          <w:lang w:bidi="ar"/>
        </w:rPr>
        <w:t>辆</w:t>
      </w:r>
      <w:r>
        <w:rPr>
          <w:rStyle w:val="aa"/>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4</w:t>
      </w:r>
      <w:r>
        <w:rPr>
          <w:rFonts w:ascii="FangSong" w:eastAsia="FangSong" w:hAnsi="FangSong" w:cs="宋体" w:hint="eastAsia"/>
          <w:bCs/>
          <w:sz w:val="32"/>
          <w:szCs w:val="32"/>
          <w:lang w:bidi="ar"/>
        </w:rPr>
        <w:t>辆</w:t>
      </w:r>
      <w:r>
        <w:rPr>
          <w:rStyle w:val="aa"/>
          <w:rFonts w:ascii="仿宋_GB2312" w:eastAsia="仿宋_GB2312" w:hAnsi="仿宋_GB2312" w:cs="仿宋_GB2312" w:hint="eastAsia"/>
          <w:b w:val="0"/>
          <w:bCs w:val="0"/>
          <w:spacing w:val="-4"/>
          <w:sz w:val="32"/>
          <w:szCs w:val="32"/>
        </w:rPr>
        <w:t>，指标完成率是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p>
    <w:p w14:paraId="390F6CDA" w14:textId="77777777" w:rsidR="001A45B5" w:rsidRDefault="0066712C">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业务考试数指标，预期指标是大于等于</w:t>
      </w:r>
      <w:r>
        <w:rPr>
          <w:rFonts w:ascii="FangSong" w:eastAsia="FangSong" w:hAnsi="FangSong" w:cs="宋体" w:hint="eastAsia"/>
          <w:bCs/>
          <w:sz w:val="32"/>
          <w:szCs w:val="32"/>
          <w:lang w:bidi="ar"/>
        </w:rPr>
        <w:t>2</w:t>
      </w:r>
      <w:r>
        <w:rPr>
          <w:rStyle w:val="aa"/>
          <w:rFonts w:ascii="仿宋_GB2312" w:eastAsia="仿宋_GB2312" w:hAnsi="仿宋_GB2312" w:cs="仿宋_GB2312" w:hint="eastAsia"/>
          <w:b w:val="0"/>
          <w:bCs w:val="0"/>
          <w:spacing w:val="-4"/>
          <w:sz w:val="32"/>
          <w:szCs w:val="32"/>
        </w:rPr>
        <w:t>次，实际完成值是</w:t>
      </w:r>
      <w:r>
        <w:rPr>
          <w:rFonts w:ascii="FangSong" w:eastAsia="FangSong" w:hAnsi="FangSong" w:cs="宋体" w:hint="eastAsia"/>
          <w:bCs/>
          <w:sz w:val="32"/>
          <w:szCs w:val="32"/>
          <w:lang w:bidi="ar"/>
        </w:rPr>
        <w:t>3</w:t>
      </w:r>
      <w:r>
        <w:rPr>
          <w:rFonts w:ascii="FangSong" w:eastAsia="FangSong" w:hAnsi="FangSong" w:cs="宋体" w:hint="eastAsia"/>
          <w:bCs/>
          <w:sz w:val="32"/>
          <w:szCs w:val="32"/>
          <w:lang w:bidi="ar"/>
        </w:rPr>
        <w:t>次</w:t>
      </w:r>
      <w:r>
        <w:rPr>
          <w:rStyle w:val="aa"/>
          <w:rFonts w:ascii="仿宋_GB2312" w:eastAsia="仿宋_GB2312" w:hAnsi="仿宋_GB2312" w:cs="仿宋_GB2312" w:hint="eastAsia"/>
          <w:b w:val="0"/>
          <w:bCs w:val="0"/>
          <w:spacing w:val="-4"/>
          <w:sz w:val="32"/>
          <w:szCs w:val="32"/>
        </w:rPr>
        <w:t>，指标完成率是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p>
    <w:p w14:paraId="1FCFAB4F" w14:textId="77777777" w:rsidR="001A45B5" w:rsidRDefault="0066712C">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开展教学活动数指标，预期指标是大于等于</w:t>
      </w:r>
      <w:r>
        <w:rPr>
          <w:rFonts w:ascii="FangSong" w:eastAsia="FangSong" w:hAnsi="FangSong" w:cs="宋体" w:hint="eastAsia"/>
          <w:bCs/>
          <w:sz w:val="32"/>
          <w:szCs w:val="32"/>
          <w:lang w:bidi="ar"/>
        </w:rPr>
        <w:t>20</w:t>
      </w:r>
      <w:r>
        <w:rPr>
          <w:rStyle w:val="aa"/>
          <w:rFonts w:ascii="仿宋_GB2312" w:eastAsia="仿宋_GB2312" w:hAnsi="仿宋_GB2312" w:cs="仿宋_GB2312" w:hint="eastAsia"/>
          <w:b w:val="0"/>
          <w:bCs w:val="0"/>
          <w:spacing w:val="-4"/>
          <w:sz w:val="32"/>
          <w:szCs w:val="32"/>
        </w:rPr>
        <w:t>次，实际完成值是</w:t>
      </w:r>
      <w:r>
        <w:rPr>
          <w:rFonts w:ascii="FangSong" w:eastAsia="FangSong" w:hAnsi="FangSong" w:cs="宋体" w:hint="eastAsia"/>
          <w:bCs/>
          <w:sz w:val="32"/>
          <w:szCs w:val="32"/>
          <w:lang w:bidi="ar"/>
        </w:rPr>
        <w:t>30</w:t>
      </w:r>
      <w:r>
        <w:rPr>
          <w:rFonts w:ascii="FangSong" w:eastAsia="FangSong" w:hAnsi="FangSong" w:cs="宋体" w:hint="eastAsia"/>
          <w:bCs/>
          <w:sz w:val="32"/>
          <w:szCs w:val="32"/>
          <w:lang w:bidi="ar"/>
        </w:rPr>
        <w:t>次</w:t>
      </w:r>
      <w:r>
        <w:rPr>
          <w:rStyle w:val="aa"/>
          <w:rFonts w:ascii="仿宋_GB2312" w:eastAsia="仿宋_GB2312" w:hAnsi="仿宋_GB2312" w:cs="仿宋_GB2312" w:hint="eastAsia"/>
          <w:b w:val="0"/>
          <w:bCs w:val="0"/>
          <w:spacing w:val="-4"/>
          <w:sz w:val="32"/>
          <w:szCs w:val="32"/>
        </w:rPr>
        <w:t>，指标完成率是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p>
    <w:p w14:paraId="7CEBAD71" w14:textId="77777777" w:rsidR="001A45B5" w:rsidRDefault="0066712C">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保障供暖覆盖面积指标，预期指标是</w:t>
      </w:r>
      <w:r>
        <w:rPr>
          <w:rStyle w:val="aa"/>
          <w:rFonts w:ascii="仿宋_GB2312" w:eastAsia="仿宋_GB2312" w:hAnsi="仿宋_GB2312" w:cs="仿宋_GB2312" w:hint="eastAsia"/>
          <w:b w:val="0"/>
          <w:bCs w:val="0"/>
          <w:spacing w:val="-4"/>
          <w:sz w:val="32"/>
          <w:szCs w:val="32"/>
        </w:rPr>
        <w:t>33028</w:t>
      </w:r>
      <w:r>
        <w:rPr>
          <w:rStyle w:val="aa"/>
          <w:rFonts w:ascii="仿宋_GB2312" w:eastAsia="仿宋_GB2312" w:hAnsi="仿宋_GB2312" w:cs="仿宋_GB2312" w:hint="eastAsia"/>
          <w:b w:val="0"/>
          <w:bCs w:val="0"/>
          <w:spacing w:val="-4"/>
          <w:sz w:val="32"/>
          <w:szCs w:val="32"/>
        </w:rPr>
        <w:t>平方米，实际完成值是</w:t>
      </w:r>
      <w:r>
        <w:rPr>
          <w:rFonts w:ascii="FangSong" w:eastAsia="FangSong" w:hAnsi="FangSong" w:cs="宋体" w:hint="eastAsia"/>
          <w:bCs/>
          <w:sz w:val="32"/>
          <w:szCs w:val="32"/>
          <w:lang w:bidi="ar"/>
        </w:rPr>
        <w:t>33028</w:t>
      </w:r>
      <w:r>
        <w:rPr>
          <w:rFonts w:ascii="FangSong" w:eastAsia="FangSong" w:hAnsi="FangSong" w:cs="宋体" w:hint="eastAsia"/>
          <w:bCs/>
          <w:sz w:val="32"/>
          <w:szCs w:val="32"/>
          <w:lang w:bidi="ar"/>
        </w:rPr>
        <w:t>平方米</w:t>
      </w:r>
      <w:r>
        <w:rPr>
          <w:rStyle w:val="aa"/>
          <w:rFonts w:ascii="仿宋_GB2312" w:eastAsia="仿宋_GB2312" w:hAnsi="仿宋_GB2312" w:cs="仿宋_GB2312" w:hint="eastAsia"/>
          <w:b w:val="0"/>
          <w:bCs w:val="0"/>
          <w:spacing w:val="-4"/>
          <w:sz w:val="32"/>
          <w:szCs w:val="32"/>
        </w:rPr>
        <w:t>，指标完成率是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p>
    <w:p w14:paraId="7869CDA5" w14:textId="77777777" w:rsidR="001A45B5" w:rsidRDefault="0066712C">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spacing w:val="-4"/>
          <w:sz w:val="32"/>
          <w:szCs w:val="32"/>
        </w:rPr>
        <w:t>数量指标共计</w:t>
      </w:r>
      <w:r>
        <w:rPr>
          <w:rFonts w:ascii="FangSong" w:eastAsia="FangSong" w:hAnsi="FangSong" w:cs="宋体" w:hint="eastAsia"/>
          <w:bCs/>
          <w:sz w:val="32"/>
          <w:szCs w:val="32"/>
          <w:lang w:bidi="ar"/>
        </w:rPr>
        <w:t>5</w:t>
      </w:r>
      <w:r>
        <w:rPr>
          <w:rStyle w:val="aa"/>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5</w:t>
      </w:r>
      <w:r>
        <w:rPr>
          <w:rStyle w:val="aa"/>
          <w:rFonts w:ascii="仿宋_GB2312" w:eastAsia="仿宋_GB2312" w:hAnsi="仿宋_GB2312" w:cs="仿宋_GB2312" w:hint="eastAsia"/>
          <w:b w:val="0"/>
          <w:bCs w:val="0"/>
          <w:spacing w:val="-4"/>
          <w:sz w:val="32"/>
          <w:szCs w:val="32"/>
        </w:rPr>
        <w:t>个，达到预期目标</w:t>
      </w:r>
      <w:r>
        <w:rPr>
          <w:rStyle w:val="aa"/>
          <w:rFonts w:ascii="仿宋_GB2312" w:eastAsia="仿宋_GB2312" w:hAnsi="仿宋_GB2312" w:cs="仿宋_GB2312" w:hint="eastAsia"/>
          <w:b w:val="0"/>
          <w:bCs w:val="0"/>
          <w:color w:val="000000" w:themeColor="text1"/>
          <w:spacing w:val="-4"/>
          <w:sz w:val="32"/>
          <w:szCs w:val="32"/>
        </w:rPr>
        <w:t>，数量指标完成。</w:t>
      </w:r>
    </w:p>
    <w:p w14:paraId="0E032E0D" w14:textId="77777777" w:rsidR="001A45B5" w:rsidRDefault="0066712C">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产出</w:t>
      </w:r>
      <w:r>
        <w:rPr>
          <w:rStyle w:val="aa"/>
          <w:rFonts w:ascii="仿宋_GB2312" w:eastAsia="仿宋_GB2312" w:hAnsi="仿宋_GB2312" w:cs="仿宋_GB2312" w:hint="eastAsia"/>
          <w:spacing w:val="-4"/>
          <w:sz w:val="32"/>
          <w:szCs w:val="32"/>
        </w:rPr>
        <w:t>质量</w:t>
      </w:r>
    </w:p>
    <w:p w14:paraId="2B0A6CFC" w14:textId="77777777" w:rsidR="001A45B5" w:rsidRDefault="0066712C">
      <w:pPr>
        <w:pStyle w:val="1"/>
        <w:snapToGrid w:val="0"/>
        <w:spacing w:line="540" w:lineRule="exact"/>
        <w:ind w:firstLine="624"/>
        <w:rPr>
          <w:rStyle w:val="aa"/>
          <w:rFonts w:ascii="仿宋_GB2312" w:eastAsia="仿宋_GB2312" w:hAnsi="仿宋_GB2312" w:cs="仿宋_GB2312"/>
          <w:b w:val="0"/>
          <w:bCs w:val="0"/>
          <w:color w:val="FF0000"/>
          <w:spacing w:val="-4"/>
          <w:sz w:val="32"/>
          <w:szCs w:val="32"/>
        </w:rPr>
      </w:pPr>
      <w:r>
        <w:rPr>
          <w:rStyle w:val="aa"/>
          <w:rFonts w:ascii="仿宋_GB2312" w:eastAsia="仿宋_GB2312" w:hAnsi="仿宋_GB2312" w:cs="仿宋_GB2312" w:hint="eastAsia"/>
          <w:b w:val="0"/>
          <w:bCs w:val="0"/>
          <w:spacing w:val="-4"/>
          <w:sz w:val="32"/>
          <w:szCs w:val="32"/>
        </w:rPr>
        <w:t>经费保障率指标，预期指标是等于</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w:t>
      </w:r>
      <w:r>
        <w:rPr>
          <w:rStyle w:val="aa"/>
          <w:rFonts w:ascii="仿宋_GB2312" w:eastAsia="仿宋_GB2312" w:hAnsi="仿宋_GB2312" w:cs="仿宋_GB2312" w:hint="eastAsia"/>
          <w:b w:val="0"/>
          <w:bCs w:val="0"/>
          <w:color w:val="000000" w:themeColor="text1"/>
          <w:spacing w:val="-4"/>
          <w:sz w:val="32"/>
          <w:szCs w:val="32"/>
        </w:rPr>
        <w:t>质量提升及标准。</w:t>
      </w:r>
    </w:p>
    <w:p w14:paraId="4A03C53B" w14:textId="77777777" w:rsidR="001A45B5" w:rsidRDefault="0066712C">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质量指标共计</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w:t>
      </w:r>
      <w:r>
        <w:rPr>
          <w:rStyle w:val="aa"/>
          <w:rFonts w:ascii="仿宋_GB2312" w:eastAsia="仿宋_GB2312" w:hAnsi="仿宋_GB2312" w:cs="仿宋_GB2312" w:hint="eastAsia"/>
          <w:b w:val="0"/>
          <w:bCs w:val="0"/>
          <w:spacing w:val="-4"/>
          <w:sz w:val="32"/>
          <w:szCs w:val="32"/>
        </w:rPr>
        <w:t>达到质量提升及标准。</w:t>
      </w:r>
      <w:r>
        <w:rPr>
          <w:rStyle w:val="aa"/>
          <w:rFonts w:ascii="仿宋_GB2312" w:eastAsia="仿宋_GB2312" w:hAnsi="仿宋_GB2312" w:cs="仿宋_GB2312" w:hint="eastAsia"/>
          <w:b w:val="0"/>
          <w:bCs w:val="0"/>
          <w:spacing w:val="-4"/>
          <w:sz w:val="32"/>
          <w:szCs w:val="32"/>
        </w:rPr>
        <w:t>质量指标完成。</w:t>
      </w:r>
    </w:p>
    <w:p w14:paraId="0DB23F6E" w14:textId="77777777" w:rsidR="001A45B5" w:rsidRDefault="0066712C">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产出进</w:t>
      </w:r>
      <w:r>
        <w:rPr>
          <w:rStyle w:val="aa"/>
          <w:rFonts w:ascii="仿宋_GB2312" w:eastAsia="仿宋_GB2312" w:hAnsi="仿宋_GB2312" w:cs="仿宋_GB2312" w:hint="eastAsia"/>
          <w:spacing w:val="-4"/>
          <w:sz w:val="32"/>
          <w:szCs w:val="32"/>
        </w:rPr>
        <w:t>度</w:t>
      </w:r>
    </w:p>
    <w:p w14:paraId="0A380E05" w14:textId="77777777" w:rsidR="001A45B5" w:rsidRDefault="0066712C">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经费支出及时性指标，预期指标是等于</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，达到预期目标。</w:t>
      </w:r>
    </w:p>
    <w:p w14:paraId="237E8BFE" w14:textId="77777777" w:rsidR="001A45B5" w:rsidRDefault="0066712C">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时效指标共计</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个，达达到预期目标，数量指标完成。</w:t>
      </w:r>
    </w:p>
    <w:p w14:paraId="48CD4F43" w14:textId="77777777" w:rsidR="001A45B5" w:rsidRDefault="0066712C">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产出成本</w:t>
      </w:r>
    </w:p>
    <w:p w14:paraId="07669BD4" w14:textId="77777777" w:rsidR="001A45B5" w:rsidRDefault="0066712C">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lastRenderedPageBreak/>
        <w:t>经费资金总金额指标，预期指标是小于等于</w:t>
      </w:r>
      <w:r>
        <w:rPr>
          <w:rStyle w:val="aa"/>
          <w:rFonts w:ascii="仿宋_GB2312" w:eastAsia="仿宋_GB2312" w:hAnsi="仿宋_GB2312" w:cs="仿宋_GB2312" w:hint="eastAsia"/>
          <w:b w:val="0"/>
          <w:bCs w:val="0"/>
          <w:spacing w:val="-4"/>
          <w:sz w:val="32"/>
          <w:szCs w:val="32"/>
        </w:rPr>
        <w:t>22.99</w:t>
      </w:r>
      <w:r>
        <w:rPr>
          <w:rStyle w:val="aa"/>
          <w:rFonts w:ascii="仿宋_GB2312" w:eastAsia="仿宋_GB2312" w:hAnsi="仿宋_GB2312" w:cs="仿宋_GB2312" w:hint="eastAsia"/>
          <w:b w:val="0"/>
          <w:bCs w:val="0"/>
          <w:spacing w:val="-4"/>
          <w:sz w:val="32"/>
          <w:szCs w:val="32"/>
        </w:rPr>
        <w:t>万元，实际完成值是</w:t>
      </w:r>
      <w:r>
        <w:rPr>
          <w:rStyle w:val="aa"/>
          <w:rFonts w:ascii="仿宋_GB2312" w:eastAsia="仿宋_GB2312" w:hAnsi="仿宋_GB2312" w:cs="仿宋_GB2312" w:hint="eastAsia"/>
          <w:b w:val="0"/>
          <w:bCs w:val="0"/>
          <w:spacing w:val="-4"/>
          <w:sz w:val="32"/>
          <w:szCs w:val="32"/>
        </w:rPr>
        <w:t>22.99</w:t>
      </w:r>
      <w:r>
        <w:rPr>
          <w:rStyle w:val="aa"/>
          <w:rFonts w:ascii="仿宋_GB2312" w:eastAsia="仿宋_GB2312" w:hAnsi="仿宋_GB2312" w:cs="仿宋_GB2312" w:hint="eastAsia"/>
          <w:b w:val="0"/>
          <w:bCs w:val="0"/>
          <w:spacing w:val="-4"/>
          <w:sz w:val="32"/>
          <w:szCs w:val="32"/>
        </w:rPr>
        <w:t>万元，指标完成率是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w:t>
      </w:r>
      <w:r>
        <w:rPr>
          <w:rStyle w:val="aa"/>
          <w:rFonts w:ascii="仿宋_GB2312" w:eastAsia="仿宋_GB2312" w:hAnsi="仿宋_GB2312" w:cs="仿宋_GB2312" w:hint="eastAsia"/>
          <w:b w:val="0"/>
          <w:bCs w:val="0"/>
          <w:spacing w:val="-4"/>
          <w:sz w:val="32"/>
          <w:szCs w:val="32"/>
        </w:rPr>
        <w:t>成本控制及改善</w:t>
      </w:r>
      <w:r>
        <w:rPr>
          <w:rStyle w:val="aa"/>
          <w:rFonts w:ascii="仿宋_GB2312" w:eastAsia="仿宋_GB2312" w:hAnsi="仿宋_GB2312" w:cs="仿宋_GB2312" w:hint="eastAsia"/>
          <w:b w:val="0"/>
          <w:bCs w:val="0"/>
          <w:spacing w:val="-4"/>
          <w:sz w:val="32"/>
          <w:szCs w:val="32"/>
        </w:rPr>
        <w:t>目标。</w:t>
      </w:r>
    </w:p>
    <w:p w14:paraId="0674C95E" w14:textId="77777777" w:rsidR="001A45B5" w:rsidRDefault="0066712C">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工资资金总金额指标，预期指标是小于等于</w:t>
      </w:r>
      <w:r>
        <w:rPr>
          <w:rStyle w:val="aa"/>
          <w:rFonts w:ascii="仿宋_GB2312" w:eastAsia="仿宋_GB2312" w:hAnsi="仿宋_GB2312" w:cs="仿宋_GB2312" w:hint="eastAsia"/>
          <w:b w:val="0"/>
          <w:bCs w:val="0"/>
          <w:spacing w:val="-4"/>
          <w:sz w:val="32"/>
          <w:szCs w:val="32"/>
        </w:rPr>
        <w:t>1609.33</w:t>
      </w:r>
      <w:r>
        <w:rPr>
          <w:rStyle w:val="aa"/>
          <w:rFonts w:ascii="仿宋_GB2312" w:eastAsia="仿宋_GB2312" w:hAnsi="仿宋_GB2312" w:cs="仿宋_GB2312" w:hint="eastAsia"/>
          <w:b w:val="0"/>
          <w:bCs w:val="0"/>
          <w:spacing w:val="-4"/>
          <w:sz w:val="32"/>
          <w:szCs w:val="32"/>
        </w:rPr>
        <w:t>万元，实际完成值是</w:t>
      </w:r>
      <w:r>
        <w:rPr>
          <w:rStyle w:val="aa"/>
          <w:rFonts w:ascii="仿宋_GB2312" w:eastAsia="仿宋_GB2312" w:hAnsi="仿宋_GB2312" w:cs="仿宋_GB2312" w:hint="eastAsia"/>
          <w:b w:val="0"/>
          <w:bCs w:val="0"/>
          <w:spacing w:val="-4"/>
          <w:sz w:val="32"/>
          <w:szCs w:val="32"/>
        </w:rPr>
        <w:t>1609.33</w:t>
      </w:r>
      <w:r>
        <w:rPr>
          <w:rStyle w:val="aa"/>
          <w:rFonts w:ascii="仿宋_GB2312" w:eastAsia="仿宋_GB2312" w:hAnsi="仿宋_GB2312" w:cs="仿宋_GB2312" w:hint="eastAsia"/>
          <w:b w:val="0"/>
          <w:bCs w:val="0"/>
          <w:spacing w:val="-4"/>
          <w:sz w:val="32"/>
          <w:szCs w:val="32"/>
        </w:rPr>
        <w:t>万元，指标完成率是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w:t>
      </w:r>
      <w:r>
        <w:rPr>
          <w:rStyle w:val="aa"/>
          <w:rFonts w:ascii="仿宋_GB2312" w:eastAsia="仿宋_GB2312" w:hAnsi="仿宋_GB2312" w:cs="仿宋_GB2312" w:hint="eastAsia"/>
          <w:b w:val="0"/>
          <w:bCs w:val="0"/>
          <w:spacing w:val="-4"/>
          <w:sz w:val="32"/>
          <w:szCs w:val="32"/>
        </w:rPr>
        <w:t>成本控制及改善</w:t>
      </w:r>
      <w:r>
        <w:rPr>
          <w:rStyle w:val="aa"/>
          <w:rFonts w:ascii="仿宋_GB2312" w:eastAsia="仿宋_GB2312" w:hAnsi="仿宋_GB2312" w:cs="仿宋_GB2312" w:hint="eastAsia"/>
          <w:b w:val="0"/>
          <w:bCs w:val="0"/>
          <w:spacing w:val="-4"/>
          <w:sz w:val="32"/>
          <w:szCs w:val="32"/>
        </w:rPr>
        <w:t>目标。</w:t>
      </w:r>
    </w:p>
    <w:p w14:paraId="495DDB36" w14:textId="77777777" w:rsidR="001A45B5" w:rsidRDefault="0066712C">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成本指标共计</w:t>
      </w:r>
      <w:r>
        <w:rPr>
          <w:rStyle w:val="aa"/>
          <w:rFonts w:ascii="仿宋_GB2312" w:eastAsia="仿宋_GB2312" w:hAnsi="仿宋_GB2312" w:cs="仿宋_GB2312" w:hint="eastAsia"/>
          <w:b w:val="0"/>
          <w:bCs w:val="0"/>
          <w:spacing w:val="-4"/>
          <w:sz w:val="32"/>
          <w:szCs w:val="32"/>
        </w:rPr>
        <w:t>2</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2</w:t>
      </w:r>
      <w:r>
        <w:rPr>
          <w:rStyle w:val="aa"/>
          <w:rFonts w:ascii="仿宋_GB2312" w:eastAsia="仿宋_GB2312" w:hAnsi="仿宋_GB2312" w:cs="仿宋_GB2312" w:hint="eastAsia"/>
          <w:b w:val="0"/>
          <w:bCs w:val="0"/>
          <w:spacing w:val="-4"/>
          <w:sz w:val="32"/>
          <w:szCs w:val="32"/>
        </w:rPr>
        <w:t>个，达到</w:t>
      </w:r>
      <w:r>
        <w:rPr>
          <w:rStyle w:val="aa"/>
          <w:rFonts w:ascii="仿宋_GB2312" w:eastAsia="仿宋_GB2312" w:hAnsi="仿宋_GB2312" w:cs="仿宋_GB2312" w:hint="eastAsia"/>
          <w:b w:val="0"/>
          <w:bCs w:val="0"/>
          <w:spacing w:val="-4"/>
          <w:sz w:val="32"/>
          <w:szCs w:val="32"/>
        </w:rPr>
        <w:t>成本控制及改善</w:t>
      </w:r>
      <w:r>
        <w:rPr>
          <w:rStyle w:val="aa"/>
          <w:rFonts w:ascii="仿宋_GB2312" w:eastAsia="仿宋_GB2312" w:hAnsi="仿宋_GB2312" w:cs="仿宋_GB2312" w:hint="eastAsia"/>
          <w:b w:val="0"/>
          <w:bCs w:val="0"/>
          <w:spacing w:val="-4"/>
          <w:sz w:val="32"/>
          <w:szCs w:val="32"/>
        </w:rPr>
        <w:t>目标，成本指标完成。</w:t>
      </w:r>
    </w:p>
    <w:p w14:paraId="30AF8C12" w14:textId="77777777" w:rsidR="001A45B5" w:rsidRDefault="0066712C">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（二）效益指标完成情况分析</w:t>
      </w:r>
    </w:p>
    <w:p w14:paraId="599D6621" w14:textId="77777777" w:rsidR="001A45B5" w:rsidRDefault="0066712C">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项目实施的经济效益分析</w:t>
      </w:r>
    </w:p>
    <w:p w14:paraId="0663E6CB" w14:textId="77777777" w:rsidR="001A45B5" w:rsidRDefault="0066712C">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无。</w:t>
      </w:r>
    </w:p>
    <w:p w14:paraId="4199B550" w14:textId="77777777" w:rsidR="001A45B5" w:rsidRDefault="0066712C">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项目实施的社会效益分析</w:t>
      </w:r>
    </w:p>
    <w:p w14:paraId="40CDA769" w14:textId="77777777" w:rsidR="001A45B5" w:rsidRDefault="0066712C">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提升社会公众服务能力指标，预期指标是有效提升，实际完成值是有效提升，指标完成率是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，达到单位履职能力对社会带来的影响预期目标。</w:t>
      </w:r>
    </w:p>
    <w:p w14:paraId="2C9C4FD2" w14:textId="77777777" w:rsidR="001A45B5" w:rsidRDefault="0066712C">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社会效益指标共计</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w:t>
      </w:r>
      <w:r>
        <w:rPr>
          <w:rStyle w:val="aa"/>
          <w:rFonts w:ascii="仿宋_GB2312" w:eastAsia="仿宋_GB2312" w:hAnsi="仿宋_GB2312" w:cs="仿宋_GB2312" w:hint="eastAsia"/>
          <w:b w:val="0"/>
          <w:bCs w:val="0"/>
          <w:spacing w:val="-4"/>
          <w:sz w:val="32"/>
          <w:szCs w:val="32"/>
        </w:rPr>
        <w:t>达到单位履职能力对社会带来的影响预期目标</w:t>
      </w:r>
      <w:r>
        <w:rPr>
          <w:rStyle w:val="aa"/>
          <w:rFonts w:ascii="仿宋_GB2312" w:eastAsia="仿宋_GB2312" w:hAnsi="仿宋_GB2312" w:cs="仿宋_GB2312" w:hint="eastAsia"/>
          <w:b w:val="0"/>
          <w:bCs w:val="0"/>
          <w:spacing w:val="-4"/>
          <w:sz w:val="32"/>
          <w:szCs w:val="32"/>
        </w:rPr>
        <w:t>，社会效益指标完成。</w:t>
      </w:r>
    </w:p>
    <w:p w14:paraId="03AEFB9E" w14:textId="77777777" w:rsidR="001A45B5" w:rsidRDefault="0066712C">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项目实施的生态效益分析</w:t>
      </w:r>
    </w:p>
    <w:p w14:paraId="6AF78515" w14:textId="77777777" w:rsidR="001A45B5" w:rsidRDefault="0066712C">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无。</w:t>
      </w:r>
    </w:p>
    <w:p w14:paraId="34B968AC" w14:textId="77777777" w:rsidR="001A45B5" w:rsidRDefault="0066712C">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项目实施的可持续影响分析</w:t>
      </w:r>
    </w:p>
    <w:p w14:paraId="47F153A5" w14:textId="77777777" w:rsidR="001A45B5" w:rsidRDefault="0066712C">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保障单位日常工作正常开展指标，预期指标是持续保障，实际完成值是持续保障，指标完成率是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，实现部门绩效长效机制建设，提高工作效率目标。</w:t>
      </w:r>
    </w:p>
    <w:p w14:paraId="1022AD85" w14:textId="77777777" w:rsidR="001A45B5" w:rsidRDefault="0066712C">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可持续影响</w:t>
      </w:r>
      <w:r>
        <w:rPr>
          <w:rStyle w:val="aa"/>
          <w:rFonts w:ascii="仿宋_GB2312" w:eastAsia="仿宋_GB2312" w:hAnsi="仿宋_GB2312" w:cs="仿宋_GB2312" w:hint="eastAsia"/>
          <w:b w:val="0"/>
          <w:bCs w:val="0"/>
          <w:spacing w:val="-4"/>
          <w:sz w:val="32"/>
          <w:szCs w:val="32"/>
        </w:rPr>
        <w:t>指标共计</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个，达到预期目标，</w:t>
      </w:r>
      <w:r>
        <w:rPr>
          <w:rStyle w:val="aa"/>
          <w:rFonts w:ascii="仿宋_GB2312" w:eastAsia="仿宋_GB2312" w:hAnsi="仿宋_GB2312" w:cs="仿宋_GB2312" w:hint="eastAsia"/>
          <w:b w:val="0"/>
          <w:bCs w:val="0"/>
          <w:spacing w:val="-4"/>
          <w:sz w:val="32"/>
          <w:szCs w:val="32"/>
        </w:rPr>
        <w:t>可持续影响</w:t>
      </w:r>
      <w:r>
        <w:rPr>
          <w:rStyle w:val="aa"/>
          <w:rFonts w:ascii="仿宋_GB2312" w:eastAsia="仿宋_GB2312" w:hAnsi="仿宋_GB2312" w:cs="仿宋_GB2312" w:hint="eastAsia"/>
          <w:b w:val="0"/>
          <w:bCs w:val="0"/>
          <w:spacing w:val="-4"/>
          <w:sz w:val="32"/>
          <w:szCs w:val="32"/>
        </w:rPr>
        <w:t>指标完成。</w:t>
      </w:r>
    </w:p>
    <w:p w14:paraId="1D679339" w14:textId="77777777" w:rsidR="001A45B5" w:rsidRDefault="0066712C">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lastRenderedPageBreak/>
        <w:t>（三）满意度指标完成情况分析</w:t>
      </w:r>
    </w:p>
    <w:p w14:paraId="2987A542" w14:textId="77777777" w:rsidR="001A45B5" w:rsidRDefault="0066712C">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按计划完成项目实施，已做满意度调查抽样问卷，具体如下：</w:t>
      </w:r>
    </w:p>
    <w:p w14:paraId="53DBAD9E" w14:textId="77777777" w:rsidR="001A45B5" w:rsidRDefault="0066712C">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单位人员满意度指标，预期指标是大于等于</w:t>
      </w:r>
      <w:r>
        <w:rPr>
          <w:rStyle w:val="aa"/>
          <w:rFonts w:ascii="仿宋_GB2312" w:eastAsia="仿宋_GB2312" w:hAnsi="仿宋_GB2312" w:cs="仿宋_GB2312" w:hint="eastAsia"/>
          <w:b w:val="0"/>
          <w:bCs w:val="0"/>
          <w:spacing w:val="-4"/>
          <w:sz w:val="32"/>
          <w:szCs w:val="32"/>
        </w:rPr>
        <w:t>95%</w:t>
      </w:r>
      <w:r>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hint="eastAsia"/>
          <w:b w:val="0"/>
          <w:bCs w:val="0"/>
          <w:spacing w:val="-4"/>
          <w:sz w:val="32"/>
          <w:szCs w:val="32"/>
        </w:rPr>
        <w:t>98%</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，达到部门（单位）服务对象对部门履职效果的满意度。</w:t>
      </w:r>
    </w:p>
    <w:p w14:paraId="2DA05BAB" w14:textId="77777777" w:rsidR="001A45B5" w:rsidRDefault="0066712C">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满意度指标共计</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w:t>
      </w:r>
      <w:r>
        <w:rPr>
          <w:rStyle w:val="aa"/>
          <w:rFonts w:ascii="仿宋_GB2312" w:eastAsia="仿宋_GB2312" w:hAnsi="仿宋_GB2312" w:cs="仿宋_GB2312" w:hint="eastAsia"/>
          <w:b w:val="0"/>
          <w:bCs w:val="0"/>
          <w:spacing w:val="-4"/>
          <w:sz w:val="32"/>
          <w:szCs w:val="32"/>
        </w:rPr>
        <w:t>达到部门（单位）服务对象对部门履职效果的满意度</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服务对象满意度指标完成。</w:t>
      </w:r>
    </w:p>
    <w:p w14:paraId="7BE97DB8" w14:textId="77777777" w:rsidR="001A45B5" w:rsidRDefault="0066712C">
      <w:pPr>
        <w:pStyle w:val="1"/>
        <w:numPr>
          <w:ilvl w:val="0"/>
          <w:numId w:val="3"/>
        </w:numPr>
        <w:snapToGrid w:val="0"/>
        <w:spacing w:line="540" w:lineRule="exact"/>
        <w:ind w:firstLineChars="0"/>
        <w:outlineLvl w:val="0"/>
        <w:rPr>
          <w:rStyle w:val="aa"/>
          <w:rFonts w:ascii="仿宋_GB2312" w:eastAsia="仿宋_GB2312" w:hAnsi="仿宋_GB2312" w:cs="仿宋_GB2312"/>
          <w:spacing w:val="-4"/>
          <w:sz w:val="32"/>
          <w:szCs w:val="32"/>
        </w:rPr>
      </w:pPr>
      <w:bookmarkStart w:id="6" w:name="_Toc22800_WPSOffice_Level1"/>
      <w:r>
        <w:rPr>
          <w:rStyle w:val="aa"/>
          <w:rFonts w:ascii="仿宋_GB2312" w:eastAsia="仿宋_GB2312" w:hAnsi="仿宋_GB2312" w:cs="仿宋_GB2312" w:hint="eastAsia"/>
          <w:spacing w:val="-4"/>
          <w:sz w:val="32"/>
          <w:szCs w:val="32"/>
        </w:rPr>
        <w:t>存在的主要问题</w:t>
      </w:r>
      <w:bookmarkEnd w:id="6"/>
    </w:p>
    <w:p w14:paraId="4788EA70" w14:textId="77777777" w:rsidR="001A45B5" w:rsidRDefault="0066712C">
      <w:pPr>
        <w:snapToGrid w:val="0"/>
        <w:spacing w:line="540" w:lineRule="exact"/>
        <w:ind w:firstLineChars="200"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6A96A86C" w14:textId="77777777" w:rsidR="001A45B5" w:rsidRDefault="0066712C">
      <w:pPr>
        <w:snapToGrid w:val="0"/>
        <w:spacing w:line="540" w:lineRule="exact"/>
        <w:ind w:firstLineChars="200"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30C819FE" w14:textId="77777777" w:rsidR="001A45B5" w:rsidRDefault="0066712C">
      <w:pPr>
        <w:pStyle w:val="1"/>
        <w:numPr>
          <w:ilvl w:val="0"/>
          <w:numId w:val="3"/>
        </w:numPr>
        <w:snapToGrid w:val="0"/>
        <w:spacing w:line="540" w:lineRule="exact"/>
        <w:ind w:firstLineChars="0"/>
        <w:outlineLvl w:val="0"/>
        <w:rPr>
          <w:rStyle w:val="aa"/>
          <w:rFonts w:ascii="仿宋_GB2312" w:eastAsia="仿宋_GB2312" w:hAnsi="仿宋_GB2312" w:cs="仿宋_GB2312"/>
          <w:spacing w:val="-4"/>
          <w:sz w:val="32"/>
          <w:szCs w:val="32"/>
        </w:rPr>
      </w:pPr>
      <w:bookmarkStart w:id="7" w:name="_Toc29546_WPSOffice_Level1"/>
      <w:r>
        <w:rPr>
          <w:rStyle w:val="aa"/>
          <w:rFonts w:ascii="仿宋_GB2312" w:eastAsia="仿宋_GB2312" w:hAnsi="仿宋_GB2312" w:cs="仿宋_GB2312" w:hint="eastAsia"/>
          <w:spacing w:val="-4"/>
          <w:sz w:val="32"/>
          <w:szCs w:val="32"/>
        </w:rPr>
        <w:t>改进措施和建议</w:t>
      </w:r>
      <w:bookmarkEnd w:id="7"/>
    </w:p>
    <w:p w14:paraId="0799E830" w14:textId="77777777" w:rsidR="001A45B5" w:rsidRDefault="0066712C">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（一）改进措施</w:t>
      </w:r>
    </w:p>
    <w:p w14:paraId="366D34C8" w14:textId="77777777" w:rsidR="001A45B5" w:rsidRDefault="0066712C">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加大绩效工作宣传力度，强化绩效理念。</w:t>
      </w:r>
    </w:p>
    <w:p w14:paraId="168EB11A" w14:textId="77777777" w:rsidR="001A45B5" w:rsidRDefault="0066712C">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完善绩效指标，提高整体绩效目标质量。提升预算精细化管理水平。</w:t>
      </w:r>
    </w:p>
    <w:p w14:paraId="7B2D011E" w14:textId="77777777" w:rsidR="001A45B5" w:rsidRDefault="0066712C">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继续完善预算绩效管理相关工作制度，建立全过程预算绩效管理链条，有效贯彻落实全面实施绩效管理的精神。</w:t>
      </w:r>
    </w:p>
    <w:p w14:paraId="0890D177" w14:textId="77777777" w:rsidR="001A45B5" w:rsidRDefault="0066712C">
      <w:pPr>
        <w:pStyle w:val="1"/>
        <w:snapToGrid w:val="0"/>
        <w:spacing w:line="540" w:lineRule="exact"/>
        <w:ind w:firstLine="624"/>
        <w:outlineLvl w:val="1"/>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spacing w:val="-4"/>
          <w:sz w:val="32"/>
          <w:szCs w:val="32"/>
        </w:rPr>
        <w:t>二）建议</w:t>
      </w:r>
    </w:p>
    <w:p w14:paraId="36C0758F" w14:textId="77777777" w:rsidR="001A45B5" w:rsidRDefault="0066712C">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加强预算绩效目标管理工作。明确预算项目绩效目标编制要求，分类别建立科学合理、细化量化、可比可测预算绩效指</w:t>
      </w:r>
      <w:r>
        <w:rPr>
          <w:rStyle w:val="aa"/>
          <w:rFonts w:ascii="仿宋_GB2312" w:eastAsia="仿宋_GB2312" w:hAnsi="仿宋_GB2312" w:cs="仿宋_GB2312" w:hint="eastAsia"/>
          <w:b w:val="0"/>
          <w:bCs w:val="0"/>
          <w:spacing w:val="-4"/>
          <w:sz w:val="32"/>
          <w:szCs w:val="32"/>
        </w:rPr>
        <w:lastRenderedPageBreak/>
        <w:t>标体系，突出结果导向，重点考核实绩。</w:t>
      </w:r>
    </w:p>
    <w:p w14:paraId="106AB2B0" w14:textId="77777777" w:rsidR="001A45B5" w:rsidRDefault="0066712C">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6855C534" w14:textId="77777777" w:rsidR="001A45B5" w:rsidRDefault="0066712C">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3D7B4FBB" w14:textId="77777777" w:rsidR="001A45B5" w:rsidRDefault="0066712C">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借助第三方专业机构力量，贯彻落实全面预算绩效管理工作，建立全过程预算绩效管理链条，将绩效各个环节紧密贯通。</w:t>
      </w:r>
    </w:p>
    <w:p w14:paraId="3EAE8BBB" w14:textId="77777777" w:rsidR="001A45B5" w:rsidRDefault="001A45B5">
      <w:pPr>
        <w:snapToGrid w:val="0"/>
        <w:spacing w:line="540" w:lineRule="exact"/>
        <w:rPr>
          <w:rStyle w:val="aa"/>
          <w:rFonts w:ascii="仿宋_GB2312" w:eastAsia="仿宋_GB2312" w:hAnsi="仿宋_GB2312" w:cs="仿宋_GB2312"/>
          <w:b w:val="0"/>
          <w:spacing w:val="-4"/>
          <w:sz w:val="32"/>
          <w:szCs w:val="32"/>
        </w:rPr>
      </w:pPr>
    </w:p>
    <w:sectPr w:rsidR="001A45B5">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918F6" w14:textId="77777777" w:rsidR="0066712C" w:rsidRDefault="0066712C">
      <w:r>
        <w:separator/>
      </w:r>
    </w:p>
  </w:endnote>
  <w:endnote w:type="continuationSeparator" w:id="0">
    <w:p w14:paraId="45FBEC7C" w14:textId="77777777" w:rsidR="0066712C" w:rsidRDefault="00667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KaiTi">
    <w:charset w:val="86"/>
    <w:family w:val="modern"/>
    <w:pitch w:val="fixed"/>
    <w:sig w:usb0="800002BF" w:usb1="38CF7CFA" w:usb2="00000016" w:usb3="00000000" w:csb0="00040001" w:csb1="00000000"/>
  </w:font>
  <w:font w:name="仿宋_GB2312">
    <w:altName w:val="FangSong"/>
    <w:charset w:val="86"/>
    <w:family w:val="auto"/>
    <w:pitch w:val="default"/>
    <w:sig w:usb0="00000000" w:usb1="00000000" w:usb2="00000000" w:usb3="00000000" w:csb0="00040000" w:csb1="00000000"/>
  </w:font>
  <w:font w:name="方正小标宋简体">
    <w:altName w:val="SimHei"/>
    <w:charset w:val="86"/>
    <w:family w:val="script"/>
    <w:pitch w:val="default"/>
    <w:sig w:usb0="00000000" w:usb1="00000000" w:usb2="00000000" w:usb3="00000000" w:csb0="00040000" w:csb1="00000000"/>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231E8" w14:textId="77777777" w:rsidR="001A45B5" w:rsidRDefault="0066712C">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48F16E44" w14:textId="77777777" w:rsidR="001A45B5" w:rsidRDefault="001A45B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BA4CD" w14:textId="77777777" w:rsidR="0066712C" w:rsidRDefault="0066712C">
      <w:r>
        <w:separator/>
      </w:r>
    </w:p>
  </w:footnote>
  <w:footnote w:type="continuationSeparator" w:id="0">
    <w:p w14:paraId="12E07BB4" w14:textId="77777777" w:rsidR="0066712C" w:rsidRDefault="006671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EE7E9C"/>
    <w:multiLevelType w:val="singleLevel"/>
    <w:tmpl w:val="99EE7E9C"/>
    <w:lvl w:ilvl="0">
      <w:start w:val="1"/>
      <w:numFmt w:val="decimal"/>
      <w:suff w:val="nothing"/>
      <w:lvlText w:val="%1、"/>
      <w:lvlJc w:val="left"/>
    </w:lvl>
  </w:abstractNum>
  <w:abstractNum w:abstractNumId="1"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C4E29"/>
    <w:rsid w:val="000D3AFA"/>
    <w:rsid w:val="000E1B81"/>
    <w:rsid w:val="0012092B"/>
    <w:rsid w:val="00141421"/>
    <w:rsid w:val="00191BA3"/>
    <w:rsid w:val="001A45B5"/>
    <w:rsid w:val="001C1E1D"/>
    <w:rsid w:val="001E750D"/>
    <w:rsid w:val="0022744B"/>
    <w:rsid w:val="00234372"/>
    <w:rsid w:val="00292A50"/>
    <w:rsid w:val="002939FF"/>
    <w:rsid w:val="002F7CCD"/>
    <w:rsid w:val="003F0DB2"/>
    <w:rsid w:val="00413F27"/>
    <w:rsid w:val="00424A01"/>
    <w:rsid w:val="00491D09"/>
    <w:rsid w:val="004E1483"/>
    <w:rsid w:val="0054132C"/>
    <w:rsid w:val="005B1250"/>
    <w:rsid w:val="006258B7"/>
    <w:rsid w:val="00633862"/>
    <w:rsid w:val="0066712C"/>
    <w:rsid w:val="006B4CDA"/>
    <w:rsid w:val="006C5BED"/>
    <w:rsid w:val="006C5D3A"/>
    <w:rsid w:val="006D4FCD"/>
    <w:rsid w:val="006F7865"/>
    <w:rsid w:val="00702D4A"/>
    <w:rsid w:val="007115C8"/>
    <w:rsid w:val="00722C79"/>
    <w:rsid w:val="00724F4D"/>
    <w:rsid w:val="007E7E99"/>
    <w:rsid w:val="00825D99"/>
    <w:rsid w:val="0089387B"/>
    <w:rsid w:val="008E7E52"/>
    <w:rsid w:val="009304D8"/>
    <w:rsid w:val="0093778D"/>
    <w:rsid w:val="0097614B"/>
    <w:rsid w:val="0099431C"/>
    <w:rsid w:val="009F5A38"/>
    <w:rsid w:val="00AA5126"/>
    <w:rsid w:val="00AD16CD"/>
    <w:rsid w:val="00B5590F"/>
    <w:rsid w:val="00B86B60"/>
    <w:rsid w:val="00BA13C5"/>
    <w:rsid w:val="00BD7AB3"/>
    <w:rsid w:val="00BF62C2"/>
    <w:rsid w:val="00C77007"/>
    <w:rsid w:val="00CD2F35"/>
    <w:rsid w:val="00CD5A03"/>
    <w:rsid w:val="00D82401"/>
    <w:rsid w:val="00D9126A"/>
    <w:rsid w:val="00D93262"/>
    <w:rsid w:val="00DB1085"/>
    <w:rsid w:val="00EB1FFE"/>
    <w:rsid w:val="00F326C7"/>
    <w:rsid w:val="00F84215"/>
    <w:rsid w:val="00FF2ACD"/>
    <w:rsid w:val="012008EE"/>
    <w:rsid w:val="01CC583F"/>
    <w:rsid w:val="04FF0482"/>
    <w:rsid w:val="05062887"/>
    <w:rsid w:val="05F70F85"/>
    <w:rsid w:val="084208C4"/>
    <w:rsid w:val="098A3C0A"/>
    <w:rsid w:val="0A9A7091"/>
    <w:rsid w:val="10FE60D7"/>
    <w:rsid w:val="175D58E3"/>
    <w:rsid w:val="18061B60"/>
    <w:rsid w:val="190C3DF8"/>
    <w:rsid w:val="19F83E30"/>
    <w:rsid w:val="1B403139"/>
    <w:rsid w:val="1C6D319F"/>
    <w:rsid w:val="1D4D74D6"/>
    <w:rsid w:val="1DE32CFD"/>
    <w:rsid w:val="1F1A602A"/>
    <w:rsid w:val="1F2854B6"/>
    <w:rsid w:val="21C768CD"/>
    <w:rsid w:val="22E14253"/>
    <w:rsid w:val="23F209A3"/>
    <w:rsid w:val="2403516E"/>
    <w:rsid w:val="256A2A9E"/>
    <w:rsid w:val="2805537E"/>
    <w:rsid w:val="289437EE"/>
    <w:rsid w:val="2EBF757D"/>
    <w:rsid w:val="31B83F5F"/>
    <w:rsid w:val="328E2AB6"/>
    <w:rsid w:val="329B12EA"/>
    <w:rsid w:val="33A83F87"/>
    <w:rsid w:val="355C2B3F"/>
    <w:rsid w:val="35F12468"/>
    <w:rsid w:val="36851B5C"/>
    <w:rsid w:val="37D360CA"/>
    <w:rsid w:val="38CB5066"/>
    <w:rsid w:val="3AD3339A"/>
    <w:rsid w:val="3BF47F7E"/>
    <w:rsid w:val="3C955478"/>
    <w:rsid w:val="3F301058"/>
    <w:rsid w:val="417A34F9"/>
    <w:rsid w:val="418810F4"/>
    <w:rsid w:val="41A37673"/>
    <w:rsid w:val="42C30950"/>
    <w:rsid w:val="45A65C7F"/>
    <w:rsid w:val="468C2A4A"/>
    <w:rsid w:val="46AD2493"/>
    <w:rsid w:val="46EC7F14"/>
    <w:rsid w:val="48AF4C7F"/>
    <w:rsid w:val="49737B1D"/>
    <w:rsid w:val="4A81677A"/>
    <w:rsid w:val="4DA177B2"/>
    <w:rsid w:val="4DF36D4F"/>
    <w:rsid w:val="501B7C76"/>
    <w:rsid w:val="504D5CCF"/>
    <w:rsid w:val="533A7469"/>
    <w:rsid w:val="53526129"/>
    <w:rsid w:val="565F61A9"/>
    <w:rsid w:val="57232FC4"/>
    <w:rsid w:val="572D2326"/>
    <w:rsid w:val="57365691"/>
    <w:rsid w:val="59EE1E48"/>
    <w:rsid w:val="5A490F5C"/>
    <w:rsid w:val="5BD21464"/>
    <w:rsid w:val="5BDE2B83"/>
    <w:rsid w:val="5D0E4B5A"/>
    <w:rsid w:val="61635F72"/>
    <w:rsid w:val="618606C5"/>
    <w:rsid w:val="63E114D3"/>
    <w:rsid w:val="6AD46D46"/>
    <w:rsid w:val="6BC910FB"/>
    <w:rsid w:val="6CC444F6"/>
    <w:rsid w:val="6DE07909"/>
    <w:rsid w:val="6E58438A"/>
    <w:rsid w:val="6E9D5508"/>
    <w:rsid w:val="71EB22B3"/>
    <w:rsid w:val="72010FA6"/>
    <w:rsid w:val="748A4F72"/>
    <w:rsid w:val="74AC30DF"/>
    <w:rsid w:val="75664078"/>
    <w:rsid w:val="761E4132"/>
    <w:rsid w:val="78061A79"/>
    <w:rsid w:val="780B3FAD"/>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4C7173"/>
  <w15:docId w15:val="{9BAFEF65-1779-4F5A-BD61-06C744005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hAnsi="Calibri" w:cs="Arial"/>
      <w:kern w:val="2"/>
      <w:sz w:val="21"/>
      <w:szCs w:val="24"/>
    </w:rPr>
  </w:style>
  <w:style w:type="paragraph" w:styleId="2">
    <w:name w:val="heading 2"/>
    <w:basedOn w:val="a"/>
    <w:next w:val="a"/>
    <w:unhideWhenUsed/>
    <w:qFormat/>
    <w:pPr>
      <w:keepNext/>
      <w:keepLines/>
      <w:outlineLvl w:val="1"/>
    </w:pPr>
    <w:rPr>
      <w:rFonts w:ascii="Arial" w:eastAsia="KaiTi" w:hAnsi="Arial"/>
      <w:b/>
      <w:sz w:val="32"/>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rPr>
      <w:rFonts w:asciiTheme="minorHAnsi" w:eastAsiaTheme="minorEastAsia" w:hAnsiTheme="minorHAnsi" w:cstheme="minorBidi"/>
    </w:rPr>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1045</Words>
  <Characters>5962</Characters>
  <Application>Microsoft Office Word</Application>
  <DocSecurity>0</DocSecurity>
  <Lines>49</Lines>
  <Paragraphs>13</Paragraphs>
  <ScaleCrop>false</ScaleCrop>
  <Company>市直单位</Company>
  <LinksUpToDate>false</LinksUpToDate>
  <CharactersWithSpaces>6994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4</cp:revision>
  <dcterms:created xsi:type="dcterms:W3CDTF">2021-02-24T22:26:00Z</dcterms:created>
  <dcterms:modified xsi:type="dcterms:W3CDTF">2022-03-18T03:02:00Z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40440103E7EB4CC3B6745D534256249D</vt:lpwstr>
  </property>
</Properties>
</file>