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41617" w14:textId="77777777" w:rsidR="0046619F" w:rsidRDefault="0046619F">
      <w:pPr>
        <w:snapToGrid w:val="0"/>
        <w:spacing w:line="480" w:lineRule="auto"/>
        <w:jc w:val="left"/>
        <w:rPr>
          <w:rFonts w:ascii="仿宋_GB2312" w:eastAsia="仿宋_GB2312" w:hAnsi="仿宋_GB2312" w:cs="仿宋_GB2312"/>
          <w:color w:val="333333"/>
          <w:sz w:val="32"/>
          <w:szCs w:val="32"/>
          <w:lang w:bidi="ar"/>
        </w:rPr>
      </w:pPr>
    </w:p>
    <w:p w14:paraId="6D6030DE" w14:textId="77777777" w:rsidR="0046619F" w:rsidRDefault="0046619F">
      <w:pPr>
        <w:spacing w:line="540" w:lineRule="exact"/>
        <w:jc w:val="center"/>
        <w:rPr>
          <w:rFonts w:ascii="仿宋_GB2312" w:eastAsia="仿宋_GB2312" w:hAnsi="仿宋_GB2312" w:cs="仿宋_GB2312"/>
          <w:b/>
          <w:kern w:val="0"/>
          <w:sz w:val="32"/>
          <w:szCs w:val="32"/>
        </w:rPr>
      </w:pPr>
    </w:p>
    <w:p w14:paraId="1E3F9D8D" w14:textId="77777777" w:rsidR="0046619F" w:rsidRDefault="0046619F">
      <w:pPr>
        <w:spacing w:line="540" w:lineRule="exact"/>
        <w:jc w:val="center"/>
        <w:rPr>
          <w:rFonts w:ascii="仿宋_GB2312" w:eastAsia="仿宋_GB2312" w:hAnsi="仿宋_GB2312" w:cs="仿宋_GB2312"/>
          <w:b/>
          <w:kern w:val="0"/>
          <w:sz w:val="32"/>
          <w:szCs w:val="32"/>
        </w:rPr>
      </w:pPr>
    </w:p>
    <w:p w14:paraId="098BE917" w14:textId="77777777" w:rsidR="0046619F" w:rsidRDefault="0046619F">
      <w:pPr>
        <w:spacing w:line="540" w:lineRule="exact"/>
        <w:jc w:val="center"/>
        <w:rPr>
          <w:rFonts w:ascii="仿宋_GB2312" w:eastAsia="仿宋_GB2312" w:hAnsi="仿宋_GB2312" w:cs="仿宋_GB2312"/>
          <w:b/>
          <w:kern w:val="0"/>
          <w:sz w:val="32"/>
          <w:szCs w:val="32"/>
        </w:rPr>
      </w:pPr>
    </w:p>
    <w:p w14:paraId="5779DA0A" w14:textId="77777777" w:rsidR="0046619F" w:rsidRDefault="0046619F">
      <w:pPr>
        <w:spacing w:line="540" w:lineRule="exact"/>
        <w:rPr>
          <w:rFonts w:ascii="仿宋_GB2312" w:eastAsia="仿宋_GB2312" w:hAnsi="仿宋_GB2312" w:cs="仿宋_GB2312"/>
          <w:b/>
          <w:kern w:val="0"/>
          <w:sz w:val="32"/>
          <w:szCs w:val="32"/>
        </w:rPr>
      </w:pPr>
    </w:p>
    <w:p w14:paraId="78AEA4CB" w14:textId="77777777" w:rsidR="0046619F" w:rsidRDefault="0046619F">
      <w:pPr>
        <w:spacing w:line="540" w:lineRule="exact"/>
        <w:rPr>
          <w:rFonts w:ascii="仿宋_GB2312" w:eastAsia="仿宋_GB2312" w:hAnsi="仿宋_GB2312" w:cs="仿宋_GB2312"/>
          <w:b/>
          <w:kern w:val="0"/>
          <w:sz w:val="32"/>
          <w:szCs w:val="32"/>
        </w:rPr>
      </w:pPr>
    </w:p>
    <w:p w14:paraId="5EF506EA" w14:textId="77777777" w:rsidR="0046619F" w:rsidRDefault="0046619F">
      <w:pPr>
        <w:spacing w:line="540" w:lineRule="exact"/>
        <w:jc w:val="center"/>
        <w:rPr>
          <w:rFonts w:ascii="仿宋_GB2312" w:eastAsia="仿宋_GB2312" w:hAnsi="仿宋_GB2312" w:cs="仿宋_GB2312"/>
          <w:b/>
          <w:kern w:val="0"/>
          <w:sz w:val="32"/>
          <w:szCs w:val="32"/>
        </w:rPr>
      </w:pPr>
    </w:p>
    <w:p w14:paraId="791732EB" w14:textId="77777777" w:rsidR="0046619F" w:rsidRDefault="009C47F9">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阿克陶县玉麦镇第一中学</w:t>
      </w:r>
      <w:r>
        <w:rPr>
          <w:rFonts w:ascii="方正小标宋简体" w:eastAsia="方正小标宋简体" w:hAnsi="方正小标宋简体" w:cs="方正小标宋简体" w:hint="eastAsia"/>
          <w:b/>
          <w:kern w:val="0"/>
          <w:sz w:val="44"/>
          <w:szCs w:val="44"/>
        </w:rPr>
        <w:t>整体支出绩效</w:t>
      </w:r>
    </w:p>
    <w:p w14:paraId="0A096181" w14:textId="77777777" w:rsidR="0046619F" w:rsidRDefault="009C47F9">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24EE365B" w14:textId="77777777" w:rsidR="0046619F" w:rsidRDefault="0046619F">
      <w:pPr>
        <w:spacing w:line="540" w:lineRule="exact"/>
        <w:jc w:val="center"/>
        <w:rPr>
          <w:rFonts w:ascii="仿宋_GB2312" w:eastAsia="仿宋_GB2312" w:hAnsi="仿宋_GB2312" w:cs="仿宋_GB2312"/>
          <w:b/>
          <w:kern w:val="0"/>
          <w:sz w:val="32"/>
          <w:szCs w:val="32"/>
        </w:rPr>
      </w:pPr>
    </w:p>
    <w:p w14:paraId="61A80624" w14:textId="77777777" w:rsidR="0046619F" w:rsidRDefault="009C47F9">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06007F0E" w14:textId="77777777" w:rsidR="0046619F" w:rsidRDefault="0046619F">
      <w:pPr>
        <w:spacing w:line="540" w:lineRule="exact"/>
        <w:jc w:val="center"/>
        <w:rPr>
          <w:rFonts w:ascii="仿宋_GB2312" w:eastAsia="仿宋_GB2312" w:hAnsi="仿宋_GB2312" w:cs="仿宋_GB2312"/>
          <w:kern w:val="0"/>
          <w:sz w:val="32"/>
          <w:szCs w:val="32"/>
        </w:rPr>
      </w:pPr>
    </w:p>
    <w:p w14:paraId="5C16E5BF" w14:textId="77777777" w:rsidR="0046619F" w:rsidRDefault="0046619F">
      <w:pPr>
        <w:spacing w:line="540" w:lineRule="exact"/>
        <w:jc w:val="center"/>
        <w:rPr>
          <w:rFonts w:ascii="仿宋_GB2312" w:eastAsia="仿宋_GB2312" w:hAnsi="仿宋_GB2312" w:cs="仿宋_GB2312"/>
          <w:kern w:val="0"/>
          <w:sz w:val="32"/>
          <w:szCs w:val="32"/>
        </w:rPr>
      </w:pPr>
    </w:p>
    <w:p w14:paraId="7578A9EC" w14:textId="77777777" w:rsidR="0046619F" w:rsidRDefault="0046619F">
      <w:pPr>
        <w:spacing w:line="540" w:lineRule="exact"/>
        <w:jc w:val="center"/>
        <w:rPr>
          <w:rFonts w:ascii="仿宋_GB2312" w:eastAsia="仿宋_GB2312" w:hAnsi="仿宋_GB2312" w:cs="仿宋_GB2312"/>
          <w:kern w:val="0"/>
          <w:sz w:val="32"/>
          <w:szCs w:val="32"/>
        </w:rPr>
      </w:pPr>
    </w:p>
    <w:p w14:paraId="311BC543" w14:textId="77777777" w:rsidR="0046619F" w:rsidRDefault="0046619F">
      <w:pPr>
        <w:spacing w:line="540" w:lineRule="exact"/>
        <w:jc w:val="center"/>
        <w:rPr>
          <w:rFonts w:ascii="仿宋_GB2312" w:eastAsia="仿宋_GB2312" w:hAnsi="仿宋_GB2312" w:cs="仿宋_GB2312"/>
          <w:kern w:val="0"/>
          <w:sz w:val="32"/>
          <w:szCs w:val="32"/>
        </w:rPr>
      </w:pPr>
    </w:p>
    <w:p w14:paraId="116B5F01" w14:textId="77777777" w:rsidR="0046619F" w:rsidRDefault="0046619F">
      <w:pPr>
        <w:spacing w:line="540" w:lineRule="exact"/>
        <w:jc w:val="center"/>
        <w:rPr>
          <w:rFonts w:ascii="仿宋_GB2312" w:eastAsia="仿宋_GB2312" w:hAnsi="仿宋_GB2312" w:cs="仿宋_GB2312"/>
          <w:kern w:val="0"/>
          <w:sz w:val="32"/>
          <w:szCs w:val="32"/>
        </w:rPr>
      </w:pPr>
    </w:p>
    <w:p w14:paraId="5F285DA9" w14:textId="77777777" w:rsidR="0046619F" w:rsidRDefault="0046619F">
      <w:pPr>
        <w:spacing w:line="540" w:lineRule="exact"/>
        <w:jc w:val="center"/>
        <w:rPr>
          <w:rFonts w:ascii="仿宋_GB2312" w:eastAsia="仿宋_GB2312" w:hAnsi="仿宋_GB2312" w:cs="仿宋_GB2312"/>
          <w:kern w:val="0"/>
          <w:sz w:val="32"/>
          <w:szCs w:val="32"/>
        </w:rPr>
      </w:pPr>
    </w:p>
    <w:p w14:paraId="2A9E145B" w14:textId="77777777" w:rsidR="0046619F" w:rsidRDefault="0046619F">
      <w:pPr>
        <w:spacing w:line="540" w:lineRule="exact"/>
        <w:rPr>
          <w:rFonts w:ascii="仿宋_GB2312" w:eastAsia="仿宋_GB2312" w:hAnsi="仿宋_GB2312" w:cs="仿宋_GB2312"/>
          <w:kern w:val="0"/>
          <w:sz w:val="32"/>
          <w:szCs w:val="32"/>
        </w:rPr>
      </w:pPr>
    </w:p>
    <w:p w14:paraId="0D7FB97C" w14:textId="77777777" w:rsidR="0046619F" w:rsidRDefault="009C47F9">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77FB7607" w14:textId="77777777" w:rsidR="0046619F" w:rsidRDefault="009C47F9">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阿克陶县玉麦镇第一中学</w:t>
      </w:r>
    </w:p>
    <w:p w14:paraId="04EBDC4A" w14:textId="77777777" w:rsidR="0046619F" w:rsidRDefault="009C47F9">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日</w:t>
      </w:r>
    </w:p>
    <w:p w14:paraId="676EAC2B" w14:textId="77777777" w:rsidR="0046619F" w:rsidRDefault="0046619F">
      <w:pPr>
        <w:pStyle w:val="3"/>
        <w:rPr>
          <w:rFonts w:ascii="仿宋_GB2312" w:eastAsia="仿宋_GB2312" w:hAnsi="仿宋_GB2312" w:cs="仿宋_GB2312"/>
          <w:kern w:val="0"/>
        </w:rPr>
      </w:pPr>
    </w:p>
    <w:p w14:paraId="1BCFCAAF" w14:textId="77777777" w:rsidR="0046619F" w:rsidRDefault="0046619F"/>
    <w:p w14:paraId="0D9F65FB" w14:textId="77777777" w:rsidR="0046619F" w:rsidRDefault="009C47F9">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37180FD2" w14:textId="77777777" w:rsidR="0046619F" w:rsidRDefault="009C47F9">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3123C9A0" w14:textId="77777777" w:rsidR="0046619F" w:rsidRDefault="009C47F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44FACCE7" w14:textId="77777777" w:rsidR="0046619F" w:rsidRDefault="009C47F9">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仿宋_GB2312" w:eastAsia="仿宋_GB2312" w:hAnsi="宋体" w:cs="宋体" w:hint="eastAsia"/>
          <w:kern w:val="0"/>
          <w:sz w:val="32"/>
          <w:szCs w:val="32"/>
        </w:rPr>
        <w:t>宣传贯彻执行党和国家的教育方针、教育政策、教育法律和法规</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贯彻执行上级教育行政部门的各项规章制度，教育目标和计划能够体现全面发展的培养目标，并做到层层分解，落实于各项活动之中。认真贯彻德智体美全面发展原则，面向全体学生，做好分类指导因材施教。按照教育课程计划</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开齐课程</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开足课时</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认真实施中学的教育教学管理</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全面推进素质教育</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全面提高教育教学质量，日常教学活动注重学生的个体差异，注重学生主体地位的发挥与学生行为习惯的培养，注重教学环境的创设及学生愉快学习方法的引导，多方位的开展教学，全面实施中学生教育，再注重</w:t>
      </w:r>
      <w:r>
        <w:rPr>
          <w:rFonts w:ascii="仿宋_GB2312" w:eastAsia="仿宋_GB2312" w:hAnsi="宋体" w:cs="宋体" w:hint="eastAsia"/>
          <w:kern w:val="0"/>
          <w:sz w:val="32"/>
          <w:szCs w:val="32"/>
        </w:rPr>
        <w:t>教学的同时紧抓德育教育。</w:t>
      </w:r>
    </w:p>
    <w:p w14:paraId="64938239" w14:textId="77777777" w:rsidR="0046619F" w:rsidRDefault="009C47F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部门机构设置及人员构成</w:t>
      </w:r>
    </w:p>
    <w:p w14:paraId="09F7A96A" w14:textId="77777777" w:rsidR="0046619F" w:rsidRDefault="009C47F9">
      <w:pPr>
        <w:widowControl/>
        <w:spacing w:line="560" w:lineRule="exact"/>
        <w:ind w:firstLine="645"/>
        <w:jc w:val="left"/>
        <w:rPr>
          <w:rFonts w:ascii="仿宋_GB2312" w:eastAsia="仿宋_GB2312" w:hAnsi="宋体" w:cs="宋体"/>
          <w:kern w:val="0"/>
          <w:sz w:val="32"/>
          <w:szCs w:val="32"/>
        </w:rPr>
      </w:pPr>
      <w:r>
        <w:rPr>
          <w:rFonts w:ascii="仿宋_GB2312" w:eastAsia="仿宋_GB2312" w:hint="eastAsia"/>
          <w:sz w:val="32"/>
          <w:szCs w:val="32"/>
        </w:rPr>
        <w:t>阿克陶县玉麦乡第</w:t>
      </w:r>
      <w:r>
        <w:rPr>
          <w:rFonts w:ascii="仿宋_GB2312" w:eastAsia="仿宋_GB2312" w:hint="eastAsia"/>
          <w:sz w:val="32"/>
          <w:szCs w:val="32"/>
        </w:rPr>
        <w:t>一</w:t>
      </w:r>
      <w:r>
        <w:rPr>
          <w:rFonts w:ascii="仿宋_GB2312" w:eastAsia="仿宋_GB2312" w:hint="eastAsia"/>
          <w:sz w:val="32"/>
          <w:szCs w:val="32"/>
        </w:rPr>
        <w:t>中学</w:t>
      </w:r>
      <w:r>
        <w:rPr>
          <w:rFonts w:ascii="仿宋_GB2312" w:eastAsia="仿宋_GB2312" w:hAnsi="SimHei" w:hint="eastAsia"/>
          <w:bCs/>
          <w:sz w:val="32"/>
          <w:szCs w:val="32"/>
        </w:rPr>
        <w:t>无下属预算单位，</w:t>
      </w:r>
      <w:r>
        <w:rPr>
          <w:rFonts w:ascii="仿宋_GB2312" w:eastAsia="仿宋_GB2312" w:hAnsi="SimHei" w:cs="宋体" w:hint="eastAsia"/>
          <w:bCs/>
          <w:kern w:val="0"/>
          <w:sz w:val="32"/>
          <w:szCs w:val="32"/>
        </w:rPr>
        <w:t>下设</w:t>
      </w:r>
      <w:r>
        <w:rPr>
          <w:rFonts w:ascii="仿宋_GB2312" w:eastAsia="仿宋_GB2312" w:hAnsi="SimHei" w:cs="宋体"/>
          <w:bCs/>
          <w:kern w:val="0"/>
          <w:sz w:val="32"/>
          <w:szCs w:val="32"/>
        </w:rPr>
        <w:t>12</w:t>
      </w:r>
      <w:r>
        <w:rPr>
          <w:rFonts w:ascii="仿宋_GB2312" w:eastAsia="仿宋_GB2312" w:hAnsi="SimHei" w:cs="宋体" w:hint="eastAsia"/>
          <w:bCs/>
          <w:kern w:val="0"/>
          <w:sz w:val="32"/>
          <w:szCs w:val="32"/>
        </w:rPr>
        <w:t>个处室，分别是：党政办、教务处、德育办、教研室、民族团结办公室、工会、财务室、团委、阅览室、图书馆、安全办、保健室</w:t>
      </w:r>
      <w:r>
        <w:rPr>
          <w:rFonts w:ascii="仿宋_GB2312" w:eastAsia="仿宋_GB2312" w:hAnsi="宋体" w:cs="宋体" w:hint="eastAsia"/>
          <w:kern w:val="0"/>
          <w:sz w:val="32"/>
          <w:szCs w:val="32"/>
        </w:rPr>
        <w:t>。</w:t>
      </w:r>
    </w:p>
    <w:p w14:paraId="7D2AFFC7" w14:textId="77777777" w:rsidR="0046619F" w:rsidRDefault="009C47F9">
      <w:pPr>
        <w:ind w:firstLine="560"/>
        <w:rPr>
          <w:rFonts w:ascii="仿宋_GB2312" w:eastAsia="仿宋_GB2312" w:hAnsi="宋体" w:cs="宋体"/>
          <w:kern w:val="0"/>
          <w:sz w:val="32"/>
          <w:szCs w:val="32"/>
        </w:rPr>
      </w:pPr>
      <w:r>
        <w:rPr>
          <w:rFonts w:ascii="仿宋_GB2312" w:eastAsia="仿宋_GB2312" w:hAnsi="宋体" w:cs="宋体" w:hint="eastAsia"/>
          <w:kern w:val="0"/>
          <w:sz w:val="32"/>
          <w:szCs w:val="32"/>
        </w:rPr>
        <w:t>阿克陶县玉麦乡第</w:t>
      </w:r>
      <w:r>
        <w:rPr>
          <w:rFonts w:ascii="仿宋_GB2312" w:eastAsia="仿宋_GB2312" w:hAnsi="宋体" w:cs="宋体" w:hint="eastAsia"/>
          <w:kern w:val="0"/>
          <w:sz w:val="32"/>
          <w:szCs w:val="32"/>
        </w:rPr>
        <w:t>一</w:t>
      </w:r>
      <w:r>
        <w:rPr>
          <w:rFonts w:ascii="仿宋_GB2312" w:eastAsia="仿宋_GB2312" w:hAnsi="宋体" w:cs="宋体" w:hint="eastAsia"/>
          <w:kern w:val="0"/>
          <w:sz w:val="32"/>
          <w:szCs w:val="32"/>
        </w:rPr>
        <w:t>中学编制数</w:t>
      </w:r>
      <w:r>
        <w:rPr>
          <w:rFonts w:ascii="仿宋_GB2312" w:eastAsia="仿宋_GB2312" w:hAnsi="宋体" w:cs="宋体" w:hint="eastAsia"/>
          <w:kern w:val="0"/>
          <w:sz w:val="32"/>
          <w:szCs w:val="32"/>
        </w:rPr>
        <w:t>7</w:t>
      </w: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人，实有人数</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42</w:t>
      </w:r>
      <w:r>
        <w:rPr>
          <w:rFonts w:ascii="仿宋_GB2312" w:eastAsia="仿宋_GB2312" w:hAnsi="宋体" w:cs="宋体" w:hint="eastAsia"/>
          <w:kern w:val="0"/>
          <w:sz w:val="32"/>
          <w:szCs w:val="32"/>
        </w:rPr>
        <w:t>人，其中：在职</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人，减少</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人；</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退休</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9</w:t>
      </w:r>
      <w:r>
        <w:rPr>
          <w:rFonts w:ascii="仿宋_GB2312" w:eastAsia="仿宋_GB2312" w:hAnsi="宋体" w:cs="宋体" w:hint="eastAsia"/>
          <w:kern w:val="0"/>
          <w:sz w:val="32"/>
          <w:szCs w:val="32"/>
        </w:rPr>
        <w:t>人，与上年相比无增减变化；无离休人员。</w:t>
      </w:r>
    </w:p>
    <w:p w14:paraId="177E21E3" w14:textId="77777777" w:rsidR="0046619F" w:rsidRDefault="009C47F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年度重点工作</w:t>
      </w:r>
    </w:p>
    <w:p w14:paraId="5CE6CF50" w14:textId="77777777" w:rsidR="0046619F" w:rsidRDefault="009C47F9">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、组织开展师德师风建设集中教育活动，加强教师的思</w:t>
      </w:r>
      <w:r>
        <w:rPr>
          <w:rStyle w:val="aa"/>
          <w:rFonts w:ascii="仿宋_GB2312" w:eastAsia="仿宋_GB2312" w:hAnsi="仿宋_GB2312" w:cs="仿宋_GB2312" w:hint="eastAsia"/>
          <w:b w:val="0"/>
          <w:sz w:val="32"/>
          <w:szCs w:val="32"/>
          <w:lang w:bidi="ar"/>
        </w:rPr>
        <w:lastRenderedPageBreak/>
        <w:t>想作风建设，提高教师职业道德水平，增强广大教师敬业奉献的自豪感和敬业爱幼的责任感。</w:t>
      </w:r>
    </w:p>
    <w:p w14:paraId="1DAC25B4" w14:textId="77777777" w:rsidR="0046619F" w:rsidRDefault="009C47F9">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702F249B" w14:textId="77777777" w:rsidR="0046619F" w:rsidRDefault="009C47F9">
      <w:pPr>
        <w:ind w:firstLine="56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、注重安全管理，落实各项安全制度，排查和消除各种安全隐患。</w:t>
      </w:r>
    </w:p>
    <w:p w14:paraId="5B9C53AE" w14:textId="77777777" w:rsidR="0046619F" w:rsidRDefault="009C47F9">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w:t>
      </w:r>
      <w:r>
        <w:rPr>
          <w:rStyle w:val="aa"/>
          <w:rFonts w:ascii="仿宋_GB2312" w:eastAsia="仿宋_GB2312" w:hAnsi="仿宋_GB2312" w:cs="仿宋_GB2312" w:hint="eastAsia"/>
          <w:bCs w:val="0"/>
          <w:color w:val="333333"/>
          <w:sz w:val="32"/>
          <w:szCs w:val="32"/>
          <w:lang w:bidi="ar"/>
        </w:rPr>
        <w:t>一</w:t>
      </w:r>
      <w:r>
        <w:rPr>
          <w:rStyle w:val="aa"/>
          <w:rFonts w:ascii="仿宋_GB2312" w:eastAsia="仿宋_GB2312" w:hAnsi="仿宋_GB2312" w:cs="仿宋_GB2312" w:hint="eastAsia"/>
          <w:bCs w:val="0"/>
          <w:color w:val="333333"/>
          <w:sz w:val="32"/>
          <w:szCs w:val="32"/>
          <w:lang w:bidi="ar"/>
        </w:rPr>
        <w:t>）决策过程</w:t>
      </w:r>
    </w:p>
    <w:p w14:paraId="17432057" w14:textId="77777777" w:rsidR="0046619F" w:rsidRDefault="009C47F9">
      <w:pPr>
        <w:ind w:firstLine="560"/>
        <w:rPr>
          <w:rStyle w:val="aa"/>
          <w:rFonts w:ascii="仿宋_GB2312" w:eastAsia="仿宋_GB2312" w:hAnsi="仿宋_GB2312" w:cs="仿宋_GB2312"/>
          <w:b w:val="0"/>
          <w:sz w:val="32"/>
          <w:szCs w:val="32"/>
          <w:lang w:bidi="ar"/>
        </w:rPr>
      </w:pPr>
      <w:r>
        <w:rPr>
          <w:rFonts w:ascii="仿宋_GB2312" w:eastAsia="仿宋_GB2312" w:hAnsi="SimHei" w:cs="宋体" w:hint="eastAsia"/>
          <w:bCs/>
          <w:kern w:val="0"/>
          <w:sz w:val="32"/>
          <w:szCs w:val="32"/>
        </w:rPr>
        <w:t>阿克陶县玉麦镇第一中学</w:t>
      </w:r>
      <w:r>
        <w:rPr>
          <w:rStyle w:val="aa"/>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053C7330" w14:textId="77777777" w:rsidR="0046619F" w:rsidRDefault="009C47F9">
      <w:pPr>
        <w:ind w:firstLine="56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我单位决策机制根据事业单位内部控制体系建设相关要求，逐步完善《</w:t>
      </w:r>
      <w:r>
        <w:rPr>
          <w:rStyle w:val="aa"/>
          <w:rFonts w:ascii="仿宋_GB2312" w:eastAsia="仿宋_GB2312" w:hAnsi="仿宋_GB2312" w:cs="仿宋_GB2312" w:hint="eastAsia"/>
          <w:b w:val="0"/>
          <w:sz w:val="32"/>
          <w:szCs w:val="32"/>
          <w:lang w:bidi="ar"/>
        </w:rPr>
        <w:t>玉麦镇第一中学</w:t>
      </w:r>
      <w:r>
        <w:rPr>
          <w:rStyle w:val="aa"/>
          <w:rFonts w:ascii="仿宋_GB2312" w:eastAsia="仿宋_GB2312" w:hAnsi="仿宋_GB2312" w:cs="仿宋_GB2312" w:hint="eastAsia"/>
          <w:b w:val="0"/>
          <w:sz w:val="32"/>
          <w:szCs w:val="32"/>
          <w:lang w:bidi="ar"/>
        </w:rPr>
        <w:t>财经领导小组会议制度》、《三重一大会议制度》根据制度规定“重大事项实行书记负责</w:t>
      </w:r>
      <w:r>
        <w:rPr>
          <w:rStyle w:val="aa"/>
          <w:rFonts w:ascii="仿宋_GB2312" w:eastAsia="仿宋_GB2312" w:hAnsi="仿宋_GB2312" w:cs="仿宋_GB2312" w:hint="eastAsia"/>
          <w:b w:val="0"/>
          <w:sz w:val="32"/>
          <w:szCs w:val="32"/>
          <w:lang w:bidi="ar"/>
        </w:rPr>
        <w:t>制，由园领导班子会议集体研究决定，在研究决定之前，征求教代会和教师代表意见。不以传阅，会签或个别征求意见等形式代替集体议事和会议决定”进行单位事项决策。</w:t>
      </w:r>
    </w:p>
    <w:p w14:paraId="7B1BBA25" w14:textId="77777777" w:rsidR="0046619F" w:rsidRDefault="009C47F9">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71C1291B" w14:textId="77777777" w:rsidR="0046619F" w:rsidRDefault="009C47F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部门（单位）预算编制及分配依据</w:t>
      </w:r>
    </w:p>
    <w:p w14:paraId="1A52E0D4" w14:textId="77777777" w:rsidR="0046619F" w:rsidRDefault="009C47F9">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本基本支出根据部门（单位）预算编制进行预算编制，并根据财政部门预算批复、预期绩效目标进行相应分配；由</w:t>
      </w:r>
      <w:r>
        <w:rPr>
          <w:rStyle w:val="aa"/>
          <w:rFonts w:ascii="仿宋_GB2312" w:eastAsia="仿宋_GB2312" w:hAnsi="仿宋_GB2312" w:cs="仿宋_GB2312" w:hint="eastAsia"/>
          <w:b w:val="0"/>
          <w:sz w:val="32"/>
          <w:szCs w:val="32"/>
          <w:lang w:bidi="ar"/>
        </w:rPr>
        <w:lastRenderedPageBreak/>
        <w:t>财政部门按照进度每月分期拨付，人员支出按照工资计划发放工资；资金支出时按照我单位内控体系中设定的流程进行申报审批。</w:t>
      </w:r>
    </w:p>
    <w:p w14:paraId="7887EDC5" w14:textId="77777777" w:rsidR="0046619F" w:rsidRDefault="009C47F9">
      <w:pPr>
        <w:ind w:firstLine="56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预算批复的项目支出属于政府采购的，严格按照《中华人民共和国政府采购法》、自治区财政部门</w:t>
      </w:r>
      <w:r>
        <w:rPr>
          <w:rStyle w:val="aa"/>
          <w:rFonts w:ascii="仿宋_GB2312" w:eastAsia="仿宋_GB2312" w:hAnsi="仿宋_GB2312" w:cs="仿宋_GB2312" w:hint="eastAsia"/>
          <w:b w:val="0"/>
          <w:sz w:val="32"/>
          <w:szCs w:val="32"/>
          <w:lang w:bidi="ar"/>
        </w:rPr>
        <w:t>印发的《地方预算单位政府集中采购目录及标准指引（</w:t>
      </w:r>
      <w:r>
        <w:rPr>
          <w:rStyle w:val="aa"/>
          <w:rFonts w:ascii="仿宋_GB2312" w:eastAsia="仿宋_GB2312" w:hAnsi="仿宋_GB2312" w:cs="仿宋_GB2312" w:hint="eastAsia"/>
          <w:b w:val="0"/>
          <w:sz w:val="32"/>
          <w:szCs w:val="32"/>
          <w:lang w:bidi="ar"/>
        </w:rPr>
        <w:t xml:space="preserve">2020 </w:t>
      </w:r>
      <w:r>
        <w:rPr>
          <w:rStyle w:val="aa"/>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11B986B8" w14:textId="77777777" w:rsidR="0046619F" w:rsidRDefault="009C47F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分配结果</w:t>
      </w:r>
    </w:p>
    <w:p w14:paraId="157206E8" w14:textId="77777777" w:rsidR="0046619F" w:rsidRDefault="009C47F9">
      <w:pPr>
        <w:pStyle w:val="1"/>
        <w:snapToGrid w:val="0"/>
        <w:spacing w:line="540" w:lineRule="exact"/>
        <w:ind w:leftChars="304" w:left="638" w:firstLineChars="0" w:firstLine="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 w:val="0"/>
          <w:sz w:val="32"/>
          <w:szCs w:val="32"/>
          <w:lang w:bidi="ar"/>
        </w:rPr>
        <w:t>我单位资金分配与绩效目标一致，符合绩效目标合理性。</w:t>
      </w: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重点支出保障率</w:t>
      </w:r>
    </w:p>
    <w:p w14:paraId="527F9F63" w14:textId="77777777" w:rsidR="0046619F" w:rsidRDefault="009C47F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重点支出保障率用以反映和考核部门（单位）对履行主要职责或完成重点任务的保障程度。</w:t>
      </w:r>
    </w:p>
    <w:p w14:paraId="05128025" w14:textId="77777777" w:rsidR="0046619F" w:rsidRDefault="009C47F9">
      <w:pPr>
        <w:pStyle w:val="1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我单位本年主要实施</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个重点项目，履行了保障教育教学正常开展等主要职责。</w:t>
      </w:r>
    </w:p>
    <w:p w14:paraId="31CAC37D" w14:textId="77777777" w:rsidR="0046619F" w:rsidRDefault="009C47F9">
      <w:pPr>
        <w:pStyle w:val="1"/>
        <w:snapToGrid w:val="0"/>
        <w:spacing w:line="540" w:lineRule="exact"/>
        <w:ind w:firstLine="640"/>
        <w:outlineLvl w:val="1"/>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万元，项目总支出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万元，重点支出保障率为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w:t>
      </w:r>
    </w:p>
    <w:p w14:paraId="4ABA6727" w14:textId="77777777" w:rsidR="0046619F" w:rsidRDefault="009C47F9">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6C142DB7" w14:textId="77777777" w:rsidR="0046619F" w:rsidRDefault="009C47F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预算执行情况</w:t>
      </w:r>
    </w:p>
    <w:p w14:paraId="5D2AAA8F" w14:textId="77777777" w:rsidR="0046619F" w:rsidRDefault="009C47F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48DE0B23" w14:textId="383EDEE1" w:rsidR="0046619F" w:rsidRDefault="009C47F9">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我单位年初预算数为</w:t>
      </w:r>
      <w:r>
        <w:rPr>
          <w:rStyle w:val="aa"/>
          <w:rFonts w:ascii="仿宋_GB2312" w:eastAsia="仿宋_GB2312" w:hAnsi="仿宋_GB2312" w:cs="仿宋_GB2312" w:hint="eastAsia"/>
          <w:b w:val="0"/>
          <w:sz w:val="32"/>
          <w:szCs w:val="32"/>
          <w:lang w:bidi="ar"/>
        </w:rPr>
        <w:t>2577.07</w:t>
      </w:r>
      <w:r>
        <w:rPr>
          <w:rStyle w:val="aa"/>
          <w:rFonts w:ascii="仿宋_GB2312" w:eastAsia="仿宋_GB2312" w:hAnsi="仿宋_GB2312" w:cs="仿宋_GB2312" w:hint="eastAsia"/>
          <w:b w:val="0"/>
          <w:sz w:val="32"/>
          <w:szCs w:val="32"/>
          <w:lang w:bidi="ar"/>
        </w:rPr>
        <w:t>万元，实际预算执行数</w:t>
      </w:r>
      <w:r w:rsidR="0074651B">
        <w:rPr>
          <w:rStyle w:val="aa"/>
          <w:rFonts w:ascii="仿宋_GB2312" w:eastAsia="仿宋_GB2312" w:hAnsi="仿宋_GB2312" w:cs="仿宋_GB2312"/>
          <w:b w:val="0"/>
          <w:sz w:val="32"/>
          <w:szCs w:val="32"/>
          <w:lang w:bidi="ar"/>
        </w:rPr>
        <w:t>2562.9</w:t>
      </w:r>
      <w:r>
        <w:rPr>
          <w:rStyle w:val="aa"/>
          <w:rFonts w:ascii="仿宋_GB2312" w:eastAsia="仿宋_GB2312" w:hAnsi="仿宋_GB2312" w:cs="仿宋_GB2312" w:hint="eastAsia"/>
          <w:b w:val="0"/>
          <w:sz w:val="32"/>
          <w:szCs w:val="32"/>
          <w:lang w:bidi="ar"/>
        </w:rPr>
        <w:t>万元，预算执行率为</w:t>
      </w:r>
      <w:r w:rsidR="0074651B">
        <w:rPr>
          <w:rStyle w:val="aa"/>
          <w:rFonts w:ascii="仿宋_GB2312" w:eastAsia="仿宋_GB2312" w:hAnsi="仿宋_GB2312" w:cs="仿宋_GB2312"/>
          <w:b w:val="0"/>
          <w:sz w:val="32"/>
          <w:szCs w:val="32"/>
          <w:lang w:bidi="ar"/>
        </w:rPr>
        <w:t>99.45</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095E19BB" w14:textId="77777777" w:rsidR="0046619F" w:rsidRDefault="009C47F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p>
    <w:p w14:paraId="7A0DD081" w14:textId="6F9BDAF8" w:rsidR="0046619F" w:rsidRDefault="009C47F9">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lastRenderedPageBreak/>
        <w:t>全年预算数为</w:t>
      </w:r>
      <w:r w:rsidR="00357A10">
        <w:rPr>
          <w:rStyle w:val="aa"/>
          <w:rFonts w:ascii="仿宋_GB2312" w:eastAsia="仿宋_GB2312" w:hAnsi="仿宋_GB2312" w:cs="仿宋_GB2312"/>
          <w:b w:val="0"/>
          <w:sz w:val="32"/>
          <w:szCs w:val="32"/>
          <w:lang w:bidi="ar"/>
        </w:rPr>
        <w:t>2668.27</w:t>
      </w:r>
      <w:r>
        <w:rPr>
          <w:rStyle w:val="aa"/>
          <w:rFonts w:ascii="仿宋_GB2312" w:eastAsia="仿宋_GB2312" w:hAnsi="仿宋_GB2312" w:cs="仿宋_GB2312" w:hint="eastAsia"/>
          <w:b w:val="0"/>
          <w:sz w:val="32"/>
          <w:szCs w:val="32"/>
          <w:lang w:bidi="ar"/>
        </w:rPr>
        <w:t>万元，全年实际支出资金</w:t>
      </w:r>
      <w:r w:rsidR="00357A10">
        <w:rPr>
          <w:rStyle w:val="aa"/>
          <w:rFonts w:ascii="仿宋_GB2312" w:eastAsia="仿宋_GB2312" w:hAnsi="仿宋_GB2312" w:cs="仿宋_GB2312"/>
          <w:b w:val="0"/>
          <w:sz w:val="32"/>
          <w:szCs w:val="32"/>
          <w:lang w:bidi="ar"/>
        </w:rPr>
        <w:t>2668.27</w:t>
      </w:r>
      <w:r>
        <w:rPr>
          <w:rStyle w:val="aa"/>
          <w:rFonts w:ascii="仿宋_GB2312" w:eastAsia="仿宋_GB2312" w:hAnsi="仿宋_GB2312" w:cs="仿宋_GB2312" w:hint="eastAsia"/>
          <w:b w:val="0"/>
          <w:sz w:val="32"/>
          <w:szCs w:val="32"/>
          <w:lang w:bidi="ar"/>
        </w:rPr>
        <w:t>万元，预算执行率为</w:t>
      </w:r>
      <w:r>
        <w:rPr>
          <w:rStyle w:val="aa"/>
          <w:rFonts w:ascii="仿宋_GB2312" w:eastAsia="仿宋_GB2312" w:hAnsi="仿宋_GB2312" w:cs="仿宋_GB2312" w:hint="eastAsia"/>
          <w:b w:val="0"/>
          <w:sz w:val="32"/>
          <w:szCs w:val="32"/>
          <w:lang w:bidi="ar"/>
        </w:rPr>
        <w:t>10</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7F04E031" w14:textId="77777777" w:rsidR="0046619F" w:rsidRDefault="009C47F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预算调整情况</w:t>
      </w:r>
    </w:p>
    <w:p w14:paraId="7919B767" w14:textId="095C6EF1" w:rsidR="0046619F" w:rsidRDefault="009C47F9">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w:t>
      </w:r>
      <w:r>
        <w:rPr>
          <w:rStyle w:val="aa"/>
          <w:rFonts w:ascii="仿宋_GB2312" w:eastAsia="仿宋_GB2312" w:hAnsi="仿宋_GB2312" w:cs="仿宋_GB2312" w:hint="eastAsia"/>
          <w:b w:val="0"/>
          <w:sz w:val="32"/>
          <w:szCs w:val="32"/>
          <w:lang w:bidi="ar"/>
        </w:rPr>
        <w:t>2577.07</w:t>
      </w:r>
      <w:r>
        <w:rPr>
          <w:rStyle w:val="aa"/>
          <w:rFonts w:ascii="仿宋_GB2312" w:eastAsia="仿宋_GB2312" w:hAnsi="仿宋_GB2312" w:cs="仿宋_GB2312" w:hint="eastAsia"/>
          <w:b w:val="0"/>
          <w:sz w:val="32"/>
          <w:szCs w:val="32"/>
          <w:lang w:bidi="ar"/>
        </w:rPr>
        <w:t>万元，年中调整数</w:t>
      </w:r>
      <w:r w:rsidR="00357A10">
        <w:rPr>
          <w:rStyle w:val="aa"/>
          <w:rFonts w:ascii="仿宋_GB2312" w:eastAsia="仿宋_GB2312" w:hAnsi="仿宋_GB2312" w:cs="仿宋_GB2312"/>
          <w:b w:val="0"/>
          <w:sz w:val="32"/>
          <w:szCs w:val="32"/>
          <w:lang w:bidi="ar"/>
        </w:rPr>
        <w:t>111.2</w:t>
      </w:r>
      <w:r>
        <w:rPr>
          <w:rStyle w:val="aa"/>
          <w:rFonts w:ascii="仿宋_GB2312" w:eastAsia="仿宋_GB2312" w:hAnsi="仿宋_GB2312" w:cs="仿宋_GB2312" w:hint="eastAsia"/>
          <w:b w:val="0"/>
          <w:sz w:val="32"/>
          <w:szCs w:val="32"/>
          <w:lang w:bidi="ar"/>
        </w:rPr>
        <w:t>万元，调整后全年预算数</w:t>
      </w:r>
      <w:r w:rsidR="00357A10">
        <w:rPr>
          <w:rStyle w:val="aa"/>
          <w:rFonts w:ascii="仿宋_GB2312" w:eastAsia="仿宋_GB2312" w:hAnsi="仿宋_GB2312" w:cs="仿宋_GB2312"/>
          <w:b w:val="0"/>
          <w:sz w:val="32"/>
          <w:szCs w:val="32"/>
          <w:lang w:bidi="ar"/>
        </w:rPr>
        <w:t>2668.27</w:t>
      </w:r>
      <w:r>
        <w:rPr>
          <w:rStyle w:val="aa"/>
          <w:rFonts w:ascii="仿宋_GB2312" w:eastAsia="仿宋_GB2312" w:hAnsi="仿宋_GB2312" w:cs="仿宋_GB2312" w:hint="eastAsia"/>
          <w:b w:val="0"/>
          <w:sz w:val="32"/>
          <w:szCs w:val="32"/>
          <w:lang w:bidi="ar"/>
        </w:rPr>
        <w:t>万元，预算调整率</w:t>
      </w:r>
      <w:r w:rsidR="00357A10">
        <w:rPr>
          <w:rStyle w:val="aa"/>
          <w:rFonts w:ascii="仿宋_GB2312" w:eastAsia="仿宋_GB2312" w:hAnsi="仿宋_GB2312" w:cs="仿宋_GB2312"/>
          <w:b w:val="0"/>
          <w:sz w:val="32"/>
          <w:szCs w:val="32"/>
          <w:lang w:bidi="ar"/>
        </w:rPr>
        <w:t>4.34</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6A9DD124" w14:textId="77777777" w:rsidR="0046619F" w:rsidRDefault="009C47F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政府采购执行情况</w:t>
      </w:r>
      <w:r>
        <w:rPr>
          <w:rStyle w:val="aa"/>
          <w:rFonts w:ascii="仿宋_GB2312" w:eastAsia="仿宋_GB2312" w:hAnsi="仿宋_GB2312" w:cs="仿宋_GB2312" w:hint="eastAsia"/>
          <w:bCs w:val="0"/>
          <w:color w:val="333333"/>
          <w:sz w:val="32"/>
          <w:szCs w:val="32"/>
          <w:lang w:bidi="ar"/>
        </w:rPr>
        <w:t xml:space="preserve"> </w:t>
      </w:r>
    </w:p>
    <w:p w14:paraId="436D537B" w14:textId="77777777" w:rsidR="0046619F" w:rsidRDefault="009C47F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w:t>
      </w:r>
    </w:p>
    <w:p w14:paraId="542863C2" w14:textId="77777777" w:rsidR="0046619F" w:rsidRDefault="009C47F9">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2C87EDA8" w14:textId="77777777" w:rsidR="0046619F" w:rsidRDefault="009C47F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评价使用方法</w:t>
      </w:r>
    </w:p>
    <w:p w14:paraId="75B51A3F" w14:textId="77777777" w:rsidR="0046619F" w:rsidRDefault="009C47F9">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w:t>
      </w:r>
      <w:r>
        <w:rPr>
          <w:rStyle w:val="aa"/>
          <w:rFonts w:ascii="仿宋_GB2312" w:eastAsia="仿宋_GB2312" w:hAnsi="仿宋_GB2312" w:cs="仿宋_GB2312" w:hint="eastAsia"/>
          <w:b w:val="0"/>
          <w:sz w:val="32"/>
          <w:szCs w:val="32"/>
          <w:lang w:bidi="ar"/>
        </w:rPr>
        <w:t>一</w:t>
      </w:r>
      <w:r>
        <w:rPr>
          <w:rStyle w:val="aa"/>
          <w:rFonts w:ascii="仿宋_GB2312" w:eastAsia="仿宋_GB2312" w:hAnsi="仿宋_GB2312" w:cs="仿宋_GB2312" w:hint="eastAsia"/>
          <w:b w:val="0"/>
          <w:sz w:val="32"/>
          <w:szCs w:val="32"/>
          <w:lang w:bidi="ar"/>
        </w:rPr>
        <w:t>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3FBCE962" w14:textId="77777777" w:rsidR="0046619F" w:rsidRDefault="009C47F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评价对象及主要内容</w:t>
      </w:r>
    </w:p>
    <w:p w14:paraId="4D52303D" w14:textId="77777777" w:rsidR="0046619F" w:rsidRDefault="009C47F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 w:val="0"/>
          <w:color w:val="333333"/>
          <w:sz w:val="32"/>
          <w:szCs w:val="32"/>
          <w:lang w:bidi="ar"/>
        </w:rPr>
        <w:t>:</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一</w:t>
      </w:r>
      <w:r>
        <w:rPr>
          <w:rStyle w:val="aa"/>
          <w:rFonts w:ascii="仿宋_GB2312" w:eastAsia="仿宋_GB2312" w:hAnsi="仿宋_GB2312" w:cs="仿宋_GB2312" w:hint="eastAsia"/>
          <w:bCs w:val="0"/>
          <w:color w:val="333333"/>
          <w:sz w:val="32"/>
          <w:szCs w:val="32"/>
          <w:lang w:bidi="ar"/>
        </w:rPr>
        <w:t>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p>
    <w:p w14:paraId="6511739E" w14:textId="77777777" w:rsidR="0046619F" w:rsidRDefault="009C47F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涉及的范围</w:t>
      </w:r>
      <w:bookmarkEnd w:id="1"/>
    </w:p>
    <w:p w14:paraId="698D5DF8" w14:textId="77777777" w:rsidR="0046619F" w:rsidRDefault="009C47F9">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w:t>
      </w:r>
      <w:r>
        <w:rPr>
          <w:rStyle w:val="aa"/>
          <w:rFonts w:ascii="仿宋_GB2312" w:eastAsia="仿宋_GB2312" w:hAnsi="仿宋_GB2312" w:cs="仿宋_GB2312" w:hint="eastAsia"/>
          <w:b w:val="0"/>
          <w:color w:val="333333"/>
          <w:sz w:val="32"/>
          <w:szCs w:val="32"/>
          <w:lang w:bidi="ar"/>
        </w:rPr>
        <w:lastRenderedPageBreak/>
        <w:t>出指标、效益指标、满意度指标等方面进行了全方位、多角度综合评价分析。</w:t>
      </w:r>
    </w:p>
    <w:p w14:paraId="6F5AF0AC" w14:textId="77777777" w:rsidR="0046619F" w:rsidRDefault="009C47F9">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0ECFE0D0" w14:textId="77777777" w:rsidR="0046619F" w:rsidRDefault="009C47F9">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57F03572" w14:textId="77777777" w:rsidR="0046619F" w:rsidRDefault="009C47F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管理制度健全性</w:t>
      </w:r>
    </w:p>
    <w:p w14:paraId="353F44DC" w14:textId="2E184DCE" w:rsidR="0046619F" w:rsidRDefault="009C47F9">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本单位为加强预算管理，规范财务行为，已制定《阿克陶县</w:t>
      </w:r>
      <w:r w:rsidR="00357A10">
        <w:rPr>
          <w:rStyle w:val="aa"/>
          <w:rFonts w:ascii="仿宋_GB2312" w:eastAsia="仿宋_GB2312" w:hAnsi="仿宋_GB2312" w:cs="仿宋_GB2312" w:hint="eastAsia"/>
          <w:b w:val="0"/>
          <w:color w:val="333333"/>
          <w:sz w:val="32"/>
          <w:szCs w:val="32"/>
          <w:lang w:bidi="ar"/>
        </w:rPr>
        <w:t>玉麦乡第一中学</w:t>
      </w:r>
      <w:r>
        <w:rPr>
          <w:rStyle w:val="aa"/>
          <w:rFonts w:ascii="仿宋_GB2312" w:eastAsia="仿宋_GB2312" w:hAnsi="仿宋_GB2312" w:cs="仿宋_GB2312" w:hint="eastAsia"/>
          <w:b w:val="0"/>
          <w:color w:val="333333"/>
          <w:sz w:val="32"/>
          <w:szCs w:val="32"/>
          <w:lang w:bidi="ar"/>
        </w:rPr>
        <w:t>预算绩效管理工作实施办法》，《阿克陶县</w:t>
      </w:r>
      <w:r w:rsidR="00357A10">
        <w:rPr>
          <w:rStyle w:val="aa"/>
          <w:rFonts w:ascii="仿宋_GB2312" w:eastAsia="仿宋_GB2312" w:hAnsi="仿宋_GB2312" w:cs="仿宋_GB2312" w:hint="eastAsia"/>
          <w:b w:val="0"/>
          <w:color w:val="333333"/>
          <w:sz w:val="32"/>
          <w:szCs w:val="32"/>
          <w:lang w:bidi="ar"/>
        </w:rPr>
        <w:t>玉麦乡第一中学</w:t>
      </w:r>
      <w:r>
        <w:rPr>
          <w:rStyle w:val="aa"/>
          <w:rFonts w:ascii="仿宋_GB2312" w:eastAsia="仿宋_GB2312" w:hAnsi="仿宋_GB2312" w:cs="仿宋_GB2312" w:hint="eastAsia"/>
          <w:b w:val="0"/>
          <w:color w:val="333333"/>
          <w:sz w:val="32"/>
          <w:szCs w:val="32"/>
          <w:lang w:bidi="ar"/>
        </w:rPr>
        <w:t>财务管理制度》等健全完整的各项管理制度，有效保障了我单位高效的履行工作职能，较好的促进事业发展。</w:t>
      </w:r>
    </w:p>
    <w:p w14:paraId="57417BB8" w14:textId="77777777" w:rsidR="0046619F" w:rsidRDefault="009C47F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资金使用合规性和安全性</w:t>
      </w:r>
    </w:p>
    <w:p w14:paraId="06342CD8" w14:textId="77777777" w:rsidR="0046619F" w:rsidRDefault="009C47F9">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1AA91CA2" w14:textId="77777777" w:rsidR="0046619F" w:rsidRDefault="009C47F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预决算信息公开性</w:t>
      </w:r>
    </w:p>
    <w:p w14:paraId="64BC353C" w14:textId="77777777" w:rsidR="0046619F" w:rsidRDefault="009C47F9">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w:t>
      </w:r>
      <w:r>
        <w:rPr>
          <w:rFonts w:ascii="FangSong" w:eastAsia="FangSong" w:hAnsi="FangSong" w:cs="宋体" w:hint="eastAsia"/>
          <w:bCs/>
          <w:color w:val="333333"/>
          <w:sz w:val="32"/>
          <w:szCs w:val="32"/>
          <w:lang w:bidi="ar"/>
        </w:rPr>
        <w:t>算安排及决算情况，“三公经费”预算安排及决算情况，政府采购情况，国有资产占用情况，预算绩效情况等信息，主动接受社会各界监督。</w:t>
      </w:r>
    </w:p>
    <w:p w14:paraId="23533C74" w14:textId="77777777" w:rsidR="0046619F" w:rsidRDefault="009C47F9">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w:t>
      </w:r>
      <w:r>
        <w:rPr>
          <w:rStyle w:val="aa"/>
          <w:rFonts w:ascii="仿宋_GB2312" w:eastAsia="仿宋_GB2312" w:hAnsi="仿宋_GB2312" w:cs="仿宋_GB2312" w:hint="eastAsia"/>
          <w:bCs w:val="0"/>
          <w:color w:val="333333"/>
          <w:sz w:val="32"/>
          <w:szCs w:val="32"/>
          <w:lang w:bidi="ar"/>
        </w:rPr>
        <w:t>一</w:t>
      </w:r>
      <w:r>
        <w:rPr>
          <w:rStyle w:val="aa"/>
          <w:rFonts w:ascii="仿宋_GB2312" w:eastAsia="仿宋_GB2312" w:hAnsi="仿宋_GB2312" w:cs="仿宋_GB2312" w:hint="eastAsia"/>
          <w:bCs w:val="0"/>
          <w:color w:val="333333"/>
          <w:sz w:val="32"/>
          <w:szCs w:val="32"/>
          <w:lang w:bidi="ar"/>
        </w:rPr>
        <w:t>）基本支出和使用情况</w:t>
      </w:r>
    </w:p>
    <w:p w14:paraId="4B42F912" w14:textId="77777777" w:rsidR="0046619F" w:rsidRDefault="009C47F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基本支出和使用情况</w:t>
      </w:r>
    </w:p>
    <w:p w14:paraId="6359F397" w14:textId="77777777" w:rsidR="0046619F" w:rsidRDefault="009C47F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年本单位基本支出全年预算总额</w:t>
      </w:r>
      <w:r>
        <w:rPr>
          <w:rStyle w:val="aa"/>
          <w:rFonts w:ascii="仿宋_GB2312" w:eastAsia="仿宋_GB2312" w:hAnsi="仿宋_GB2312" w:cs="仿宋_GB2312" w:hint="eastAsia"/>
          <w:b w:val="0"/>
          <w:sz w:val="32"/>
          <w:szCs w:val="32"/>
          <w:lang w:bidi="ar"/>
        </w:rPr>
        <w:t>2534.31</w:t>
      </w:r>
      <w:r>
        <w:rPr>
          <w:rStyle w:val="aa"/>
          <w:rFonts w:ascii="仿宋_GB2312" w:eastAsia="仿宋_GB2312" w:hAnsi="仿宋_GB2312" w:cs="仿宋_GB2312" w:hint="eastAsia"/>
          <w:b w:val="0"/>
          <w:sz w:val="32"/>
          <w:szCs w:val="32"/>
          <w:lang w:bidi="ar"/>
        </w:rPr>
        <w:t>万元，其</w:t>
      </w:r>
      <w:r>
        <w:rPr>
          <w:rStyle w:val="aa"/>
          <w:rFonts w:ascii="仿宋_GB2312" w:eastAsia="仿宋_GB2312" w:hAnsi="仿宋_GB2312" w:cs="仿宋_GB2312" w:hint="eastAsia"/>
          <w:b w:val="0"/>
          <w:sz w:val="32"/>
          <w:szCs w:val="32"/>
          <w:lang w:bidi="ar"/>
        </w:rPr>
        <w:lastRenderedPageBreak/>
        <w:t>中：人员经费</w:t>
      </w:r>
      <w:r>
        <w:rPr>
          <w:rStyle w:val="aa"/>
          <w:rFonts w:ascii="仿宋_GB2312" w:eastAsia="仿宋_GB2312" w:hAnsi="仿宋_GB2312" w:cs="仿宋_GB2312" w:hint="eastAsia"/>
          <w:b w:val="0"/>
          <w:sz w:val="32"/>
          <w:szCs w:val="32"/>
          <w:lang w:bidi="ar"/>
        </w:rPr>
        <w:t>2534.31</w:t>
      </w:r>
      <w:r>
        <w:rPr>
          <w:rStyle w:val="aa"/>
          <w:rFonts w:ascii="仿宋_GB2312" w:eastAsia="仿宋_GB2312" w:hAnsi="仿宋_GB2312" w:cs="仿宋_GB2312" w:hint="eastAsia"/>
          <w:b w:val="0"/>
          <w:sz w:val="32"/>
          <w:szCs w:val="32"/>
          <w:lang w:bidi="ar"/>
        </w:rPr>
        <w:t>万元，公用经费</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万元。实际支出</w:t>
      </w:r>
      <w:r>
        <w:rPr>
          <w:rStyle w:val="aa"/>
          <w:rFonts w:ascii="仿宋_GB2312" w:eastAsia="仿宋_GB2312" w:hAnsi="仿宋_GB2312" w:cs="仿宋_GB2312" w:hint="eastAsia"/>
          <w:b w:val="0"/>
          <w:sz w:val="32"/>
          <w:szCs w:val="32"/>
          <w:lang w:bidi="ar"/>
        </w:rPr>
        <w:t>2534.31</w:t>
      </w:r>
      <w:r>
        <w:rPr>
          <w:rStyle w:val="aa"/>
          <w:rFonts w:ascii="仿宋_GB2312" w:eastAsia="仿宋_GB2312" w:hAnsi="仿宋_GB2312" w:cs="仿宋_GB2312" w:hint="eastAsia"/>
          <w:b w:val="0"/>
          <w:sz w:val="32"/>
          <w:szCs w:val="32"/>
          <w:lang w:bidi="ar"/>
        </w:rPr>
        <w:t>万元，基本支出预算执行率</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0CE2CFB6" w14:textId="77777777" w:rsidR="0046619F" w:rsidRDefault="009C47F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14:paraId="74472326" w14:textId="77777777" w:rsidR="0046619F" w:rsidRDefault="009C47F9">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三公经费控制情况</w:t>
      </w:r>
    </w:p>
    <w:p w14:paraId="681C652F" w14:textId="77777777" w:rsidR="0046619F" w:rsidRDefault="009C47F9">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color w:val="333333"/>
          <w:sz w:val="32"/>
          <w:szCs w:val="32"/>
          <w:lang w:bidi="ar"/>
        </w:rPr>
        <w:t>2021</w:t>
      </w:r>
      <w:r>
        <w:rPr>
          <w:rFonts w:ascii="FangSong" w:eastAsia="FangSong" w:hAnsi="FangSong" w:cs="宋体" w:hint="eastAsia"/>
          <w:bCs/>
          <w:color w:val="333333"/>
          <w:sz w:val="32"/>
          <w:szCs w:val="32"/>
          <w:lang w:bidi="ar"/>
        </w:rPr>
        <w:t>年“三公经费”预算为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万元，“三公经费”控制率为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，其中：</w:t>
      </w:r>
      <w:r>
        <w:rPr>
          <w:rFonts w:ascii="FangSong" w:eastAsia="FangSong" w:hAnsi="FangSong" w:cs="宋体" w:hint="eastAsia"/>
          <w:bCs/>
          <w:color w:val="333333"/>
          <w:sz w:val="32"/>
          <w:szCs w:val="32"/>
          <w:lang w:bidi="ar"/>
        </w:rPr>
        <w:t>因公出国（境）费预算为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万元；公务接待费预算为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万元；公务用车购置费预算为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万元，公务用车运行维护费控制率</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，符合财政部门本年预算要求和相关管理制度要求。</w:t>
      </w:r>
    </w:p>
    <w:p w14:paraId="2462A9FF" w14:textId="77777777" w:rsidR="0046619F" w:rsidRDefault="009C47F9">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78206104" w14:textId="77777777" w:rsidR="0046619F" w:rsidRDefault="009C47F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0D36DE4D" w14:textId="77777777" w:rsidR="0046619F" w:rsidRDefault="009C47F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年本单位安排专项支出预算总额</w:t>
      </w:r>
      <w:r>
        <w:rPr>
          <w:rStyle w:val="aa"/>
          <w:rFonts w:ascii="仿宋_GB2312" w:eastAsia="仿宋_GB2312" w:hAnsi="仿宋_GB2312" w:cs="仿宋_GB2312" w:hint="eastAsia"/>
          <w:b w:val="0"/>
          <w:sz w:val="32"/>
          <w:szCs w:val="32"/>
          <w:lang w:bidi="ar"/>
        </w:rPr>
        <w:t>133.96</w:t>
      </w:r>
      <w:r>
        <w:rPr>
          <w:rStyle w:val="aa"/>
          <w:rFonts w:ascii="仿宋_GB2312" w:eastAsia="仿宋_GB2312" w:hAnsi="仿宋_GB2312" w:cs="仿宋_GB2312" w:hint="eastAsia"/>
          <w:b w:val="0"/>
          <w:sz w:val="32"/>
          <w:szCs w:val="32"/>
          <w:lang w:bidi="ar"/>
        </w:rPr>
        <w:t>万元，实际支出</w:t>
      </w:r>
      <w:r>
        <w:rPr>
          <w:rStyle w:val="aa"/>
          <w:rFonts w:ascii="仿宋_GB2312" w:eastAsia="仿宋_GB2312" w:hAnsi="仿宋_GB2312" w:cs="仿宋_GB2312" w:hint="eastAsia"/>
          <w:b w:val="0"/>
          <w:sz w:val="32"/>
          <w:szCs w:val="32"/>
          <w:lang w:bidi="ar"/>
        </w:rPr>
        <w:t>133.96</w:t>
      </w:r>
      <w:r>
        <w:rPr>
          <w:rStyle w:val="aa"/>
          <w:rFonts w:ascii="仿宋_GB2312" w:eastAsia="仿宋_GB2312" w:hAnsi="仿宋_GB2312" w:cs="仿宋_GB2312" w:hint="eastAsia"/>
          <w:b w:val="0"/>
          <w:sz w:val="32"/>
          <w:szCs w:val="32"/>
          <w:lang w:bidi="ar"/>
        </w:rPr>
        <w:t>万元，专项支出预算执行率</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0CFAEF97" w14:textId="382670E2" w:rsidR="0046619F" w:rsidRDefault="009C47F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年本单位共有</w:t>
      </w:r>
      <w:r w:rsidR="00357A10">
        <w:rPr>
          <w:rStyle w:val="aa"/>
          <w:rFonts w:ascii="仿宋_GB2312" w:eastAsia="仿宋_GB2312" w:hAnsi="仿宋_GB2312" w:cs="仿宋_GB2312"/>
          <w:b w:val="0"/>
          <w:sz w:val="32"/>
          <w:szCs w:val="32"/>
          <w:lang w:bidi="ar"/>
        </w:rPr>
        <w:t>3</w:t>
      </w:r>
      <w:r>
        <w:rPr>
          <w:rStyle w:val="aa"/>
          <w:rFonts w:ascii="仿宋_GB2312" w:eastAsia="仿宋_GB2312" w:hAnsi="仿宋_GB2312" w:cs="仿宋_GB2312" w:hint="eastAsia"/>
          <w:b w:val="0"/>
          <w:sz w:val="32"/>
          <w:szCs w:val="32"/>
          <w:lang w:bidi="ar"/>
        </w:rPr>
        <w:t>个非基建项目，其中</w:t>
      </w:r>
      <w:r w:rsidR="00357A10">
        <w:rPr>
          <w:rStyle w:val="aa"/>
          <w:rFonts w:ascii="仿宋_GB2312" w:eastAsia="仿宋_GB2312" w:hAnsi="仿宋_GB2312" w:cs="仿宋_GB2312"/>
          <w:b w:val="0"/>
          <w:sz w:val="32"/>
          <w:szCs w:val="32"/>
          <w:lang w:bidi="ar"/>
        </w:rPr>
        <w:t>3</w:t>
      </w:r>
      <w:r>
        <w:rPr>
          <w:rStyle w:val="aa"/>
          <w:rFonts w:ascii="仿宋_GB2312" w:eastAsia="仿宋_GB2312" w:hAnsi="仿宋_GB2312" w:cs="仿宋_GB2312" w:hint="eastAsia"/>
          <w:b w:val="0"/>
          <w:sz w:val="32"/>
          <w:szCs w:val="32"/>
          <w:lang w:bidi="ar"/>
        </w:rPr>
        <w:t>个属经常性</w:t>
      </w:r>
      <w:r>
        <w:rPr>
          <w:rStyle w:val="aa"/>
          <w:rFonts w:ascii="仿宋_GB2312" w:eastAsia="仿宋_GB2312" w:hAnsi="仿宋_GB2312" w:cs="仿宋_GB2312" w:hint="eastAsia"/>
          <w:b w:val="0"/>
          <w:sz w:val="32"/>
          <w:szCs w:val="32"/>
          <w:lang w:bidi="ar"/>
        </w:rPr>
        <w:lastRenderedPageBreak/>
        <w:t>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个属当年度新增项目，已完成项目</w:t>
      </w:r>
      <w:r w:rsidR="00357A10">
        <w:rPr>
          <w:rStyle w:val="aa"/>
          <w:rFonts w:ascii="仿宋_GB2312" w:eastAsia="仿宋_GB2312" w:hAnsi="仿宋_GB2312" w:cs="仿宋_GB2312"/>
          <w:b w:val="0"/>
          <w:sz w:val="32"/>
          <w:szCs w:val="32"/>
          <w:lang w:bidi="ar"/>
        </w:rPr>
        <w:t>3</w:t>
      </w:r>
      <w:r>
        <w:rPr>
          <w:rStyle w:val="aa"/>
          <w:rFonts w:ascii="仿宋_GB2312" w:eastAsia="仿宋_GB2312" w:hAnsi="仿宋_GB2312" w:cs="仿宋_GB2312" w:hint="eastAsia"/>
          <w:b w:val="0"/>
          <w:sz w:val="32"/>
          <w:szCs w:val="32"/>
          <w:lang w:bidi="ar"/>
        </w:rPr>
        <w:t>个、未完成项目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w:t>
      </w:r>
    </w:p>
    <w:p w14:paraId="11C62F80" w14:textId="77777777" w:rsidR="0046619F" w:rsidRDefault="009C47F9">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7B190B73" w14:textId="75C8CAEC" w:rsidR="0046619F" w:rsidRDefault="009C47F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本年我单位供实施</w:t>
      </w:r>
      <w:r w:rsidR="00357A10">
        <w:rPr>
          <w:rStyle w:val="aa"/>
          <w:rFonts w:ascii="仿宋_GB2312" w:eastAsia="仿宋_GB2312" w:hAnsi="仿宋_GB2312" w:cs="仿宋_GB2312"/>
          <w:b w:val="0"/>
          <w:sz w:val="32"/>
          <w:szCs w:val="32"/>
          <w:lang w:bidi="ar"/>
        </w:rPr>
        <w:t>3</w:t>
      </w:r>
      <w:r>
        <w:rPr>
          <w:rStyle w:val="aa"/>
          <w:rFonts w:ascii="仿宋_GB2312" w:eastAsia="仿宋_GB2312" w:hAnsi="仿宋_GB2312" w:cs="仿宋_GB2312" w:hint="eastAsia"/>
          <w:b w:val="0"/>
          <w:sz w:val="32"/>
          <w:szCs w:val="32"/>
          <w:lang w:bidi="ar"/>
        </w:rPr>
        <w:t>个项目，金额</w:t>
      </w:r>
      <w:r w:rsidR="00357A10">
        <w:rPr>
          <w:rStyle w:val="aa"/>
          <w:rFonts w:ascii="仿宋_GB2312" w:eastAsia="仿宋_GB2312" w:hAnsi="仿宋_GB2312" w:cs="仿宋_GB2312"/>
          <w:b w:val="0"/>
          <w:sz w:val="32"/>
          <w:szCs w:val="32"/>
          <w:lang w:bidi="ar"/>
        </w:rPr>
        <w:t>133.96</w:t>
      </w:r>
      <w:r>
        <w:rPr>
          <w:rStyle w:val="aa"/>
          <w:rFonts w:ascii="仿宋_GB2312" w:eastAsia="仿宋_GB2312" w:hAnsi="仿宋_GB2312" w:cs="仿宋_GB2312" w:hint="eastAsia"/>
          <w:b w:val="0"/>
          <w:sz w:val="32"/>
          <w:szCs w:val="32"/>
          <w:lang w:bidi="ar"/>
        </w:rPr>
        <w:t>万元，分别为城乡义务教育保障机制经费补助，</w:t>
      </w:r>
      <w:r>
        <w:rPr>
          <w:rStyle w:val="aa"/>
          <w:rFonts w:ascii="仿宋_GB2312" w:eastAsia="仿宋_GB2312" w:hAnsi="仿宋_GB2312" w:cs="仿宋_GB2312" w:hint="eastAsia"/>
          <w:b w:val="0"/>
          <w:sz w:val="32"/>
          <w:szCs w:val="32"/>
          <w:lang w:bidi="ar"/>
        </w:rPr>
        <w:t>82.24</w:t>
      </w:r>
      <w:r>
        <w:rPr>
          <w:rStyle w:val="aa"/>
          <w:rFonts w:ascii="仿宋_GB2312" w:eastAsia="仿宋_GB2312" w:hAnsi="仿宋_GB2312" w:cs="仿宋_GB2312" w:hint="eastAsia"/>
          <w:b w:val="0"/>
          <w:sz w:val="32"/>
          <w:szCs w:val="32"/>
          <w:lang w:bidi="ar"/>
        </w:rPr>
        <w:t>万元；</w:t>
      </w:r>
      <w:r w:rsidR="0044468C" w:rsidRPr="0044468C">
        <w:rPr>
          <w:rStyle w:val="aa"/>
          <w:rFonts w:ascii="仿宋_GB2312" w:eastAsia="仿宋_GB2312" w:hAnsi="仿宋_GB2312" w:cs="仿宋_GB2312" w:hint="eastAsia"/>
          <w:b w:val="0"/>
          <w:sz w:val="32"/>
          <w:szCs w:val="32"/>
          <w:lang w:bidi="ar"/>
        </w:rPr>
        <w:t>学生营养改善计划项目资金</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50.53</w:t>
      </w:r>
      <w:r>
        <w:rPr>
          <w:rStyle w:val="aa"/>
          <w:rFonts w:ascii="仿宋_GB2312" w:eastAsia="仿宋_GB2312" w:hAnsi="仿宋_GB2312" w:cs="仿宋_GB2312" w:hint="eastAsia"/>
          <w:b w:val="0"/>
          <w:sz w:val="32"/>
          <w:szCs w:val="32"/>
          <w:lang w:bidi="ar"/>
        </w:rPr>
        <w:t>万元；</w:t>
      </w:r>
      <w:r w:rsidR="0044468C" w:rsidRPr="0044468C">
        <w:rPr>
          <w:rStyle w:val="aa"/>
          <w:rFonts w:ascii="仿宋_GB2312" w:eastAsia="仿宋_GB2312" w:hAnsi="仿宋_GB2312" w:cs="仿宋_GB2312" w:hint="eastAsia"/>
          <w:b w:val="0"/>
          <w:sz w:val="32"/>
          <w:szCs w:val="32"/>
          <w:lang w:bidi="ar"/>
        </w:rPr>
        <w:t>中央专项彩票公益金支持乡村学校少年宫项目</w:t>
      </w:r>
      <w:r w:rsidR="0044468C">
        <w:rPr>
          <w:rStyle w:val="aa"/>
          <w:rFonts w:ascii="仿宋_GB2312" w:eastAsia="仿宋_GB2312" w:hAnsi="仿宋_GB2312" w:cs="仿宋_GB2312" w:hint="eastAsia"/>
          <w:b w:val="0"/>
          <w:sz w:val="32"/>
          <w:szCs w:val="32"/>
          <w:lang w:bidi="ar"/>
        </w:rPr>
        <w:t>，1</w:t>
      </w:r>
      <w:r w:rsidR="0044468C">
        <w:rPr>
          <w:rStyle w:val="aa"/>
          <w:rFonts w:ascii="仿宋_GB2312" w:eastAsia="仿宋_GB2312" w:hAnsi="仿宋_GB2312" w:cs="仿宋_GB2312"/>
          <w:b w:val="0"/>
          <w:sz w:val="32"/>
          <w:szCs w:val="32"/>
          <w:lang w:bidi="ar"/>
        </w:rPr>
        <w:t>.19</w:t>
      </w:r>
      <w:r w:rsidR="0044468C">
        <w:rPr>
          <w:rStyle w:val="aa"/>
          <w:rFonts w:ascii="仿宋_GB2312" w:eastAsia="仿宋_GB2312" w:hAnsi="仿宋_GB2312" w:cs="仿宋_GB2312" w:hint="eastAsia"/>
          <w:b w:val="0"/>
          <w:sz w:val="32"/>
          <w:szCs w:val="32"/>
          <w:lang w:bidi="ar"/>
        </w:rPr>
        <w:t>万元。</w:t>
      </w:r>
    </w:p>
    <w:p w14:paraId="0AD945B3" w14:textId="1B4EDB2F" w:rsidR="0046619F" w:rsidRDefault="009C47F9">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w:t>
      </w:r>
      <w:r w:rsidR="0044468C" w:rsidRPr="0044468C">
        <w:rPr>
          <w:rStyle w:val="aa"/>
          <w:rFonts w:ascii="仿宋_GB2312" w:eastAsia="仿宋_GB2312" w:hAnsi="仿宋_GB2312" w:cs="仿宋_GB2312" w:hint="eastAsia"/>
          <w:bCs w:val="0"/>
          <w:sz w:val="32"/>
          <w:szCs w:val="32"/>
          <w:lang w:bidi="ar"/>
        </w:rPr>
        <w:t>城乡义务教育保障机制经费补助</w:t>
      </w:r>
      <w:r>
        <w:rPr>
          <w:rStyle w:val="aa"/>
          <w:rFonts w:ascii="仿宋_GB2312" w:eastAsia="仿宋_GB2312" w:hAnsi="仿宋_GB2312" w:cs="仿宋_GB2312" w:hint="eastAsia"/>
          <w:bCs w:val="0"/>
          <w:spacing w:val="-4"/>
          <w:sz w:val="32"/>
          <w:szCs w:val="32"/>
        </w:rPr>
        <w:t>专项组织情况分析</w:t>
      </w:r>
    </w:p>
    <w:p w14:paraId="4C538E83" w14:textId="77777777" w:rsidR="0046619F" w:rsidRDefault="009C47F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3C8F110E" w14:textId="77777777" w:rsidR="0046619F" w:rsidRDefault="009C47F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578E1B47" w14:textId="77777777" w:rsidR="0046619F" w:rsidRDefault="009C47F9">
      <w:pPr>
        <w:pStyle w:val="1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方胜威</w:t>
      </w:r>
      <w:r>
        <w:rPr>
          <w:rStyle w:val="aa"/>
          <w:rFonts w:ascii="仿宋_GB2312" w:eastAsia="仿宋_GB2312" w:hAnsi="仿宋_GB2312" w:cs="仿宋_GB2312" w:hint="eastAsia"/>
          <w:b w:val="0"/>
          <w:sz w:val="32"/>
          <w:szCs w:val="32"/>
          <w:lang w:bidi="ar"/>
        </w:rPr>
        <w:t>任评价组组长，绩效评价工作职责为负责全盘工作。</w:t>
      </w:r>
    </w:p>
    <w:p w14:paraId="01B960CB" w14:textId="77777777" w:rsidR="0046619F" w:rsidRDefault="009C47F9">
      <w:pPr>
        <w:pStyle w:val="1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如克亚木·玉素甫</w:t>
      </w:r>
      <w:r>
        <w:rPr>
          <w:rStyle w:val="aa"/>
          <w:rFonts w:ascii="仿宋_GB2312" w:eastAsia="仿宋_GB2312" w:hAnsi="仿宋_GB2312" w:cs="仿宋_GB2312" w:hint="eastAsia"/>
          <w:b w:val="0"/>
          <w:sz w:val="32"/>
          <w:szCs w:val="32"/>
          <w:lang w:bidi="ar"/>
        </w:rPr>
        <w:t>任评价组副组长，绩效评价工作职责为为对项目实施情况进行实地调查。</w:t>
      </w:r>
    </w:p>
    <w:p w14:paraId="3FC2F1BC" w14:textId="77777777" w:rsidR="0046619F" w:rsidRDefault="009C47F9">
      <w:pPr>
        <w:pStyle w:val="1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木合塔尔·艾散</w:t>
      </w:r>
      <w:r>
        <w:rPr>
          <w:rStyle w:val="aa"/>
          <w:rFonts w:ascii="仿宋_GB2312" w:eastAsia="仿宋_GB2312" w:hAnsi="仿宋_GB2312" w:cs="仿宋_GB2312" w:hint="eastAsia"/>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4C096A9" w14:textId="77777777" w:rsidR="0046619F" w:rsidRDefault="009C47F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5B60A84F" w14:textId="77777777" w:rsidR="0046619F" w:rsidRDefault="009C47F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w:t>
      </w:r>
      <w:r>
        <w:rPr>
          <w:rStyle w:val="aa"/>
          <w:rFonts w:ascii="仿宋_GB2312" w:eastAsia="仿宋_GB2312" w:hAnsi="仿宋_GB2312" w:cs="仿宋_GB2312" w:hint="eastAsia"/>
          <w:b w:val="0"/>
          <w:sz w:val="32"/>
          <w:szCs w:val="32"/>
          <w:lang w:bidi="ar"/>
        </w:rPr>
        <w:t>目的决策、管理、绩效进行的综合评价分析，最后归纳整体项目情况与存在问题，撰写部门绩效评价</w:t>
      </w:r>
      <w:r>
        <w:rPr>
          <w:rStyle w:val="aa"/>
          <w:rFonts w:ascii="仿宋_GB2312" w:eastAsia="仿宋_GB2312" w:hAnsi="仿宋_GB2312" w:cs="仿宋_GB2312" w:hint="eastAsia"/>
          <w:b w:val="0"/>
          <w:sz w:val="32"/>
          <w:szCs w:val="32"/>
          <w:lang w:bidi="ar"/>
        </w:rPr>
        <w:lastRenderedPageBreak/>
        <w:t>报告。</w:t>
      </w:r>
    </w:p>
    <w:p w14:paraId="2625D384" w14:textId="054DAEBD" w:rsidR="0046619F" w:rsidRDefault="009C47F9">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w:t>
      </w:r>
      <w:r w:rsidR="0044468C">
        <w:rPr>
          <w:rStyle w:val="aa"/>
          <w:rFonts w:ascii="仿宋_GB2312" w:eastAsia="仿宋_GB2312" w:hAnsi="仿宋_GB2312" w:cs="仿宋_GB2312" w:hint="eastAsia"/>
          <w:bCs w:val="0"/>
          <w:spacing w:val="-4"/>
          <w:sz w:val="32"/>
          <w:szCs w:val="32"/>
        </w:rPr>
        <w:t>二</w:t>
      </w:r>
      <w:r>
        <w:rPr>
          <w:rStyle w:val="aa"/>
          <w:rFonts w:ascii="仿宋_GB2312" w:eastAsia="仿宋_GB2312" w:hAnsi="仿宋_GB2312" w:cs="仿宋_GB2312" w:hint="eastAsia"/>
          <w:bCs w:val="0"/>
          <w:spacing w:val="-4"/>
          <w:sz w:val="32"/>
          <w:szCs w:val="32"/>
        </w:rPr>
        <w:t>）</w:t>
      </w:r>
      <w:r w:rsidR="0044468C" w:rsidRPr="0044468C">
        <w:rPr>
          <w:rStyle w:val="aa"/>
          <w:rFonts w:ascii="仿宋_GB2312" w:eastAsia="仿宋_GB2312" w:hAnsi="仿宋_GB2312" w:cs="仿宋_GB2312" w:hint="eastAsia"/>
          <w:bCs w:val="0"/>
          <w:sz w:val="32"/>
          <w:szCs w:val="32"/>
          <w:lang w:bidi="ar"/>
        </w:rPr>
        <w:t>学生营养改善计划项目资金</w:t>
      </w:r>
      <w:r>
        <w:rPr>
          <w:rStyle w:val="aa"/>
          <w:rFonts w:ascii="仿宋_GB2312" w:eastAsia="仿宋_GB2312" w:hAnsi="仿宋_GB2312" w:cs="仿宋_GB2312" w:hint="eastAsia"/>
          <w:bCs w:val="0"/>
          <w:spacing w:val="-4"/>
          <w:sz w:val="32"/>
          <w:szCs w:val="32"/>
        </w:rPr>
        <w:t>专项组织情况分析</w:t>
      </w:r>
    </w:p>
    <w:p w14:paraId="14302940" w14:textId="77777777" w:rsidR="0046619F" w:rsidRDefault="009C47F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16AB3BDE" w14:textId="77777777" w:rsidR="0046619F" w:rsidRDefault="009C47F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42246F4B" w14:textId="77777777" w:rsidR="0046619F" w:rsidRDefault="009C47F9">
      <w:pPr>
        <w:pStyle w:val="1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方胜威</w:t>
      </w:r>
      <w:r>
        <w:rPr>
          <w:rStyle w:val="aa"/>
          <w:rFonts w:ascii="仿宋_GB2312" w:eastAsia="仿宋_GB2312" w:hAnsi="仿宋_GB2312" w:cs="仿宋_GB2312" w:hint="eastAsia"/>
          <w:b w:val="0"/>
          <w:sz w:val="32"/>
          <w:szCs w:val="32"/>
          <w:lang w:bidi="ar"/>
        </w:rPr>
        <w:t>任评价组组长，绩效评价工作职责为负责全盘工作。</w:t>
      </w:r>
    </w:p>
    <w:p w14:paraId="0ACE5A34" w14:textId="77777777" w:rsidR="0046619F" w:rsidRDefault="009C47F9">
      <w:pPr>
        <w:pStyle w:val="1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如克亚木·玉素甫</w:t>
      </w:r>
      <w:r>
        <w:rPr>
          <w:rStyle w:val="aa"/>
          <w:rFonts w:ascii="仿宋_GB2312" w:eastAsia="仿宋_GB2312" w:hAnsi="仿宋_GB2312" w:cs="仿宋_GB2312" w:hint="eastAsia"/>
          <w:b w:val="0"/>
          <w:sz w:val="32"/>
          <w:szCs w:val="32"/>
          <w:lang w:bidi="ar"/>
        </w:rPr>
        <w:t>任评价组副组长，绩效评价工作职责为为对项目实施情况进行实地调查。</w:t>
      </w:r>
    </w:p>
    <w:p w14:paraId="29673B15" w14:textId="77777777" w:rsidR="0046619F" w:rsidRDefault="009C47F9">
      <w:pPr>
        <w:pStyle w:val="1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木合塔尔·艾散</w:t>
      </w:r>
      <w:r>
        <w:rPr>
          <w:rStyle w:val="aa"/>
          <w:rFonts w:ascii="仿宋_GB2312" w:eastAsia="仿宋_GB2312" w:hAnsi="仿宋_GB2312" w:cs="仿宋_GB2312" w:hint="eastAsia"/>
          <w:b w:val="0"/>
          <w:sz w:val="32"/>
          <w:szCs w:val="32"/>
          <w:lang w:bidi="ar"/>
        </w:rPr>
        <w:t>任评价组成员，绩效评价工作职责为负责资料审核、填报等工作。通过与相关成员前期沟通，明确评价目标、识别重要评价事项和履行的评价责任。制定文件清单，了解项目基本情</w:t>
      </w:r>
      <w:r>
        <w:rPr>
          <w:rStyle w:val="aa"/>
          <w:rFonts w:ascii="仿宋_GB2312" w:eastAsia="仿宋_GB2312" w:hAnsi="仿宋_GB2312" w:cs="仿宋_GB2312" w:hint="eastAsia"/>
          <w:b w:val="0"/>
          <w:sz w:val="32"/>
          <w:szCs w:val="32"/>
          <w:lang w:bidi="ar"/>
        </w:rPr>
        <w:t>况，确认部门整体的绩效指标，梳理部门内部管理制度，确定当年整体绩效评价重点。</w:t>
      </w:r>
    </w:p>
    <w:p w14:paraId="78526553" w14:textId="77777777" w:rsidR="0046619F" w:rsidRDefault="009C47F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00A991AA" w14:textId="77777777" w:rsidR="0044468C" w:rsidRDefault="009C47F9" w:rsidP="0044468C">
      <w:pPr>
        <w:pStyle w:val="1"/>
        <w:snapToGrid w:val="0"/>
        <w:spacing w:line="540" w:lineRule="exact"/>
        <w:ind w:firstLine="640"/>
        <w:outlineLvl w:val="1"/>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69362B75" w14:textId="6E65E319" w:rsidR="0044468C" w:rsidRDefault="0044468C" w:rsidP="0044468C">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w:t>
      </w:r>
      <w:r>
        <w:rPr>
          <w:rStyle w:val="aa"/>
          <w:rFonts w:ascii="仿宋_GB2312" w:eastAsia="仿宋_GB2312" w:hAnsi="仿宋_GB2312" w:cs="仿宋_GB2312" w:hint="eastAsia"/>
          <w:bCs w:val="0"/>
          <w:spacing w:val="-4"/>
          <w:sz w:val="32"/>
          <w:szCs w:val="32"/>
        </w:rPr>
        <w:t>三</w:t>
      </w:r>
      <w:r>
        <w:rPr>
          <w:rStyle w:val="aa"/>
          <w:rFonts w:ascii="仿宋_GB2312" w:eastAsia="仿宋_GB2312" w:hAnsi="仿宋_GB2312" w:cs="仿宋_GB2312" w:hint="eastAsia"/>
          <w:bCs w:val="0"/>
          <w:spacing w:val="-4"/>
          <w:sz w:val="32"/>
          <w:szCs w:val="32"/>
        </w:rPr>
        <w:t>）</w:t>
      </w:r>
      <w:r w:rsidRPr="0044468C">
        <w:rPr>
          <w:rStyle w:val="aa"/>
          <w:rFonts w:ascii="仿宋_GB2312" w:eastAsia="仿宋_GB2312" w:hAnsi="仿宋_GB2312" w:cs="仿宋_GB2312" w:hint="eastAsia"/>
          <w:bCs w:val="0"/>
          <w:sz w:val="32"/>
          <w:szCs w:val="32"/>
          <w:lang w:bidi="ar"/>
        </w:rPr>
        <w:t>中央专项彩票公益金支持乡村学校少年宫项目</w:t>
      </w:r>
      <w:r>
        <w:rPr>
          <w:rStyle w:val="aa"/>
          <w:rFonts w:ascii="仿宋_GB2312" w:eastAsia="仿宋_GB2312" w:hAnsi="仿宋_GB2312" w:cs="仿宋_GB2312" w:hint="eastAsia"/>
          <w:bCs w:val="0"/>
          <w:spacing w:val="-4"/>
          <w:sz w:val="32"/>
          <w:szCs w:val="32"/>
        </w:rPr>
        <w:t>专项组织情况分析</w:t>
      </w:r>
    </w:p>
    <w:p w14:paraId="5E2E1BF1" w14:textId="77777777" w:rsidR="0044468C" w:rsidRDefault="0044468C" w:rsidP="0044468C">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1.前期准备</w:t>
      </w:r>
    </w:p>
    <w:p w14:paraId="29F2D0BB" w14:textId="77777777" w:rsidR="0044468C" w:rsidRDefault="0044468C" w:rsidP="0044468C">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633E6A27" w14:textId="77777777" w:rsidR="0044468C" w:rsidRDefault="0044468C" w:rsidP="0044468C">
      <w:pPr>
        <w:pStyle w:val="1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方胜威任评价组组长，绩效评价工作职责为负责全盘工作。</w:t>
      </w:r>
    </w:p>
    <w:p w14:paraId="6C7B3A4C" w14:textId="77777777" w:rsidR="0044468C" w:rsidRDefault="0044468C" w:rsidP="0044468C">
      <w:pPr>
        <w:pStyle w:val="1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如克亚木·玉素甫任评价组副组长，绩效评价工作职责为为对项目实施情况进行实地调查。</w:t>
      </w:r>
    </w:p>
    <w:p w14:paraId="4E787789" w14:textId="77777777" w:rsidR="0044468C" w:rsidRDefault="0044468C" w:rsidP="0044468C">
      <w:pPr>
        <w:pStyle w:val="1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木合塔尔·艾散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7E8E9B68" w14:textId="77777777" w:rsidR="0044468C" w:rsidRDefault="0044468C" w:rsidP="0044468C">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0C06130C" w14:textId="6924E724" w:rsidR="0046619F" w:rsidRPr="0044468C" w:rsidRDefault="0044468C" w:rsidP="0044468C">
      <w:pPr>
        <w:pStyle w:val="1"/>
        <w:snapToGrid w:val="0"/>
        <w:spacing w:line="540" w:lineRule="exact"/>
        <w:ind w:firstLine="640"/>
        <w:rPr>
          <w:rStyle w:val="aa"/>
          <w:rFonts w:ascii="仿宋_GB2312" w:eastAsia="仿宋_GB2312" w:hAnsi="仿宋_GB2312" w:cs="仿宋_GB2312" w:hint="eastAsia"/>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60156A6E" w14:textId="7BA084F9" w:rsidR="0046619F" w:rsidRDefault="009C47F9">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sidR="0044468C">
        <w:rPr>
          <w:rStyle w:val="aa"/>
          <w:rFonts w:ascii="仿宋_GB2312" w:eastAsia="仿宋_GB2312" w:hAnsi="仿宋_GB2312" w:cs="仿宋_GB2312" w:hint="eastAsia"/>
          <w:spacing w:val="-4"/>
          <w:sz w:val="32"/>
          <w:szCs w:val="32"/>
        </w:rPr>
        <w:t>二</w:t>
      </w:r>
      <w:r>
        <w:rPr>
          <w:rStyle w:val="aa"/>
          <w:rFonts w:ascii="仿宋_GB2312" w:eastAsia="仿宋_GB2312" w:hAnsi="仿宋_GB2312" w:cs="仿宋_GB2312" w:hint="eastAsia"/>
          <w:spacing w:val="-4"/>
          <w:sz w:val="32"/>
          <w:szCs w:val="32"/>
        </w:rPr>
        <w:t>）专项管理情况分析</w:t>
      </w:r>
    </w:p>
    <w:p w14:paraId="30A0EB35" w14:textId="77777777" w:rsidR="0046619F" w:rsidRDefault="009C47F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286C23A7" w14:textId="130BAE79" w:rsidR="0046619F" w:rsidRDefault="009C47F9">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44468C">
        <w:rPr>
          <w:rStyle w:val="aa"/>
          <w:rFonts w:ascii="仿宋_GB2312" w:eastAsia="仿宋_GB2312" w:hAnsi="仿宋_GB2312" w:cs="仿宋_GB2312"/>
          <w:b w:val="0"/>
          <w:sz w:val="32"/>
          <w:szCs w:val="32"/>
          <w:lang w:bidi="ar"/>
        </w:rPr>
        <w:t>133.96</w:t>
      </w:r>
      <w:r>
        <w:rPr>
          <w:rStyle w:val="aa"/>
          <w:rFonts w:ascii="仿宋_GB2312" w:eastAsia="仿宋_GB2312" w:hAnsi="仿宋_GB2312" w:cs="仿宋_GB2312" w:hint="eastAsia"/>
          <w:b w:val="0"/>
          <w:bCs w:val="0"/>
          <w:spacing w:val="-4"/>
          <w:sz w:val="32"/>
          <w:szCs w:val="32"/>
        </w:rPr>
        <w:t>万元，实际到位</w:t>
      </w:r>
      <w:r w:rsidR="0044468C">
        <w:rPr>
          <w:rStyle w:val="aa"/>
          <w:rFonts w:ascii="仿宋_GB2312" w:eastAsia="仿宋_GB2312" w:hAnsi="仿宋_GB2312" w:cs="仿宋_GB2312"/>
          <w:b w:val="0"/>
          <w:sz w:val="32"/>
          <w:szCs w:val="32"/>
          <w:lang w:bidi="ar"/>
        </w:rPr>
        <w:t>133.96</w:t>
      </w:r>
      <w:r>
        <w:rPr>
          <w:rStyle w:val="aa"/>
          <w:rFonts w:ascii="仿宋_GB2312" w:eastAsia="仿宋_GB2312" w:hAnsi="仿宋_GB2312" w:cs="仿宋_GB2312" w:hint="eastAsia"/>
          <w:b w:val="0"/>
          <w:bCs w:val="0"/>
          <w:spacing w:val="-4"/>
          <w:sz w:val="32"/>
          <w:szCs w:val="32"/>
        </w:rPr>
        <w:t>万元，实际支出</w:t>
      </w:r>
      <w:r w:rsidR="0044468C">
        <w:rPr>
          <w:rStyle w:val="aa"/>
          <w:rFonts w:ascii="仿宋_GB2312" w:eastAsia="仿宋_GB2312" w:hAnsi="仿宋_GB2312" w:cs="仿宋_GB2312"/>
          <w:b w:val="0"/>
          <w:sz w:val="32"/>
          <w:szCs w:val="32"/>
          <w:lang w:bidi="ar"/>
        </w:rPr>
        <w:t>133.96</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w:t>
      </w:r>
      <w:r>
        <w:rPr>
          <w:rStyle w:val="aa"/>
          <w:rFonts w:ascii="仿宋_GB2312" w:eastAsia="仿宋_GB2312" w:hAnsi="仿宋_GB2312" w:cs="仿宋_GB2312" w:hint="eastAsia"/>
          <w:b w:val="0"/>
          <w:bCs w:val="0"/>
          <w:spacing w:val="-4"/>
          <w:sz w:val="32"/>
          <w:szCs w:val="32"/>
        </w:rPr>
        <w:t>阿克陶县玉麦镇第一中学</w:t>
      </w:r>
      <w:r>
        <w:rPr>
          <w:rStyle w:val="aa"/>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财务管理制度》执行项目资金，实行专账核算、逐级审批。认真落实项目资金的使用各项管理制度，确保专款专用，及时拨付到位。</w:t>
      </w:r>
    </w:p>
    <w:p w14:paraId="57A07783" w14:textId="77777777" w:rsidR="0046619F" w:rsidRDefault="009C47F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4215BF1F" w14:textId="77777777" w:rsidR="0046619F" w:rsidRDefault="009C47F9">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w:t>
      </w:r>
      <w:r>
        <w:rPr>
          <w:rStyle w:val="aa"/>
          <w:rFonts w:ascii="仿宋_GB2312" w:eastAsia="仿宋_GB2312" w:hAnsi="仿宋_GB2312" w:cs="仿宋_GB2312" w:hint="eastAsia"/>
          <w:b w:val="0"/>
          <w:bCs w:val="0"/>
          <w:spacing w:val="-4"/>
          <w:sz w:val="32"/>
          <w:szCs w:val="32"/>
        </w:rPr>
        <w:lastRenderedPageBreak/>
        <w:t>在项目实施过程中项目成员针对每日工作完成情况向项目组汇报，项目组长根据汇报情况合理调度，确保项目及</w:t>
      </w:r>
      <w:r>
        <w:rPr>
          <w:rStyle w:val="aa"/>
          <w:rFonts w:ascii="仿宋_GB2312" w:eastAsia="仿宋_GB2312" w:hAnsi="仿宋_GB2312" w:cs="仿宋_GB2312" w:hint="eastAsia"/>
          <w:b w:val="0"/>
          <w:bCs w:val="0"/>
          <w:spacing w:val="-4"/>
          <w:sz w:val="32"/>
          <w:szCs w:val="32"/>
        </w:rPr>
        <w:t>时完成。</w:t>
      </w:r>
    </w:p>
    <w:p w14:paraId="5751DCA1" w14:textId="77777777" w:rsidR="0046619F" w:rsidRDefault="009C47F9">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7A89FA8E" w14:textId="77777777" w:rsidR="0046619F" w:rsidRDefault="009C47F9">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1A5E1346" w14:textId="77777777" w:rsidR="0046619F" w:rsidRDefault="009C47F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2616174F" w14:textId="77777777" w:rsidR="0046619F" w:rsidRDefault="009C47F9">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3888F1FD" w14:textId="77777777" w:rsidR="0046619F" w:rsidRDefault="009C47F9">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78B84AE7" w14:textId="77777777" w:rsidR="0046619F" w:rsidRDefault="009C47F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项目效率性</w:t>
      </w:r>
    </w:p>
    <w:p w14:paraId="511E7182" w14:textId="77777777" w:rsidR="0046619F" w:rsidRDefault="009C47F9">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17F57028" w14:textId="77777777" w:rsidR="0046619F" w:rsidRDefault="009C47F9">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3DDC5F89" w14:textId="77777777" w:rsidR="0046619F" w:rsidRDefault="009C47F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4A49DCAA" w14:textId="77777777" w:rsidR="0046619F" w:rsidRDefault="009C47F9">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0EA3540E" w14:textId="77777777" w:rsidR="0046619F" w:rsidRDefault="009C47F9">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lastRenderedPageBreak/>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2ADC5EF3" w14:textId="77777777" w:rsidR="0046619F" w:rsidRDefault="009C47F9">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63335D27" w14:textId="77777777" w:rsidR="0046619F" w:rsidRDefault="009C47F9">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448988F2" w14:textId="77777777" w:rsidR="0046619F" w:rsidRDefault="009C47F9">
      <w:pPr>
        <w:pStyle w:val="11"/>
        <w:snapToGrid w:val="0"/>
        <w:spacing w:line="540" w:lineRule="exact"/>
        <w:ind w:firstLine="640"/>
        <w:rPr>
          <w:rFonts w:ascii="FangSong" w:eastAsia="FangSong" w:hAnsi="FangSong" w:cs="宋体"/>
          <w:bCs/>
          <w:color w:val="FF0000"/>
          <w:sz w:val="32"/>
          <w:szCs w:val="32"/>
          <w:lang w:bidi="ar"/>
        </w:rPr>
      </w:pPr>
      <w:r>
        <w:rPr>
          <w:rFonts w:ascii="FangSong" w:eastAsia="FangSong" w:hAnsi="FangSong" w:cs="宋体" w:hint="eastAsia"/>
          <w:bCs/>
          <w:color w:val="333333"/>
          <w:sz w:val="32"/>
          <w:szCs w:val="32"/>
          <w:lang w:bidi="ar"/>
        </w:rPr>
        <w:t>我单位</w:t>
      </w:r>
      <w:r>
        <w:rPr>
          <w:rFonts w:ascii="FangSong" w:eastAsia="FangSong" w:hAnsi="FangSong" w:cs="宋体" w:hint="eastAsia"/>
          <w:bCs/>
          <w:color w:val="333333"/>
          <w:sz w:val="32"/>
          <w:szCs w:val="32"/>
          <w:lang w:bidi="ar"/>
        </w:rPr>
        <w:t>2021</w:t>
      </w:r>
      <w:r>
        <w:rPr>
          <w:rFonts w:ascii="FangSong" w:eastAsia="FangSong" w:hAnsi="FangSong" w:cs="宋体" w:hint="eastAsia"/>
          <w:bCs/>
          <w:color w:val="333333"/>
          <w:sz w:val="32"/>
          <w:szCs w:val="32"/>
          <w:lang w:bidi="ar"/>
        </w:rPr>
        <w:t>年资产合计数为</w:t>
      </w:r>
      <w:r>
        <w:rPr>
          <w:rFonts w:ascii="FangSong" w:eastAsia="FangSong" w:hAnsi="FangSong" w:cs="宋体" w:hint="eastAsia"/>
          <w:bCs/>
          <w:color w:val="333333"/>
          <w:sz w:val="32"/>
          <w:szCs w:val="32"/>
          <w:lang w:bidi="ar"/>
        </w:rPr>
        <w:t>1159.94</w:t>
      </w:r>
      <w:r>
        <w:rPr>
          <w:rFonts w:ascii="FangSong" w:eastAsia="FangSong" w:hAnsi="FangSong" w:cs="宋体" w:hint="eastAsia"/>
          <w:bCs/>
          <w:color w:val="333333"/>
          <w:sz w:val="32"/>
          <w:szCs w:val="32"/>
          <w:lang w:bidi="ar"/>
        </w:rPr>
        <w:t>万元，比上年</w:t>
      </w:r>
      <w:r>
        <w:rPr>
          <w:rFonts w:ascii="FangSong" w:eastAsia="FangSong" w:hAnsi="FangSong" w:cs="宋体" w:hint="eastAsia"/>
          <w:bCs/>
          <w:color w:val="333333"/>
          <w:sz w:val="32"/>
          <w:szCs w:val="32"/>
          <w:lang w:bidi="ar"/>
        </w:rPr>
        <w:t>增加</w:t>
      </w:r>
      <w:r>
        <w:rPr>
          <w:rFonts w:ascii="FangSong" w:eastAsia="FangSong" w:hAnsi="FangSong" w:cs="宋体" w:hint="eastAsia"/>
          <w:bCs/>
          <w:color w:val="333333"/>
          <w:sz w:val="32"/>
          <w:szCs w:val="32"/>
          <w:lang w:bidi="ar"/>
        </w:rPr>
        <w:t>9.12</w:t>
      </w:r>
      <w:r>
        <w:rPr>
          <w:rFonts w:ascii="FangSong" w:eastAsia="FangSong" w:hAnsi="FangSong" w:cs="宋体" w:hint="eastAsia"/>
          <w:bCs/>
          <w:color w:val="333333"/>
          <w:sz w:val="32"/>
          <w:szCs w:val="32"/>
          <w:lang w:bidi="ar"/>
        </w:rPr>
        <w:t>万元，主要原因是本单位今年</w:t>
      </w:r>
      <w:r>
        <w:rPr>
          <w:rFonts w:ascii="FangSong" w:eastAsia="FangSong" w:hAnsi="FangSong" w:cs="宋体" w:hint="eastAsia"/>
          <w:bCs/>
          <w:color w:val="333333"/>
          <w:sz w:val="32"/>
          <w:szCs w:val="32"/>
          <w:lang w:bidi="ar"/>
        </w:rPr>
        <w:t>人员调出</w:t>
      </w:r>
      <w:r>
        <w:rPr>
          <w:rFonts w:ascii="FangSong" w:eastAsia="FangSong" w:hAnsi="FangSong" w:cs="宋体" w:hint="eastAsia"/>
          <w:bCs/>
          <w:color w:val="333333"/>
          <w:sz w:val="32"/>
          <w:szCs w:val="32"/>
          <w:lang w:bidi="ar"/>
        </w:rPr>
        <w:t>，其中：货币资金</w:t>
      </w:r>
      <w:r>
        <w:rPr>
          <w:rFonts w:ascii="FangSong" w:eastAsia="FangSong" w:hAnsi="FangSong" w:cs="宋体" w:hint="eastAsia"/>
          <w:bCs/>
          <w:color w:val="333333"/>
          <w:sz w:val="32"/>
          <w:szCs w:val="32"/>
          <w:lang w:bidi="ar"/>
        </w:rPr>
        <w:t>109.32</w:t>
      </w:r>
      <w:r>
        <w:rPr>
          <w:rFonts w:ascii="FangSong" w:eastAsia="FangSong" w:hAnsi="FangSong" w:cs="宋体" w:hint="eastAsia"/>
          <w:bCs/>
          <w:color w:val="333333"/>
          <w:sz w:val="32"/>
          <w:szCs w:val="32"/>
          <w:lang w:bidi="ar"/>
        </w:rPr>
        <w:t>万元，比上年</w:t>
      </w:r>
      <w:r>
        <w:rPr>
          <w:rFonts w:ascii="FangSong" w:eastAsia="FangSong" w:hAnsi="FangSong" w:cs="宋体" w:hint="eastAsia"/>
          <w:bCs/>
          <w:color w:val="333333"/>
          <w:sz w:val="32"/>
          <w:szCs w:val="32"/>
          <w:lang w:bidi="ar"/>
        </w:rPr>
        <w:t>增加</w:t>
      </w:r>
      <w:r>
        <w:rPr>
          <w:rFonts w:ascii="FangSong" w:eastAsia="FangSong" w:hAnsi="FangSong" w:cs="宋体" w:hint="eastAsia"/>
          <w:bCs/>
          <w:color w:val="333333"/>
          <w:sz w:val="32"/>
          <w:szCs w:val="32"/>
          <w:lang w:bidi="ar"/>
        </w:rPr>
        <w:t>9.12</w:t>
      </w:r>
      <w:r>
        <w:rPr>
          <w:rFonts w:ascii="FangSong" w:eastAsia="FangSong" w:hAnsi="FangSong" w:cs="宋体" w:hint="eastAsia"/>
          <w:bCs/>
          <w:color w:val="333333"/>
          <w:sz w:val="32"/>
          <w:szCs w:val="32"/>
          <w:lang w:bidi="ar"/>
        </w:rPr>
        <w:t>万元；财政应返还额度</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万元，比上年相比无变化；房屋</w:t>
      </w:r>
      <w:r>
        <w:rPr>
          <w:rFonts w:ascii="FangSong" w:eastAsia="FangSong" w:hAnsi="FangSong" w:cs="宋体" w:hint="eastAsia"/>
          <w:bCs/>
          <w:color w:val="333333"/>
          <w:sz w:val="32"/>
          <w:szCs w:val="32"/>
          <w:lang w:bidi="ar"/>
        </w:rPr>
        <w:t>6440.26</w:t>
      </w:r>
      <w:r>
        <w:rPr>
          <w:rFonts w:ascii="FangSong" w:eastAsia="FangSong" w:hAnsi="FangSong" w:cs="宋体" w:hint="eastAsia"/>
          <w:bCs/>
          <w:color w:val="333333"/>
          <w:sz w:val="32"/>
          <w:szCs w:val="32"/>
          <w:lang w:bidi="ar"/>
        </w:rPr>
        <w:t>平方米</w:t>
      </w:r>
      <w:r>
        <w:rPr>
          <w:rFonts w:ascii="FangSong" w:eastAsia="FangSong" w:hAnsi="FangSong" w:cs="宋体" w:hint="eastAsia"/>
          <w:bCs/>
          <w:color w:val="333333"/>
          <w:sz w:val="32"/>
          <w:szCs w:val="32"/>
          <w:lang w:bidi="ar"/>
        </w:rPr>
        <w:t>948.95</w:t>
      </w:r>
      <w:r>
        <w:rPr>
          <w:rFonts w:ascii="FangSong" w:eastAsia="FangSong" w:hAnsi="FangSong" w:cs="宋体" w:hint="eastAsia"/>
          <w:bCs/>
          <w:color w:val="333333"/>
          <w:sz w:val="32"/>
          <w:szCs w:val="32"/>
          <w:lang w:bidi="ar"/>
        </w:rPr>
        <w:t>万元，比上年相比无变化；车辆</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辆</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万元，与上年相比</w:t>
      </w:r>
      <w:r>
        <w:rPr>
          <w:rFonts w:ascii="FangSong" w:eastAsia="FangSong" w:hAnsi="FangSong" w:cs="宋体" w:hint="eastAsia"/>
          <w:bCs/>
          <w:color w:val="333333"/>
          <w:sz w:val="32"/>
          <w:szCs w:val="32"/>
          <w:lang w:bidi="ar"/>
        </w:rPr>
        <w:t>无变化；在建工程</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万元，与上年持平</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我单位本年无资产处置情况，资产配置合理，使用规范，安全完整</w:t>
      </w:r>
      <w:r>
        <w:rPr>
          <w:rFonts w:ascii="FangSong" w:eastAsia="FangSong" w:hAnsi="FangSong" w:cs="宋体" w:hint="eastAsia"/>
          <w:bCs/>
          <w:sz w:val="32"/>
          <w:szCs w:val="32"/>
          <w:lang w:bidi="ar"/>
        </w:rPr>
        <w:t>。</w:t>
      </w:r>
    </w:p>
    <w:p w14:paraId="6B577557" w14:textId="77777777" w:rsidR="0046619F" w:rsidRDefault="009C47F9">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资产管理情况。</w:t>
      </w:r>
    </w:p>
    <w:p w14:paraId="153D8B1C" w14:textId="77777777" w:rsidR="0046619F" w:rsidRDefault="009C47F9">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w:t>
      </w:r>
      <w:r>
        <w:rPr>
          <w:rFonts w:ascii="FangSong" w:eastAsia="FangSong" w:hAnsi="FangSong" w:cs="宋体" w:hint="eastAsia"/>
          <w:bCs/>
          <w:color w:val="333333"/>
          <w:sz w:val="32"/>
          <w:szCs w:val="32"/>
          <w:lang w:bidi="ar"/>
        </w:rPr>
        <w:t>2020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97</w:t>
      </w:r>
      <w:r>
        <w:rPr>
          <w:rFonts w:ascii="FangSong" w:eastAsia="FangSong" w:hAnsi="FangSong" w:cs="宋体" w:hint="eastAsia"/>
          <w:bCs/>
          <w:color w:val="333333"/>
          <w:sz w:val="32"/>
          <w:szCs w:val="32"/>
          <w:lang w:bidi="ar"/>
        </w:rPr>
        <w:t>号）工作要求，加强资产管理。一是严格落实政府会计准则制度等要求，按规定设置固定资产账簿，对固定资产增减变动及时进行会计处理，并定期与固定资产卡片进行核对，确保账卡相符。</w:t>
      </w:r>
      <w:r>
        <w:rPr>
          <w:rFonts w:ascii="FangSong" w:eastAsia="FangSong" w:hAnsi="FangSong" w:cs="宋体" w:hint="eastAsia"/>
          <w:bCs/>
          <w:color w:val="333333"/>
          <w:sz w:val="32"/>
          <w:szCs w:val="32"/>
          <w:lang w:bidi="ar"/>
        </w:rPr>
        <w:t>一</w:t>
      </w:r>
      <w:r>
        <w:rPr>
          <w:rFonts w:ascii="FangSong" w:eastAsia="FangSong" w:hAnsi="FangSong" w:cs="宋体" w:hint="eastAsia"/>
          <w:bCs/>
          <w:color w:val="333333"/>
          <w:sz w:val="32"/>
          <w:szCs w:val="32"/>
          <w:lang w:bidi="ar"/>
        </w:rPr>
        <w:t>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w:t>
      </w:r>
      <w:r>
        <w:rPr>
          <w:rFonts w:ascii="FangSong" w:eastAsia="FangSong" w:hAnsi="FangSong" w:cs="宋体" w:hint="eastAsia"/>
          <w:bCs/>
          <w:color w:val="333333"/>
          <w:sz w:val="32"/>
          <w:szCs w:val="32"/>
          <w:lang w:bidi="ar"/>
        </w:rPr>
        <w:t>等方式解决的，原则上不重新购置、建设、租用。</w:t>
      </w:r>
    </w:p>
    <w:p w14:paraId="750E786D" w14:textId="77777777" w:rsidR="0046619F" w:rsidRDefault="009C47F9">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固定资产利用情况。</w:t>
      </w:r>
    </w:p>
    <w:p w14:paraId="472EE3D6" w14:textId="77777777" w:rsidR="0046619F" w:rsidRDefault="009C47F9">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Pr>
          <w:rFonts w:ascii="FangSong" w:eastAsia="FangSong" w:hAnsi="FangSong" w:cs="宋体" w:hint="eastAsia"/>
          <w:bCs/>
          <w:color w:val="333333"/>
          <w:sz w:val="32"/>
          <w:szCs w:val="32"/>
          <w:lang w:bidi="ar"/>
        </w:rPr>
        <w:t>1159.93</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4</w:t>
      </w:r>
      <w:r>
        <w:rPr>
          <w:rFonts w:ascii="FangSong" w:eastAsia="FangSong" w:hAnsi="FangSong" w:cs="宋体" w:hint="eastAsia"/>
          <w:bCs/>
          <w:color w:val="333333"/>
          <w:sz w:val="32"/>
          <w:szCs w:val="32"/>
          <w:lang w:bidi="ar"/>
        </w:rPr>
        <w:t>栋套房屋</w:t>
      </w:r>
      <w:r>
        <w:rPr>
          <w:rFonts w:ascii="FangSong" w:eastAsia="FangSong" w:hAnsi="FangSong" w:cs="宋体" w:hint="eastAsia"/>
          <w:bCs/>
          <w:color w:val="333333"/>
          <w:sz w:val="32"/>
          <w:szCs w:val="32"/>
          <w:lang w:bidi="ar"/>
        </w:rPr>
        <w:lastRenderedPageBreak/>
        <w:t>1159.93</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辆车</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个专用设备</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万元。目前正在使用的固定资产总额</w:t>
      </w:r>
      <w:r>
        <w:rPr>
          <w:rFonts w:ascii="FangSong" w:eastAsia="FangSong" w:hAnsi="FangSong" w:cs="宋体" w:hint="eastAsia"/>
          <w:bCs/>
          <w:color w:val="333333"/>
          <w:sz w:val="32"/>
          <w:szCs w:val="32"/>
          <w:lang w:bidi="ar"/>
        </w:rPr>
        <w:t>1159.93</w:t>
      </w:r>
      <w:r>
        <w:rPr>
          <w:rFonts w:ascii="FangSong" w:eastAsia="FangSong" w:hAnsi="FangSong" w:cs="宋体" w:hint="eastAsia"/>
          <w:bCs/>
          <w:color w:val="333333"/>
          <w:sz w:val="32"/>
          <w:szCs w:val="32"/>
          <w:lang w:bidi="ar"/>
        </w:rPr>
        <w:t>万元，固定资产利用率为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p>
    <w:p w14:paraId="6CE7547E" w14:textId="77777777" w:rsidR="0046619F" w:rsidRDefault="009C47F9">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01A1581E" w14:textId="77777777" w:rsidR="0046619F" w:rsidRDefault="009C47F9">
      <w:pPr>
        <w:pStyle w:val="11"/>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25BE3192" w14:textId="77777777" w:rsidR="0046619F" w:rsidRDefault="009C47F9">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w:t>
      </w:r>
      <w:r>
        <w:rPr>
          <w:rStyle w:val="aa"/>
          <w:rFonts w:ascii="仿宋_GB2312" w:eastAsia="仿宋_GB2312" w:hAnsi="仿宋_GB2312" w:cs="仿宋_GB2312" w:hint="eastAsia"/>
          <w:spacing w:val="-4"/>
          <w:sz w:val="32"/>
          <w:szCs w:val="32"/>
        </w:rPr>
        <w:t>）固定资产利用率</w:t>
      </w:r>
    </w:p>
    <w:p w14:paraId="0C806A23" w14:textId="77777777" w:rsidR="0046619F" w:rsidRDefault="009C47F9">
      <w:pPr>
        <w:pStyle w:val="1"/>
        <w:tabs>
          <w:tab w:val="left" w:pos="0"/>
        </w:tabs>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FangSong" w:eastAsia="FangSong" w:hAnsi="FangSong" w:cstheme="minorBidi" w:hint="eastAsia"/>
          <w:b w:val="0"/>
          <w:bCs w:val="0"/>
          <w:spacing w:val="-4"/>
          <w:sz w:val="32"/>
          <w:szCs w:val="32"/>
        </w:rPr>
        <w:t>截止本年度固定资产账面净值</w:t>
      </w:r>
      <w:r>
        <w:rPr>
          <w:rStyle w:val="aa"/>
          <w:rFonts w:ascii="FangSong" w:eastAsia="FangSong" w:hAnsi="FangSong" w:cstheme="minorBidi" w:hint="eastAsia"/>
          <w:b w:val="0"/>
          <w:bCs w:val="0"/>
          <w:spacing w:val="-4"/>
          <w:sz w:val="32"/>
          <w:szCs w:val="32"/>
        </w:rPr>
        <w:t>71</w:t>
      </w:r>
      <w:r>
        <w:rPr>
          <w:rStyle w:val="aa"/>
          <w:rFonts w:ascii="FangSong" w:eastAsia="FangSong" w:hAnsi="FangSong" w:cstheme="minorBidi" w:hint="eastAsia"/>
          <w:b w:val="0"/>
          <w:bCs w:val="0"/>
          <w:spacing w:val="-4"/>
          <w:sz w:val="32"/>
          <w:szCs w:val="32"/>
        </w:rPr>
        <w:t>8.42</w:t>
      </w:r>
      <w:r>
        <w:rPr>
          <w:rStyle w:val="aa"/>
          <w:rFonts w:ascii="FangSong" w:eastAsia="FangSong" w:hAnsi="FangSong" w:cstheme="minorBidi" w:hint="eastAsia"/>
          <w:b w:val="0"/>
          <w:bCs w:val="0"/>
          <w:spacing w:val="-4"/>
          <w:sz w:val="32"/>
          <w:szCs w:val="32"/>
        </w:rPr>
        <w:t>万元，年末实际在用固定资产</w:t>
      </w:r>
      <w:r>
        <w:rPr>
          <w:rFonts w:ascii="FangSong" w:eastAsia="FangSong" w:hAnsi="FangSong" w:cs="宋体" w:hint="eastAsia"/>
          <w:bCs/>
          <w:color w:val="333333"/>
          <w:sz w:val="32"/>
          <w:szCs w:val="32"/>
          <w:lang w:bidi="ar"/>
        </w:rPr>
        <w:t>1159.93</w:t>
      </w:r>
      <w:r>
        <w:rPr>
          <w:rStyle w:val="aa"/>
          <w:rFonts w:ascii="FangSong" w:eastAsia="FangSong" w:hAnsi="FangSong" w:cstheme="minorBidi" w:hint="eastAsia"/>
          <w:b w:val="0"/>
          <w:bCs w:val="0"/>
          <w:spacing w:val="-4"/>
          <w:sz w:val="32"/>
          <w:szCs w:val="32"/>
        </w:rPr>
        <w:t>万元，固定资产利用率为</w:t>
      </w:r>
      <w:r>
        <w:rPr>
          <w:rStyle w:val="aa"/>
          <w:rFonts w:ascii="FangSong" w:eastAsia="FangSong" w:hAnsi="FangSong" w:cstheme="minorBidi" w:hint="eastAsia"/>
          <w:b w:val="0"/>
          <w:bCs w:val="0"/>
          <w:spacing w:val="-4"/>
          <w:sz w:val="32"/>
          <w:szCs w:val="32"/>
        </w:rPr>
        <w:t>100%</w:t>
      </w:r>
      <w:r>
        <w:rPr>
          <w:rStyle w:val="aa"/>
          <w:rFonts w:ascii="FangSong" w:eastAsia="FangSong" w:hAnsi="FangSong" w:cstheme="minorBidi" w:hint="eastAsia"/>
          <w:b w:val="0"/>
          <w:bCs w:val="0"/>
          <w:spacing w:val="-4"/>
          <w:sz w:val="32"/>
          <w:szCs w:val="32"/>
        </w:rPr>
        <w:t>。</w:t>
      </w:r>
    </w:p>
    <w:p w14:paraId="35747341" w14:textId="77777777" w:rsidR="0046619F" w:rsidRDefault="009C47F9">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4F765F17" w14:textId="2EBEAF8F"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部门单位整体支出自评表，共设置一级指标</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一</w:t>
      </w:r>
      <w:r>
        <w:rPr>
          <w:rStyle w:val="aa"/>
          <w:rFonts w:ascii="仿宋_GB2312" w:eastAsia="仿宋_GB2312" w:hAnsi="仿宋_GB2312" w:cs="仿宋_GB2312" w:hint="eastAsia"/>
          <w:b w:val="0"/>
          <w:bCs w:val="0"/>
          <w:spacing w:val="-4"/>
          <w:sz w:val="32"/>
          <w:szCs w:val="32"/>
        </w:rPr>
        <w:t>级指标</w:t>
      </w:r>
      <w:r>
        <w:rPr>
          <w:rStyle w:val="aa"/>
          <w:rFonts w:ascii="仿宋_GB2312" w:eastAsia="仿宋_GB2312" w:hAnsi="仿宋_GB2312" w:cs="仿宋_GB2312" w:hint="eastAsia"/>
          <w:b w:val="0"/>
          <w:bCs w:val="0"/>
          <w:spacing w:val="-4"/>
          <w:sz w:val="32"/>
          <w:szCs w:val="32"/>
        </w:rPr>
        <w:t>7</w:t>
      </w:r>
      <w:r>
        <w:rPr>
          <w:rStyle w:val="aa"/>
          <w:rFonts w:ascii="仿宋_GB2312" w:eastAsia="仿宋_GB2312" w:hAnsi="仿宋_GB2312" w:cs="仿宋_GB2312" w:hint="eastAsia"/>
          <w:b w:val="0"/>
          <w:bCs w:val="0"/>
          <w:spacing w:val="-4"/>
          <w:sz w:val="32"/>
          <w:szCs w:val="32"/>
        </w:rPr>
        <w:t>个，三级指标</w:t>
      </w:r>
      <w:r w:rsidR="0044468C">
        <w:rPr>
          <w:rStyle w:val="aa"/>
          <w:rFonts w:ascii="仿宋_GB2312" w:eastAsia="仿宋_GB2312" w:hAnsi="仿宋_GB2312" w:cs="仿宋_GB2312"/>
          <w:b w:val="0"/>
          <w:bCs w:val="0"/>
          <w:spacing w:val="-4"/>
          <w:sz w:val="32"/>
          <w:szCs w:val="32"/>
        </w:rPr>
        <w:t>12</w:t>
      </w:r>
      <w:r>
        <w:rPr>
          <w:rStyle w:val="aa"/>
          <w:rFonts w:ascii="仿宋_GB2312" w:eastAsia="仿宋_GB2312" w:hAnsi="仿宋_GB2312" w:cs="仿宋_GB2312" w:hint="eastAsia"/>
          <w:b w:val="0"/>
          <w:bCs w:val="0"/>
          <w:spacing w:val="-4"/>
          <w:sz w:val="32"/>
          <w:szCs w:val="32"/>
        </w:rPr>
        <w:t>个。</w:t>
      </w:r>
    </w:p>
    <w:p w14:paraId="0B2AC8AE" w14:textId="77777777" w:rsidR="0046619F" w:rsidRDefault="009C47F9">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（一）产出指标完成情况分析</w:t>
      </w:r>
    </w:p>
    <w:p w14:paraId="03616E17" w14:textId="77777777" w:rsidR="0046619F" w:rsidRDefault="009C47F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产出数量</w:t>
      </w:r>
    </w:p>
    <w:p w14:paraId="4BC928A5" w14:textId="546CE003"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“保障人员人数（人）”指标，预期指标是</w:t>
      </w:r>
      <w:r w:rsidR="0044468C">
        <w:rPr>
          <w:rStyle w:val="aa"/>
          <w:rFonts w:ascii="仿宋_GB2312" w:eastAsia="仿宋_GB2312" w:hAnsi="仿宋_GB2312" w:cs="仿宋_GB2312"/>
          <w:b w:val="0"/>
          <w:bCs w:val="0"/>
          <w:spacing w:val="-4"/>
          <w:sz w:val="32"/>
          <w:szCs w:val="32"/>
        </w:rPr>
        <w:t>170</w:t>
      </w:r>
      <w:r>
        <w:rPr>
          <w:rStyle w:val="aa"/>
          <w:rFonts w:ascii="仿宋_GB2312" w:eastAsia="仿宋_GB2312" w:hAnsi="仿宋_GB2312" w:cs="仿宋_GB2312" w:hint="eastAsia"/>
          <w:b w:val="0"/>
          <w:bCs w:val="0"/>
          <w:spacing w:val="-4"/>
          <w:sz w:val="32"/>
          <w:szCs w:val="32"/>
        </w:rPr>
        <w:t>人，实际完成值是</w:t>
      </w:r>
      <w:r w:rsidR="0044468C">
        <w:rPr>
          <w:rStyle w:val="aa"/>
          <w:rFonts w:ascii="仿宋_GB2312" w:eastAsia="仿宋_GB2312" w:hAnsi="仿宋_GB2312" w:cs="仿宋_GB2312"/>
          <w:b w:val="0"/>
          <w:bCs w:val="0"/>
          <w:spacing w:val="-4"/>
          <w:sz w:val="32"/>
          <w:szCs w:val="32"/>
        </w:rPr>
        <w:t>150</w:t>
      </w:r>
      <w:r>
        <w:rPr>
          <w:rStyle w:val="aa"/>
          <w:rFonts w:ascii="仿宋_GB2312" w:eastAsia="仿宋_GB2312" w:hAnsi="仿宋_GB2312" w:cs="仿宋_GB2312" w:hint="eastAsia"/>
          <w:b w:val="0"/>
          <w:bCs w:val="0"/>
          <w:spacing w:val="-4"/>
          <w:sz w:val="32"/>
          <w:szCs w:val="32"/>
        </w:rPr>
        <w:t>人，指标完成率是</w:t>
      </w:r>
      <w:r w:rsidR="0044468C">
        <w:rPr>
          <w:rStyle w:val="aa"/>
          <w:rFonts w:ascii="仿宋_GB2312" w:eastAsia="仿宋_GB2312" w:hAnsi="仿宋_GB2312" w:cs="仿宋_GB2312"/>
          <w:b w:val="0"/>
          <w:bCs w:val="0"/>
          <w:spacing w:val="-4"/>
          <w:sz w:val="32"/>
          <w:szCs w:val="32"/>
        </w:rPr>
        <w:t>88.23</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w:t>
      </w:r>
      <w:r w:rsidR="0044468C">
        <w:rPr>
          <w:rStyle w:val="aa"/>
          <w:rFonts w:ascii="仿宋_GB2312" w:eastAsia="仿宋_GB2312" w:hAnsi="仿宋_GB2312" w:cs="仿宋_GB2312" w:hint="eastAsia"/>
          <w:b w:val="0"/>
          <w:bCs w:val="0"/>
          <w:spacing w:val="-4"/>
          <w:sz w:val="32"/>
          <w:szCs w:val="32"/>
        </w:rPr>
        <w:t>未</w:t>
      </w:r>
      <w:r>
        <w:rPr>
          <w:rStyle w:val="aa"/>
          <w:rFonts w:ascii="仿宋_GB2312" w:eastAsia="仿宋_GB2312" w:hAnsi="仿宋_GB2312" w:cs="仿宋_GB2312" w:hint="eastAsia"/>
          <w:b w:val="0"/>
          <w:bCs w:val="0"/>
          <w:spacing w:val="-4"/>
          <w:sz w:val="32"/>
          <w:szCs w:val="32"/>
        </w:rPr>
        <w:t>达到预期目标。</w:t>
      </w:r>
      <w:r w:rsidR="0044468C">
        <w:rPr>
          <w:rStyle w:val="aa"/>
          <w:rFonts w:ascii="仿宋_GB2312" w:eastAsia="仿宋_GB2312" w:hAnsi="仿宋_GB2312" w:cs="仿宋_GB2312" w:hint="eastAsia"/>
          <w:b w:val="0"/>
          <w:bCs w:val="0"/>
          <w:spacing w:val="-4"/>
          <w:sz w:val="32"/>
          <w:szCs w:val="32"/>
        </w:rPr>
        <w:t>未达到预期目标</w:t>
      </w:r>
      <w:r w:rsidR="0044468C">
        <w:rPr>
          <w:rStyle w:val="aa"/>
          <w:rFonts w:ascii="仿宋_GB2312" w:eastAsia="仿宋_GB2312" w:hAnsi="仿宋_GB2312" w:cs="仿宋_GB2312" w:hint="eastAsia"/>
          <w:b w:val="0"/>
          <w:bCs w:val="0"/>
          <w:spacing w:val="-4"/>
          <w:sz w:val="32"/>
          <w:szCs w:val="32"/>
        </w:rPr>
        <w:t>原因：有一部分人员中途被调走，导致未能全部完成。改进措施：关爱职工，减少人员的流动性。</w:t>
      </w:r>
    </w:p>
    <w:p w14:paraId="7F2915EF"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“业务考试次数（次）”指标，预期指标是</w:t>
      </w:r>
      <w:r>
        <w:rPr>
          <w:rStyle w:val="aa"/>
          <w:rFonts w:ascii="仿宋_GB2312" w:eastAsia="仿宋_GB2312" w:hAnsi="仿宋_GB2312" w:cs="仿宋_GB2312" w:hint="eastAsia"/>
          <w:b w:val="0"/>
          <w:bCs w:val="0"/>
          <w:spacing w:val="-4"/>
          <w:sz w:val="32"/>
          <w:szCs w:val="32"/>
        </w:rPr>
        <w:t>15</w:t>
      </w:r>
      <w:r>
        <w:rPr>
          <w:rStyle w:val="aa"/>
          <w:rFonts w:ascii="仿宋_GB2312" w:eastAsia="仿宋_GB2312" w:hAnsi="仿宋_GB2312" w:cs="仿宋_GB2312" w:hint="eastAsia"/>
          <w:b w:val="0"/>
          <w:bCs w:val="0"/>
          <w:spacing w:val="-4"/>
          <w:sz w:val="32"/>
          <w:szCs w:val="32"/>
        </w:rPr>
        <w:t>次，实际完成值是</w:t>
      </w:r>
      <w:r>
        <w:rPr>
          <w:rStyle w:val="aa"/>
          <w:rFonts w:ascii="仿宋_GB2312" w:eastAsia="仿宋_GB2312" w:hAnsi="仿宋_GB2312" w:cs="仿宋_GB2312" w:hint="eastAsia"/>
          <w:b w:val="0"/>
          <w:bCs w:val="0"/>
          <w:spacing w:val="-4"/>
          <w:sz w:val="32"/>
          <w:szCs w:val="32"/>
        </w:rPr>
        <w:t>15</w:t>
      </w:r>
      <w:r>
        <w:rPr>
          <w:rStyle w:val="aa"/>
          <w:rFonts w:ascii="仿宋_GB2312" w:eastAsia="仿宋_GB2312" w:hAnsi="仿宋_GB2312" w:cs="仿宋_GB2312" w:hint="eastAsia"/>
          <w:b w:val="0"/>
          <w:bCs w:val="0"/>
          <w:spacing w:val="-4"/>
          <w:sz w:val="32"/>
          <w:szCs w:val="32"/>
        </w:rPr>
        <w:t>次，指标完成率是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663B636A"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“开展教研活动次数（次）”指标，预期指标是</w:t>
      </w:r>
      <w:r>
        <w:rPr>
          <w:rStyle w:val="aa"/>
          <w:rFonts w:ascii="仿宋_GB2312" w:eastAsia="仿宋_GB2312" w:hAnsi="仿宋_GB2312" w:cs="仿宋_GB2312" w:hint="eastAsia"/>
          <w:b w:val="0"/>
          <w:bCs w:val="0"/>
          <w:spacing w:val="-4"/>
          <w:sz w:val="32"/>
          <w:szCs w:val="32"/>
        </w:rPr>
        <w:t>大于等于</w:t>
      </w:r>
      <w:r>
        <w:rPr>
          <w:rStyle w:val="aa"/>
          <w:rFonts w:ascii="仿宋_GB2312" w:eastAsia="仿宋_GB2312" w:hAnsi="仿宋_GB2312" w:cs="仿宋_GB2312" w:hint="eastAsia"/>
          <w:b w:val="0"/>
          <w:bCs w:val="0"/>
          <w:spacing w:val="-4"/>
          <w:sz w:val="32"/>
          <w:szCs w:val="32"/>
        </w:rPr>
        <w:t>26</w:t>
      </w:r>
      <w:r>
        <w:rPr>
          <w:rStyle w:val="aa"/>
          <w:rFonts w:ascii="仿宋_GB2312" w:eastAsia="仿宋_GB2312" w:hAnsi="仿宋_GB2312" w:cs="仿宋_GB2312" w:hint="eastAsia"/>
          <w:b w:val="0"/>
          <w:bCs w:val="0"/>
          <w:spacing w:val="-4"/>
          <w:sz w:val="32"/>
          <w:szCs w:val="32"/>
        </w:rPr>
        <w:t>次，实际完成</w:t>
      </w:r>
      <w:r>
        <w:rPr>
          <w:rStyle w:val="aa"/>
          <w:rFonts w:ascii="仿宋_GB2312" w:eastAsia="仿宋_GB2312" w:hAnsi="仿宋_GB2312" w:cs="仿宋_GB2312" w:hint="eastAsia"/>
          <w:b w:val="0"/>
          <w:bCs w:val="0"/>
          <w:spacing w:val="-4"/>
          <w:sz w:val="32"/>
          <w:szCs w:val="32"/>
        </w:rPr>
        <w:t>31</w:t>
      </w:r>
      <w:r>
        <w:rPr>
          <w:rStyle w:val="aa"/>
          <w:rFonts w:ascii="仿宋_GB2312" w:eastAsia="仿宋_GB2312" w:hAnsi="仿宋_GB2312" w:cs="仿宋_GB2312" w:hint="eastAsia"/>
          <w:b w:val="0"/>
          <w:bCs w:val="0"/>
          <w:spacing w:val="-4"/>
          <w:sz w:val="32"/>
          <w:szCs w:val="32"/>
        </w:rPr>
        <w:t>次，指标完成率是</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，达到预期指标。</w:t>
      </w:r>
    </w:p>
    <w:p w14:paraId="0F61C170"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数量指标共计</w:t>
      </w:r>
      <w:r>
        <w:rPr>
          <w:rStyle w:val="aa"/>
          <w:rFonts w:ascii="仿宋_GB2312" w:eastAsia="仿宋_GB2312" w:hAnsi="仿宋_GB2312" w:cs="仿宋_GB2312"/>
          <w:b w:val="0"/>
          <w:bCs w:val="0"/>
          <w:spacing w:val="-4"/>
          <w:sz w:val="32"/>
          <w:szCs w:val="32"/>
        </w:rPr>
        <w:t>3</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b w:val="0"/>
          <w:bCs w:val="0"/>
          <w:spacing w:val="-4"/>
          <w:sz w:val="32"/>
          <w:szCs w:val="32"/>
        </w:rPr>
        <w:t>3</w:t>
      </w:r>
      <w:r>
        <w:rPr>
          <w:rStyle w:val="aa"/>
          <w:rFonts w:ascii="仿宋_GB2312" w:eastAsia="仿宋_GB2312" w:hAnsi="仿宋_GB2312" w:cs="仿宋_GB2312" w:hint="eastAsia"/>
          <w:b w:val="0"/>
          <w:bCs w:val="0"/>
          <w:spacing w:val="-4"/>
          <w:sz w:val="32"/>
          <w:szCs w:val="32"/>
        </w:rPr>
        <w:t>个，达到预期目标，数量指标完成。</w:t>
      </w:r>
    </w:p>
    <w:p w14:paraId="344696B1" w14:textId="77777777" w:rsidR="0046619F" w:rsidRDefault="009C47F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产出质量</w:t>
      </w:r>
    </w:p>
    <w:p w14:paraId="130FD633"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“绩效考核合格率（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，达到质量提升及标准。</w:t>
      </w:r>
    </w:p>
    <w:p w14:paraId="61992A75"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个，达到质量提升及标准。质量指标完成。</w:t>
      </w:r>
    </w:p>
    <w:p w14:paraId="4BFEB2BB" w14:textId="77777777" w:rsidR="0046619F" w:rsidRDefault="009C47F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产出进度</w:t>
      </w:r>
    </w:p>
    <w:p w14:paraId="051B7CD0"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“工资发放及时率（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0A8FF8FA"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个，达到预期目标，数量指标完成。</w:t>
      </w:r>
    </w:p>
    <w:p w14:paraId="504F5840" w14:textId="77777777" w:rsidR="0046619F" w:rsidRDefault="009C47F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0EF96964"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“人员经费（万元）”指标，预期指标是</w:t>
      </w:r>
      <w:r>
        <w:rPr>
          <w:rStyle w:val="aa"/>
          <w:rFonts w:ascii="仿宋_GB2312" w:eastAsia="仿宋_GB2312" w:hAnsi="仿宋_GB2312" w:cs="仿宋_GB2312" w:hint="eastAsia"/>
          <w:b w:val="0"/>
          <w:bCs w:val="0"/>
          <w:spacing w:val="-4"/>
          <w:sz w:val="32"/>
          <w:szCs w:val="32"/>
        </w:rPr>
        <w:t>2548.48</w:t>
      </w:r>
      <w:r>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2534.31</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98.34</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，达到成本控制及改善目标。</w:t>
      </w:r>
    </w:p>
    <w:p w14:paraId="114CE883"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公用</w:t>
      </w:r>
      <w:r>
        <w:rPr>
          <w:rStyle w:val="aa"/>
          <w:rFonts w:ascii="仿宋_GB2312" w:eastAsia="仿宋_GB2312" w:hAnsi="仿宋_GB2312" w:cs="仿宋_GB2312" w:hint="eastAsia"/>
          <w:b w:val="0"/>
          <w:bCs w:val="0"/>
          <w:spacing w:val="-4"/>
          <w:sz w:val="32"/>
          <w:szCs w:val="32"/>
        </w:rPr>
        <w:t>经费（万元）”指标，预期指标是</w:t>
      </w:r>
      <w:r>
        <w:rPr>
          <w:rStyle w:val="aa"/>
          <w:rFonts w:ascii="仿宋_GB2312" w:eastAsia="仿宋_GB2312" w:hAnsi="仿宋_GB2312" w:cs="仿宋_GB2312" w:hint="eastAsia"/>
          <w:b w:val="0"/>
          <w:bCs w:val="0"/>
          <w:spacing w:val="-4"/>
          <w:sz w:val="32"/>
          <w:szCs w:val="32"/>
        </w:rPr>
        <w:t>28.59</w:t>
      </w:r>
      <w:r>
        <w:rPr>
          <w:rStyle w:val="aa"/>
          <w:rFonts w:ascii="仿宋_GB2312" w:eastAsia="仿宋_GB2312" w:hAnsi="仿宋_GB2312" w:cs="仿宋_GB2312" w:hint="eastAsia"/>
          <w:b w:val="0"/>
          <w:bCs w:val="0"/>
          <w:spacing w:val="-4"/>
          <w:sz w:val="32"/>
          <w:szCs w:val="32"/>
        </w:rPr>
        <w:t>万元，</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28.59</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，达到成本控制及改善目标。</w:t>
      </w:r>
    </w:p>
    <w:p w14:paraId="4E80B27F"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2</w:t>
      </w:r>
      <w:r>
        <w:rPr>
          <w:rStyle w:val="aa"/>
          <w:rFonts w:ascii="仿宋_GB2312" w:eastAsia="仿宋_GB2312" w:hAnsi="仿宋_GB2312" w:cs="仿宋_GB2312" w:hint="eastAsia"/>
          <w:b w:val="0"/>
          <w:bCs w:val="0"/>
          <w:spacing w:val="-4"/>
          <w:sz w:val="32"/>
          <w:szCs w:val="32"/>
        </w:rPr>
        <w:t>个，达到成本控制及改善目标，成本指标完成。</w:t>
      </w:r>
    </w:p>
    <w:p w14:paraId="3A4C81DC" w14:textId="77777777" w:rsidR="0046619F" w:rsidRDefault="009C47F9">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w:t>
      </w:r>
      <w:r>
        <w:rPr>
          <w:rStyle w:val="aa"/>
          <w:rFonts w:ascii="仿宋_GB2312" w:eastAsia="仿宋_GB2312" w:hAnsi="仿宋_GB2312" w:cs="仿宋_GB2312" w:hint="eastAsia"/>
          <w:spacing w:val="-4"/>
          <w:sz w:val="32"/>
          <w:szCs w:val="32"/>
        </w:rPr>
        <w:t>一</w:t>
      </w:r>
      <w:r>
        <w:rPr>
          <w:rStyle w:val="aa"/>
          <w:rFonts w:ascii="仿宋_GB2312" w:eastAsia="仿宋_GB2312" w:hAnsi="仿宋_GB2312" w:cs="仿宋_GB2312" w:hint="eastAsia"/>
          <w:spacing w:val="-4"/>
          <w:sz w:val="32"/>
          <w:szCs w:val="32"/>
        </w:rPr>
        <w:t>）效益指标完成情况分析</w:t>
      </w:r>
    </w:p>
    <w:p w14:paraId="241EB8F4" w14:textId="77777777" w:rsidR="0046619F" w:rsidRDefault="009C47F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49AA2EEC"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20D6FC1D" w14:textId="77777777" w:rsidR="0046619F" w:rsidRDefault="009C47F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729298FB" w14:textId="739D36D1"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“保障教育教学工作顺利开展”指标，预期指标是有效保障，实际完成值是</w:t>
      </w:r>
      <w:r w:rsidR="0074651B">
        <w:rPr>
          <w:rStyle w:val="aa"/>
          <w:rFonts w:ascii="仿宋_GB2312" w:eastAsia="仿宋_GB2312" w:hAnsi="仿宋_GB2312" w:cs="仿宋_GB2312" w:hint="eastAsia"/>
          <w:b w:val="0"/>
          <w:bCs w:val="0"/>
          <w:spacing w:val="-4"/>
          <w:sz w:val="32"/>
          <w:szCs w:val="32"/>
        </w:rPr>
        <w:t>有效保障</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，达到单位履职能力对社会带来的影响预期目标。</w:t>
      </w:r>
    </w:p>
    <w:p w14:paraId="7D03DB14"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个，达到单位履职能力对社会带来的影响预期目标，社会效益指标完成。</w:t>
      </w:r>
    </w:p>
    <w:p w14:paraId="17F87EE3" w14:textId="77777777" w:rsidR="0046619F" w:rsidRDefault="009C47F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33287E3E"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337FD7B5" w14:textId="77777777" w:rsidR="0046619F" w:rsidRDefault="009C47F9">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项目实施的可持续影响分析</w:t>
      </w:r>
    </w:p>
    <w:p w14:paraId="4A8303A9" w14:textId="72210C91"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“提高教职工工作的积极性”指标，预期指标是有效提高，实际完成值是</w:t>
      </w:r>
      <w:r w:rsidR="0074651B">
        <w:rPr>
          <w:rStyle w:val="aa"/>
          <w:rFonts w:ascii="仿宋_GB2312" w:eastAsia="仿宋_GB2312" w:hAnsi="仿宋_GB2312" w:cs="仿宋_GB2312" w:hint="eastAsia"/>
          <w:b w:val="0"/>
          <w:bCs w:val="0"/>
          <w:spacing w:val="-4"/>
          <w:sz w:val="32"/>
          <w:szCs w:val="32"/>
        </w:rPr>
        <w:t>有效提高</w:t>
      </w:r>
      <w:r>
        <w:rPr>
          <w:rStyle w:val="aa"/>
          <w:rFonts w:ascii="仿宋_GB2312" w:eastAsia="仿宋_GB2312" w:hAnsi="仿宋_GB2312" w:cs="仿宋_GB2312" w:hint="eastAsia"/>
          <w:b w:val="0"/>
          <w:bCs w:val="0"/>
          <w:spacing w:val="-4"/>
          <w:sz w:val="32"/>
          <w:szCs w:val="32"/>
        </w:rPr>
        <w:t>，指标</w:t>
      </w:r>
      <w:r>
        <w:rPr>
          <w:rStyle w:val="aa"/>
          <w:rFonts w:ascii="仿宋_GB2312" w:eastAsia="仿宋_GB2312" w:hAnsi="仿宋_GB2312" w:cs="仿宋_GB2312" w:hint="eastAsia"/>
          <w:b w:val="0"/>
          <w:bCs w:val="0"/>
          <w:spacing w:val="-4"/>
          <w:sz w:val="32"/>
          <w:szCs w:val="32"/>
        </w:rPr>
        <w:t>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，实现部门绩效长效机制建设，提高工作效率目标。</w:t>
      </w:r>
    </w:p>
    <w:p w14:paraId="1F303A1F" w14:textId="375A448D"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“促进教育事业可持续发展”指标，预期指标有效促进，实际完成值是</w:t>
      </w:r>
      <w:r w:rsidR="0074651B">
        <w:rPr>
          <w:rStyle w:val="aa"/>
          <w:rFonts w:ascii="仿宋_GB2312" w:eastAsia="仿宋_GB2312" w:hAnsi="仿宋_GB2312" w:cs="仿宋_GB2312" w:hint="eastAsia"/>
          <w:b w:val="0"/>
          <w:bCs w:val="0"/>
          <w:spacing w:val="-4"/>
          <w:sz w:val="32"/>
          <w:szCs w:val="32"/>
        </w:rPr>
        <w:t>有效促进</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，实现部门绩效长效机制建设，提高工作效率目标。</w:t>
      </w:r>
    </w:p>
    <w:p w14:paraId="183274EE"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可持续影响指标共计</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个，达到预期目标，可持续影响指标完成。</w:t>
      </w:r>
    </w:p>
    <w:p w14:paraId="62BC94BE" w14:textId="77777777" w:rsidR="0046619F" w:rsidRDefault="009C47F9">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77A32565"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bookmarkStart w:id="6" w:name="_Toc22800_WPSOffice_Level1"/>
      <w:r>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48DE94DE" w14:textId="3F774261"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“受益家长满意度（</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）”指标，预期指标是大于等于</w:t>
      </w:r>
      <w:r>
        <w:rPr>
          <w:rStyle w:val="aa"/>
          <w:rFonts w:ascii="仿宋_GB2312" w:eastAsia="仿宋_GB2312" w:hAnsi="仿宋_GB2312" w:cs="仿宋_GB2312" w:hint="eastAsia"/>
          <w:b w:val="0"/>
          <w:bCs w:val="0"/>
          <w:spacing w:val="-4"/>
          <w:sz w:val="32"/>
          <w:szCs w:val="32"/>
        </w:rPr>
        <w:t>9</w:t>
      </w:r>
      <w:r w:rsidR="0074651B">
        <w:rPr>
          <w:rStyle w:val="aa"/>
          <w:rFonts w:ascii="仿宋_GB2312" w:eastAsia="仿宋_GB2312" w:hAnsi="仿宋_GB2312" w:cs="仿宋_GB2312"/>
          <w:b w:val="0"/>
          <w:bCs w:val="0"/>
          <w:spacing w:val="-4"/>
          <w:sz w:val="32"/>
          <w:szCs w:val="32"/>
        </w:rPr>
        <w:t>5</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9</w:t>
      </w:r>
      <w:r w:rsidR="0074651B">
        <w:rPr>
          <w:rStyle w:val="aa"/>
          <w:rFonts w:ascii="仿宋_GB2312" w:eastAsia="仿宋_GB2312" w:hAnsi="仿宋_GB2312" w:cs="仿宋_GB2312"/>
          <w:b w:val="0"/>
          <w:bCs w:val="0"/>
          <w:spacing w:val="-4"/>
          <w:sz w:val="32"/>
          <w:szCs w:val="32"/>
        </w:rPr>
        <w:t>5</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，达到部门（单位）服</w:t>
      </w:r>
      <w:r>
        <w:rPr>
          <w:rStyle w:val="aa"/>
          <w:rFonts w:ascii="仿宋_GB2312" w:eastAsia="仿宋_GB2312" w:hAnsi="仿宋_GB2312" w:cs="仿宋_GB2312" w:hint="eastAsia"/>
          <w:b w:val="0"/>
          <w:bCs w:val="0"/>
          <w:spacing w:val="-4"/>
          <w:sz w:val="32"/>
          <w:szCs w:val="32"/>
        </w:rPr>
        <w:lastRenderedPageBreak/>
        <w:t>务对象对部门履职效果的满意度。</w:t>
      </w:r>
    </w:p>
    <w:p w14:paraId="1E01E82F" w14:textId="2AA629B6"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“受益教职工满意度（</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）”指标，预期指标是大于等于</w:t>
      </w:r>
      <w:r>
        <w:rPr>
          <w:rStyle w:val="aa"/>
          <w:rFonts w:ascii="仿宋_GB2312" w:eastAsia="仿宋_GB2312" w:hAnsi="仿宋_GB2312" w:cs="仿宋_GB2312" w:hint="eastAsia"/>
          <w:b w:val="0"/>
          <w:bCs w:val="0"/>
          <w:spacing w:val="-4"/>
          <w:sz w:val="32"/>
          <w:szCs w:val="32"/>
        </w:rPr>
        <w:t>9</w:t>
      </w:r>
      <w:r w:rsidR="0074651B">
        <w:rPr>
          <w:rStyle w:val="aa"/>
          <w:rFonts w:ascii="仿宋_GB2312" w:eastAsia="仿宋_GB2312" w:hAnsi="仿宋_GB2312" w:cs="仿宋_GB2312"/>
          <w:b w:val="0"/>
          <w:bCs w:val="0"/>
          <w:spacing w:val="-4"/>
          <w:sz w:val="32"/>
          <w:szCs w:val="32"/>
        </w:rPr>
        <w:t>5</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9</w:t>
      </w:r>
      <w:r w:rsidR="0074651B">
        <w:rPr>
          <w:rStyle w:val="aa"/>
          <w:rFonts w:ascii="仿宋_GB2312" w:eastAsia="仿宋_GB2312" w:hAnsi="仿宋_GB2312" w:cs="仿宋_GB2312"/>
          <w:b w:val="0"/>
          <w:bCs w:val="0"/>
          <w:spacing w:val="-4"/>
          <w:sz w:val="32"/>
          <w:szCs w:val="32"/>
        </w:rPr>
        <w:t>5</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，达到部门（单位）服务对象对部门履职效果的满意度。</w:t>
      </w:r>
    </w:p>
    <w:p w14:paraId="4A351D41" w14:textId="5B0281B5"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w:t>
      </w:r>
      <w:r w:rsidR="0074651B">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sidR="0074651B">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72B019B5" w14:textId="77777777" w:rsidR="0046619F" w:rsidRDefault="009C47F9">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存在的主要问题</w:t>
      </w:r>
      <w:bookmarkEnd w:id="6"/>
    </w:p>
    <w:p w14:paraId="68D71F73" w14:textId="77777777" w:rsidR="0046619F" w:rsidRDefault="009C47F9">
      <w:pPr>
        <w:snapToGrid w:val="0"/>
        <w:spacing w:line="540" w:lineRule="exact"/>
        <w:ind w:firstLineChars="200" w:firstLine="624"/>
        <w:rPr>
          <w:rStyle w:val="aa"/>
          <w:rFonts w:ascii="仿宋_GB2312" w:eastAsia="仿宋_GB2312" w:hAnsi="仿宋_GB2312" w:cs="仿宋_GB2312"/>
          <w:b w:val="0"/>
          <w:bCs w:val="0"/>
          <w:spacing w:val="-4"/>
          <w:sz w:val="32"/>
          <w:szCs w:val="32"/>
        </w:rPr>
      </w:pPr>
      <w:bookmarkStart w:id="7" w:name="_Toc29546_WPSOffice_Level1"/>
      <w:r>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1FDE71CB" w14:textId="77777777" w:rsidR="0046619F" w:rsidRDefault="009C47F9">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绩效指标的明确性、可衡量性、相关性还需进一步提升。预算精细化管</w:t>
      </w:r>
      <w:r>
        <w:rPr>
          <w:rStyle w:val="aa"/>
          <w:rFonts w:ascii="仿宋_GB2312" w:eastAsia="仿宋_GB2312" w:hAnsi="仿宋_GB2312" w:cs="仿宋_GB2312" w:hint="eastAsia"/>
          <w:b w:val="0"/>
          <w:bCs w:val="0"/>
          <w:spacing w:val="-4"/>
          <w:sz w:val="32"/>
          <w:szCs w:val="32"/>
        </w:rPr>
        <w:t>理还需完善，预算编制管理水平仍有进一步提升的空间。</w:t>
      </w:r>
    </w:p>
    <w:p w14:paraId="33C04B9E" w14:textId="77777777" w:rsidR="0046619F" w:rsidRDefault="009C47F9">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改进措施和建议</w:t>
      </w:r>
      <w:bookmarkEnd w:id="7"/>
    </w:p>
    <w:p w14:paraId="7321C230" w14:textId="77777777" w:rsidR="0046619F" w:rsidRDefault="009C47F9">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7123AAD0"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加大绩效工作宣传力度，强化绩效理念。</w:t>
      </w:r>
    </w:p>
    <w:p w14:paraId="005CE5AD"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06E3D7EC"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6DDF2371"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245FA2CD" w14:textId="77777777" w:rsidR="0046619F" w:rsidRDefault="009C47F9">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一</w:t>
      </w:r>
      <w:r>
        <w:rPr>
          <w:rStyle w:val="aa"/>
          <w:rFonts w:ascii="仿宋_GB2312" w:eastAsia="仿宋_GB2312" w:hAnsi="仿宋_GB2312" w:cs="仿宋_GB2312" w:hint="eastAsia"/>
          <w:spacing w:val="-4"/>
          <w:sz w:val="32"/>
          <w:szCs w:val="32"/>
        </w:rPr>
        <w:t>）建议</w:t>
      </w:r>
    </w:p>
    <w:p w14:paraId="03F5474D"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规范单位整体支出管理资料的收集整理，确保相关信息完</w:t>
      </w:r>
      <w:r>
        <w:rPr>
          <w:rStyle w:val="aa"/>
          <w:rFonts w:ascii="仿宋_GB2312" w:eastAsia="仿宋_GB2312" w:hAnsi="仿宋_GB2312" w:cs="仿宋_GB2312" w:hint="eastAsia"/>
          <w:b w:val="0"/>
          <w:bCs w:val="0"/>
          <w:spacing w:val="-4"/>
          <w:sz w:val="32"/>
          <w:szCs w:val="32"/>
        </w:rPr>
        <w:lastRenderedPageBreak/>
        <w:t>整、可靠，客观公正地反映项目资金实际使用和产生的绩效状况，为今后该项目实施方向及管理方式的改进提供指导。</w:t>
      </w:r>
    </w:p>
    <w:p w14:paraId="73BD0A9E"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364D51B3"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4F441512"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01E9339A" w14:textId="77777777" w:rsidR="0046619F" w:rsidRDefault="009C47F9">
      <w:pPr>
        <w:pStyle w:val="1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借</w:t>
      </w:r>
      <w:r>
        <w:rPr>
          <w:rStyle w:val="aa"/>
          <w:rFonts w:ascii="仿宋_GB2312" w:eastAsia="仿宋_GB2312" w:hAnsi="仿宋_GB2312" w:cs="仿宋_GB2312" w:hint="eastAsia"/>
          <w:b w:val="0"/>
          <w:bCs w:val="0"/>
          <w:spacing w:val="-4"/>
          <w:sz w:val="32"/>
          <w:szCs w:val="32"/>
        </w:rPr>
        <w:t>助第三方专业机构力量，贯彻落实全面预算绩效管理工作，建立全过程预算绩效管理链条，将绩效各个环节紧密贯通。</w:t>
      </w:r>
    </w:p>
    <w:p w14:paraId="6A6D492C" w14:textId="77777777" w:rsidR="0046619F" w:rsidRDefault="0046619F">
      <w:pPr>
        <w:snapToGrid w:val="0"/>
        <w:spacing w:line="540" w:lineRule="exact"/>
        <w:rPr>
          <w:rStyle w:val="aa"/>
          <w:rFonts w:ascii="仿宋_GB2312" w:eastAsia="仿宋_GB2312" w:hAnsi="仿宋_GB2312" w:cs="仿宋_GB2312"/>
          <w:b w:val="0"/>
          <w:color w:val="FF0000"/>
          <w:spacing w:val="-4"/>
          <w:sz w:val="32"/>
          <w:szCs w:val="32"/>
        </w:rPr>
      </w:pPr>
    </w:p>
    <w:sectPr w:rsidR="0046619F">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A6D68" w14:textId="77777777" w:rsidR="009C47F9" w:rsidRDefault="009C47F9">
      <w:r>
        <w:separator/>
      </w:r>
    </w:p>
  </w:endnote>
  <w:endnote w:type="continuationSeparator" w:id="0">
    <w:p w14:paraId="3E0582FA" w14:textId="77777777" w:rsidR="009C47F9" w:rsidRDefault="009C4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00"/>
    <w:family w:val="auto"/>
    <w:pitch w:val="default"/>
  </w:font>
  <w:font w:name="方正小标宋简体">
    <w:altName w:val="宋体"/>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DC437" w14:textId="77777777" w:rsidR="0046619F" w:rsidRDefault="009C47F9">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20AD77BB" w14:textId="77777777" w:rsidR="0046619F" w:rsidRDefault="0046619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A9C5E" w14:textId="77777777" w:rsidR="009C47F9" w:rsidRDefault="009C47F9">
      <w:r>
        <w:separator/>
      </w:r>
    </w:p>
  </w:footnote>
  <w:footnote w:type="continuationSeparator" w:id="0">
    <w:p w14:paraId="129C61A9" w14:textId="77777777" w:rsidR="009C47F9" w:rsidRDefault="009C4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92A50"/>
    <w:rsid w:val="002939FF"/>
    <w:rsid w:val="002F7CCD"/>
    <w:rsid w:val="00357A10"/>
    <w:rsid w:val="003F0DB2"/>
    <w:rsid w:val="00424A01"/>
    <w:rsid w:val="0044468C"/>
    <w:rsid w:val="0046619F"/>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4651B"/>
    <w:rsid w:val="007E7E99"/>
    <w:rsid w:val="00825D99"/>
    <w:rsid w:val="0089387B"/>
    <w:rsid w:val="008E7E52"/>
    <w:rsid w:val="009304D8"/>
    <w:rsid w:val="0093778D"/>
    <w:rsid w:val="00962282"/>
    <w:rsid w:val="0097614B"/>
    <w:rsid w:val="0099431C"/>
    <w:rsid w:val="009C47F9"/>
    <w:rsid w:val="009F5A38"/>
    <w:rsid w:val="00AA5126"/>
    <w:rsid w:val="00AD16CD"/>
    <w:rsid w:val="00B5590F"/>
    <w:rsid w:val="00B86B60"/>
    <w:rsid w:val="00BA13C5"/>
    <w:rsid w:val="00BD7AB3"/>
    <w:rsid w:val="00BF62C2"/>
    <w:rsid w:val="00C77007"/>
    <w:rsid w:val="00CD2F35"/>
    <w:rsid w:val="00CD5A03"/>
    <w:rsid w:val="00D8183A"/>
    <w:rsid w:val="00D82401"/>
    <w:rsid w:val="00D9126A"/>
    <w:rsid w:val="00D93262"/>
    <w:rsid w:val="00DB1085"/>
    <w:rsid w:val="00EB1FFE"/>
    <w:rsid w:val="00F326C7"/>
    <w:rsid w:val="00F74E2C"/>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5874C6"/>
    <w:rsid w:val="23F209A3"/>
    <w:rsid w:val="2403516E"/>
    <w:rsid w:val="256A2A9E"/>
    <w:rsid w:val="2805537E"/>
    <w:rsid w:val="289437EE"/>
    <w:rsid w:val="2EBF757D"/>
    <w:rsid w:val="31B83F5F"/>
    <w:rsid w:val="327363EE"/>
    <w:rsid w:val="328E2AB6"/>
    <w:rsid w:val="329B12EA"/>
    <w:rsid w:val="33A83F87"/>
    <w:rsid w:val="355C2B3F"/>
    <w:rsid w:val="35F12468"/>
    <w:rsid w:val="36851B5C"/>
    <w:rsid w:val="37D360CA"/>
    <w:rsid w:val="38CB5066"/>
    <w:rsid w:val="399D2A8C"/>
    <w:rsid w:val="3B7766BA"/>
    <w:rsid w:val="3F301058"/>
    <w:rsid w:val="417A34F9"/>
    <w:rsid w:val="418810F4"/>
    <w:rsid w:val="41A37673"/>
    <w:rsid w:val="42C30950"/>
    <w:rsid w:val="45A65C7F"/>
    <w:rsid w:val="45F933A1"/>
    <w:rsid w:val="468C2A4A"/>
    <w:rsid w:val="46AD2493"/>
    <w:rsid w:val="46EC7F14"/>
    <w:rsid w:val="48AF4C7F"/>
    <w:rsid w:val="4A81677A"/>
    <w:rsid w:val="4DA177B2"/>
    <w:rsid w:val="4DF36D4F"/>
    <w:rsid w:val="4ED34C7A"/>
    <w:rsid w:val="501B7C76"/>
    <w:rsid w:val="504D5CCF"/>
    <w:rsid w:val="533A7469"/>
    <w:rsid w:val="53526129"/>
    <w:rsid w:val="565F61A9"/>
    <w:rsid w:val="57232FC4"/>
    <w:rsid w:val="572D2326"/>
    <w:rsid w:val="57365691"/>
    <w:rsid w:val="59EE1E48"/>
    <w:rsid w:val="5A490F5C"/>
    <w:rsid w:val="5B8B6EB2"/>
    <w:rsid w:val="5BD21464"/>
    <w:rsid w:val="5BDE2B83"/>
    <w:rsid w:val="5C7D33C9"/>
    <w:rsid w:val="61635F72"/>
    <w:rsid w:val="618606C5"/>
    <w:rsid w:val="63E114D3"/>
    <w:rsid w:val="65F228AD"/>
    <w:rsid w:val="6AD46D46"/>
    <w:rsid w:val="6DE07909"/>
    <w:rsid w:val="6E58438A"/>
    <w:rsid w:val="6E9D5508"/>
    <w:rsid w:val="71EB22B3"/>
    <w:rsid w:val="72010FA6"/>
    <w:rsid w:val="748A4F72"/>
    <w:rsid w:val="75664078"/>
    <w:rsid w:val="761E4132"/>
    <w:rsid w:val="78061A79"/>
    <w:rsid w:val="7BC003CA"/>
    <w:rsid w:val="7CBF4BB4"/>
    <w:rsid w:val="7E5D346D"/>
    <w:rsid w:val="7F9D78CE"/>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A0194"/>
  <w15:docId w15:val="{30FB2A4A-E364-49A1-ACA9-9A82DA1A4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character" w:styleId="ab">
    <w:name w:val="annotation reference"/>
    <w:basedOn w:val="a0"/>
    <w:uiPriority w:val="99"/>
    <w:semiHidden/>
    <w:unhideWhenUsed/>
    <w:rPr>
      <w:sz w:val="21"/>
      <w:szCs w:val="21"/>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1">
    <w:name w:val="列表段落1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1213</Words>
  <Characters>6917</Characters>
  <Application>Microsoft Office Word</Application>
  <DocSecurity>0</DocSecurity>
  <Lines>57</Lines>
  <Paragraphs>16</Paragraphs>
  <ScaleCrop>false</ScaleCrop>
  <Company>市直单位</Company>
  <LinksUpToDate>false</LinksUpToDate>
  <CharactersWithSpaces>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5</cp:revision>
  <dcterms:created xsi:type="dcterms:W3CDTF">2021-02-24T22:26:00Z</dcterms:created>
  <dcterms:modified xsi:type="dcterms:W3CDTF">2022-04-21T03:39:00Z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95652C85335B462BBB2D1FB5EAB1F551</vt:lpwstr>
  </property>
</Properties>
</file>