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6487" w14:textId="77777777" w:rsidR="00910983" w:rsidRDefault="00910983">
      <w:pPr>
        <w:snapToGrid w:val="0"/>
        <w:spacing w:line="480" w:lineRule="auto"/>
        <w:jc w:val="left"/>
        <w:rPr>
          <w:rFonts w:ascii="仿宋_GB2312" w:eastAsia="仿宋_GB2312" w:hAnsi="仿宋_GB2312" w:cs="仿宋_GB2312"/>
          <w:color w:val="333333"/>
          <w:sz w:val="32"/>
          <w:szCs w:val="32"/>
          <w:lang w:bidi="ar"/>
        </w:rPr>
      </w:pPr>
    </w:p>
    <w:p w14:paraId="154466C9" w14:textId="77777777" w:rsidR="00910983" w:rsidRDefault="00910983">
      <w:pPr>
        <w:spacing w:line="540" w:lineRule="exact"/>
        <w:jc w:val="center"/>
        <w:rPr>
          <w:rFonts w:ascii="仿宋_GB2312" w:eastAsia="仿宋_GB2312" w:hAnsi="仿宋_GB2312" w:cs="仿宋_GB2312"/>
          <w:b/>
          <w:kern w:val="0"/>
          <w:sz w:val="32"/>
          <w:szCs w:val="32"/>
        </w:rPr>
      </w:pPr>
    </w:p>
    <w:p w14:paraId="7C27FB64" w14:textId="77777777" w:rsidR="00910983" w:rsidRDefault="00910983">
      <w:pPr>
        <w:spacing w:line="540" w:lineRule="exact"/>
        <w:jc w:val="center"/>
        <w:rPr>
          <w:rFonts w:ascii="仿宋_GB2312" w:eastAsia="仿宋_GB2312" w:hAnsi="仿宋_GB2312" w:cs="仿宋_GB2312"/>
          <w:b/>
          <w:kern w:val="0"/>
          <w:sz w:val="32"/>
          <w:szCs w:val="32"/>
        </w:rPr>
      </w:pPr>
    </w:p>
    <w:p w14:paraId="24E42B62" w14:textId="77777777" w:rsidR="00910983" w:rsidRDefault="00910983">
      <w:pPr>
        <w:spacing w:line="540" w:lineRule="exact"/>
        <w:jc w:val="center"/>
        <w:rPr>
          <w:rFonts w:ascii="仿宋_GB2312" w:eastAsia="仿宋_GB2312" w:hAnsi="仿宋_GB2312" w:cs="仿宋_GB2312"/>
          <w:b/>
          <w:kern w:val="0"/>
          <w:sz w:val="32"/>
          <w:szCs w:val="32"/>
        </w:rPr>
      </w:pPr>
    </w:p>
    <w:p w14:paraId="60611269" w14:textId="77777777" w:rsidR="00910983" w:rsidRDefault="00910983">
      <w:pPr>
        <w:spacing w:line="540" w:lineRule="exact"/>
        <w:rPr>
          <w:rFonts w:ascii="仿宋_GB2312" w:eastAsia="仿宋_GB2312" w:hAnsi="仿宋_GB2312" w:cs="仿宋_GB2312"/>
          <w:b/>
          <w:kern w:val="0"/>
          <w:sz w:val="32"/>
          <w:szCs w:val="32"/>
        </w:rPr>
      </w:pPr>
    </w:p>
    <w:p w14:paraId="070C2EC0" w14:textId="77777777" w:rsidR="00910983" w:rsidRDefault="00910983">
      <w:pPr>
        <w:spacing w:line="540" w:lineRule="exact"/>
        <w:rPr>
          <w:rFonts w:ascii="仿宋_GB2312" w:eastAsia="仿宋_GB2312" w:hAnsi="仿宋_GB2312" w:cs="仿宋_GB2312"/>
          <w:b/>
          <w:kern w:val="0"/>
          <w:sz w:val="32"/>
          <w:szCs w:val="32"/>
        </w:rPr>
      </w:pPr>
    </w:p>
    <w:p w14:paraId="796A1EBD" w14:textId="77777777" w:rsidR="00910983" w:rsidRDefault="00910983">
      <w:pPr>
        <w:spacing w:line="540" w:lineRule="exact"/>
        <w:jc w:val="center"/>
        <w:rPr>
          <w:rFonts w:ascii="仿宋_GB2312" w:eastAsia="仿宋_GB2312" w:hAnsi="仿宋_GB2312" w:cs="仿宋_GB2312"/>
          <w:b/>
          <w:kern w:val="0"/>
          <w:sz w:val="32"/>
          <w:szCs w:val="32"/>
        </w:rPr>
      </w:pPr>
    </w:p>
    <w:p w14:paraId="772A3231" w14:textId="77777777" w:rsidR="00910983" w:rsidRDefault="00332CAD">
      <w:pPr>
        <w:tabs>
          <w:tab w:val="left" w:pos="1260"/>
          <w:tab w:val="left" w:pos="1680"/>
        </w:tabs>
        <w:spacing w:line="560" w:lineRule="exact"/>
        <w:jc w:val="center"/>
        <w:outlineLvl w:val="0"/>
        <w:rPr>
          <w:rFonts w:ascii="FangSong" w:eastAsia="FangSong" w:hAnsi="FangSong" w:cs="FangSong"/>
          <w:b/>
          <w:sz w:val="40"/>
          <w:szCs w:val="40"/>
        </w:rPr>
      </w:pPr>
      <w:r>
        <w:rPr>
          <w:rFonts w:ascii="FangSong" w:eastAsia="FangSong" w:hAnsi="FangSong" w:cs="FangSong" w:hint="eastAsia"/>
          <w:b/>
          <w:sz w:val="40"/>
          <w:szCs w:val="40"/>
        </w:rPr>
        <w:t>克州生态环境局阿克陶县分局整体支出绩效自评报告</w:t>
      </w:r>
    </w:p>
    <w:p w14:paraId="28D4739E" w14:textId="77777777" w:rsidR="00910983" w:rsidRDefault="00910983">
      <w:pPr>
        <w:tabs>
          <w:tab w:val="left" w:pos="1680"/>
        </w:tabs>
        <w:spacing w:line="560" w:lineRule="exact"/>
        <w:jc w:val="center"/>
        <w:outlineLvl w:val="0"/>
        <w:rPr>
          <w:rFonts w:ascii="方正小标宋_GBK" w:eastAsia="方正小标宋_GBK" w:hAnsi="方正小标宋_GBK" w:cs="方正小标宋_GBK"/>
          <w:b/>
          <w:sz w:val="40"/>
          <w:szCs w:val="40"/>
        </w:rPr>
      </w:pPr>
    </w:p>
    <w:p w14:paraId="79644AF0" w14:textId="77777777" w:rsidR="00910983" w:rsidRDefault="00332CAD">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（2021年度）</w:t>
      </w:r>
    </w:p>
    <w:p w14:paraId="179BD186" w14:textId="77777777" w:rsidR="00910983" w:rsidRDefault="00910983">
      <w:pPr>
        <w:spacing w:line="540" w:lineRule="exact"/>
        <w:jc w:val="center"/>
        <w:rPr>
          <w:rFonts w:ascii="仿宋_GB2312" w:eastAsia="仿宋_GB2312" w:hAnsi="仿宋_GB2312" w:cs="仿宋_GB2312"/>
          <w:kern w:val="0"/>
          <w:sz w:val="32"/>
          <w:szCs w:val="32"/>
        </w:rPr>
      </w:pPr>
    </w:p>
    <w:p w14:paraId="4FC1D0BA" w14:textId="77777777" w:rsidR="00910983" w:rsidRDefault="00910983">
      <w:pPr>
        <w:spacing w:line="540" w:lineRule="exact"/>
        <w:jc w:val="center"/>
        <w:rPr>
          <w:rFonts w:ascii="仿宋_GB2312" w:eastAsia="仿宋_GB2312" w:hAnsi="仿宋_GB2312" w:cs="仿宋_GB2312"/>
          <w:kern w:val="0"/>
          <w:sz w:val="32"/>
          <w:szCs w:val="32"/>
        </w:rPr>
      </w:pPr>
    </w:p>
    <w:p w14:paraId="5971619C" w14:textId="77777777" w:rsidR="00910983" w:rsidRDefault="00910983">
      <w:pPr>
        <w:spacing w:line="540" w:lineRule="exact"/>
        <w:jc w:val="center"/>
        <w:rPr>
          <w:rFonts w:ascii="仿宋_GB2312" w:eastAsia="仿宋_GB2312" w:hAnsi="仿宋_GB2312" w:cs="仿宋_GB2312"/>
          <w:kern w:val="0"/>
          <w:sz w:val="32"/>
          <w:szCs w:val="32"/>
        </w:rPr>
      </w:pPr>
    </w:p>
    <w:p w14:paraId="6DBA890B" w14:textId="77777777" w:rsidR="00910983" w:rsidRDefault="00910983">
      <w:pPr>
        <w:spacing w:line="540" w:lineRule="exact"/>
        <w:jc w:val="center"/>
        <w:rPr>
          <w:rFonts w:ascii="仿宋_GB2312" w:eastAsia="仿宋_GB2312" w:hAnsi="仿宋_GB2312" w:cs="仿宋_GB2312"/>
          <w:kern w:val="0"/>
          <w:sz w:val="32"/>
          <w:szCs w:val="32"/>
        </w:rPr>
      </w:pPr>
    </w:p>
    <w:p w14:paraId="28285000" w14:textId="77777777" w:rsidR="00910983" w:rsidRDefault="00910983">
      <w:pPr>
        <w:spacing w:line="540" w:lineRule="exact"/>
        <w:jc w:val="center"/>
        <w:rPr>
          <w:rFonts w:ascii="仿宋_GB2312" w:eastAsia="仿宋_GB2312" w:hAnsi="仿宋_GB2312" w:cs="仿宋_GB2312"/>
          <w:kern w:val="0"/>
          <w:sz w:val="32"/>
          <w:szCs w:val="32"/>
        </w:rPr>
      </w:pPr>
    </w:p>
    <w:p w14:paraId="2D91E425" w14:textId="77777777" w:rsidR="00910983" w:rsidRDefault="00910983">
      <w:pPr>
        <w:spacing w:line="540" w:lineRule="exact"/>
        <w:jc w:val="center"/>
        <w:rPr>
          <w:rFonts w:ascii="仿宋_GB2312" w:eastAsia="仿宋_GB2312" w:hAnsi="仿宋_GB2312" w:cs="仿宋_GB2312"/>
          <w:kern w:val="0"/>
          <w:sz w:val="32"/>
          <w:szCs w:val="32"/>
        </w:rPr>
      </w:pPr>
    </w:p>
    <w:p w14:paraId="50EA389B" w14:textId="77777777" w:rsidR="00910983" w:rsidRDefault="00332CAD">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部门单位名称（公章）：克州生态环境局阿克陶县分局</w:t>
      </w:r>
    </w:p>
    <w:p w14:paraId="448A71FE" w14:textId="77777777" w:rsidR="00910983" w:rsidRDefault="00332CAD">
      <w:pPr>
        <w:spacing w:line="700" w:lineRule="exact"/>
        <w:ind w:firstLineChars="300" w:firstLine="96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4 月 1 日</w:t>
      </w:r>
    </w:p>
    <w:p w14:paraId="0E43F564" w14:textId="77777777" w:rsidR="00910983" w:rsidRDefault="00910983">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p>
    <w:p w14:paraId="6029C82E" w14:textId="77777777" w:rsidR="00910983" w:rsidRDefault="00910983">
      <w:pPr>
        <w:pStyle w:val="1"/>
        <w:snapToGrid w:val="0"/>
        <w:spacing w:line="540" w:lineRule="exact"/>
        <w:ind w:firstLine="643"/>
        <w:outlineLvl w:val="0"/>
        <w:rPr>
          <w:rFonts w:ascii="仿宋_GB2312" w:eastAsia="仿宋_GB2312" w:hAnsi="仿宋_GB2312" w:cs="仿宋_GB2312"/>
          <w:b/>
          <w:color w:val="333333"/>
          <w:sz w:val="32"/>
          <w:szCs w:val="32"/>
          <w:lang w:bidi="ar"/>
        </w:rPr>
      </w:pPr>
    </w:p>
    <w:p w14:paraId="3DF17829" w14:textId="77777777" w:rsidR="00910983" w:rsidRDefault="00910983">
      <w:pPr>
        <w:pStyle w:val="1"/>
        <w:snapToGrid w:val="0"/>
        <w:spacing w:line="540" w:lineRule="exact"/>
        <w:ind w:firstLine="643"/>
        <w:outlineLvl w:val="0"/>
        <w:rPr>
          <w:rFonts w:ascii="仿宋_GB2312" w:eastAsia="仿宋_GB2312" w:hAnsi="仿宋_GB2312" w:cs="仿宋_GB2312"/>
          <w:b/>
          <w:color w:val="333333"/>
          <w:sz w:val="32"/>
          <w:szCs w:val="32"/>
          <w:lang w:bidi="ar"/>
        </w:rPr>
      </w:pPr>
    </w:p>
    <w:p w14:paraId="739B8280" w14:textId="77777777" w:rsidR="00910983" w:rsidRDefault="00910983">
      <w:pPr>
        <w:pStyle w:val="1"/>
        <w:snapToGrid w:val="0"/>
        <w:spacing w:line="540" w:lineRule="exact"/>
        <w:ind w:firstLine="643"/>
        <w:outlineLvl w:val="0"/>
        <w:rPr>
          <w:rFonts w:ascii="仿宋_GB2312" w:eastAsia="仿宋_GB2312" w:hAnsi="仿宋_GB2312" w:cs="仿宋_GB2312"/>
          <w:b/>
          <w:color w:val="333333"/>
          <w:sz w:val="32"/>
          <w:szCs w:val="32"/>
          <w:lang w:bidi="ar"/>
        </w:rPr>
      </w:pPr>
    </w:p>
    <w:p w14:paraId="2FEA5EE3" w14:textId="77777777" w:rsidR="00910983" w:rsidRDefault="00910983">
      <w:pPr>
        <w:pStyle w:val="1"/>
        <w:snapToGrid w:val="0"/>
        <w:spacing w:line="540" w:lineRule="exact"/>
        <w:ind w:firstLine="643"/>
        <w:outlineLvl w:val="0"/>
        <w:rPr>
          <w:rFonts w:ascii="仿宋_GB2312" w:eastAsia="仿宋_GB2312" w:hAnsi="仿宋_GB2312" w:cs="仿宋_GB2312"/>
          <w:b/>
          <w:color w:val="333333"/>
          <w:sz w:val="32"/>
          <w:szCs w:val="32"/>
          <w:lang w:bidi="ar"/>
        </w:rPr>
      </w:pPr>
    </w:p>
    <w:p w14:paraId="4D470401" w14:textId="77777777" w:rsidR="00910983" w:rsidRDefault="00332CAD">
      <w:pPr>
        <w:pStyle w:val="1"/>
        <w:snapToGrid w:val="0"/>
        <w:spacing w:line="540" w:lineRule="exact"/>
        <w:ind w:firstLine="643"/>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lastRenderedPageBreak/>
        <w:t>一、基本概况</w:t>
      </w:r>
      <w:bookmarkEnd w:id="0"/>
    </w:p>
    <w:p w14:paraId="38717687"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58594836" w14:textId="77777777" w:rsidR="002E5B43" w:rsidRDefault="00332CAD" w:rsidP="002E5B43">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7B06004F" w14:textId="389F7506" w:rsidR="00910983" w:rsidRPr="002E5B43" w:rsidRDefault="00332CAD" w:rsidP="002E5B43">
      <w:pPr>
        <w:pStyle w:val="1"/>
        <w:snapToGrid w:val="0"/>
        <w:spacing w:line="540" w:lineRule="exact"/>
        <w:ind w:firstLine="640"/>
        <w:outlineLvl w:val="2"/>
        <w:rPr>
          <w:rStyle w:val="aa"/>
          <w:b w:val="0"/>
          <w:bCs w:val="0"/>
        </w:rPr>
      </w:pPr>
      <w:r>
        <w:rPr>
          <w:rStyle w:val="aa"/>
          <w:rFonts w:ascii="仿宋_GB2312" w:eastAsia="仿宋_GB2312" w:hAnsi="仿宋_GB2312" w:cs="仿宋_GB2312" w:hint="eastAsia"/>
          <w:b w:val="0"/>
          <w:sz w:val="32"/>
          <w:szCs w:val="32"/>
          <w:lang w:bidi="ar"/>
        </w:rPr>
        <w:t>第一条  根据自治州党委、自治州人民政府批准的《阿克陶县机构改革方案》（克党室字〔2019〕3号）和阿克陶县委办公室、阿克陶县人民政府办公室印发的《关于&lt;阿克陶县机构改革方案&gt;的实施意见》（陶党办发〔2019〕7号），制定本规定。</w:t>
      </w:r>
    </w:p>
    <w:p w14:paraId="3046D6E7"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第二条  克州生态环境局阿克陶县分局作为自治州生态环境局的派出机构，为正科级。</w:t>
      </w:r>
    </w:p>
    <w:p w14:paraId="28AF2DAB"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第三条  克州生态环境局阿克陶县分局贯彻落实党中央关于生态环境保护工作的方针政策和决策部署以及阿克陶县委、人民政府工作要求，在履行职责过程中坚持和加强党对生态环境保护工作的集中统一领导。主要职责是：</w:t>
      </w:r>
    </w:p>
    <w:p w14:paraId="6377B31D"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一）负责建立健全生态环境制度。贯彻执行国家、自治区、自治州生态环境政策、规划，会同有关部门拟定全县生态环境政策、规划并组织实施，会同有关部门编制并监督实施重点区域、流域、饮用水水源地生态环境规划和水功能区划。</w:t>
      </w:r>
    </w:p>
    <w:p w14:paraId="021F5002"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（二）负责较大生态环境问题的统筹协调和监督管理。牵头协调较大环境污染事故和生态破坏事件的调查处理，牵头实施生态环境损害赔偿制度，统筹协调全县重点区域、流域生态环境保护工作。</w:t>
      </w:r>
    </w:p>
    <w:p w14:paraId="064D027F"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三）负责监督管理全县减排目标的落实。贯彻落实自治区、自治州污染物排放总量控制、排污许可制度并监督实施。拟定全县总量控制计划并监督实施，监督检查各相关单位污染物减排任务完成情况，实施生态环境保护目标责任制。</w:t>
      </w:r>
    </w:p>
    <w:p w14:paraId="5365643B"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四）提出全县生态环境领域固定资产投资规模和方向、自治区和自治州财政性资金安排的意见，按照县人民政府规定权限审批、核准阿克陶县规划内和年度计划规模内固定资产投资项目，配合有关部门做好组织实施和监督工作。参与指导推动循环经济和生态环保产业发展。</w:t>
      </w:r>
    </w:p>
    <w:p w14:paraId="73C30EB4" w14:textId="77777777"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五）负责环境污染防治的监督管理。根据国家、自治区大气、水、土壤、噪声、光、恶臭、固体废物、化学品、机动车等的污染防治管理制度，拟定全县污染防治管理制度并监督实施。会同有关部门监督管理饮用水水源地生态环境保护工作，监督防治地下水污染，组织城乡生态环境综合整治工作，监督流域水环境、管理排污口设置，监督指导农业面源污染治理工作。</w:t>
      </w:r>
    </w:p>
    <w:p w14:paraId="5A747C3D"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六）负责协调和监督生态保护修复工作。组织编制全县生态保护规划，监督对生态环境有影响的自然资源开发利用活动、重要生态环境建设和生态破坏恢复工作；监督野生动植物保护、湿地生态环境保护、荒漠化防治等工作；负责农村生态环境保护，监督生物技术环境安全，牵头生物物种</w:t>
      </w:r>
      <w:r>
        <w:rPr>
          <w:rStyle w:val="aa"/>
          <w:rFonts w:ascii="仿宋_GB2312" w:eastAsia="仿宋_GB2312" w:hAnsi="仿宋_GB2312" w:cs="仿宋_GB2312" w:hint="eastAsia"/>
          <w:b w:val="0"/>
          <w:sz w:val="32"/>
          <w:szCs w:val="32"/>
          <w:lang w:bidi="ar"/>
        </w:rPr>
        <w:lastRenderedPageBreak/>
        <w:t>（含遗传资源）工作，组织协调生物多样性保护工作，参与生态保护补偿工作。</w:t>
      </w:r>
    </w:p>
    <w:p w14:paraId="400BD0C4"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七）负责辐射安全的监督管理。负责全县辐射环境安全的监督管理工作，拟定有关工作措施，负责辐射环境事故应急处理工作；监督管理放射源安全，监督管理电磁辐射、伴生放射性矿产资源开发建设中的污染防治。</w:t>
      </w:r>
    </w:p>
    <w:p w14:paraId="69C679E9"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八）负责生态环境准入的监督管理。受县人民政府委托对重大经济和技术政策、发展规划以及重大经济开发计划进行环境影响评价。按照国家、自治区和自治州规定，负责规划环境影响评价、政策环境影响评价审查和项目环境影响评价审批。组织拟定并实施生态环境准入清单。</w:t>
      </w:r>
    </w:p>
    <w:p w14:paraId="02535E44"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九）负责生态环境监测工作。拟定全县生态环境监测制度和规范并监督实施。会同有关部门统一规划全县生态环境质量监测点设置，组织实施生态环境监测、生态环境质量状况调查评价、考核、预警预测，组织建设和管理全县生态环境监测网和生态环境信息网。建立和实行生态环境质量公告制度，统一发布全县生态环境综合性报告和重大生态环境信息。</w:t>
      </w:r>
    </w:p>
    <w:p w14:paraId="7DA83ADF"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（十）负责应对气候变化工作。组织拟定全县应对气候变化及温室气体减排的规划和政策措施并协调实施。协调组织应对气候变化对外合作和能力建设。</w:t>
      </w:r>
    </w:p>
    <w:p w14:paraId="375D947C"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（十一）负责指导生态环境执法。指导开展全县生态环境保护执法检查活动，查处重大生态环境违法案件。负责环境信访投诉案件的办理。指导县生态环境保护综合执法队伍建设和业务工作。</w:t>
      </w:r>
    </w:p>
    <w:p w14:paraId="4315CDAA"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十二）组织指导和协调生态环境保护宣传教育工作，制定并组织实施生态环境保护宣传教育规划，推动社会组织和公众参与与生态环境保护。开展生态环境科技工作，组织协调生态环境保护科学研究和技术工程示范，推动生态环境技术管理体系建设。</w:t>
      </w:r>
    </w:p>
    <w:p w14:paraId="53095CC2" w14:textId="77777777" w:rsidR="002E5B4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（十三）按照“管行业必须管安全、管业务必须管安全”的要求，对本行业领域安全生产负行业监管（行业主管）职责，组织开展本行业领域安全生产宣传教育、日常监督检查工作。</w:t>
      </w:r>
    </w:p>
    <w:p w14:paraId="7AD235E9" w14:textId="5CE4DD44" w:rsidR="00910983" w:rsidRDefault="00332CAD" w:rsidP="002E5B43">
      <w:pPr>
        <w:widowControl/>
        <w:spacing w:line="520" w:lineRule="atLeast"/>
        <w:ind w:firstLineChars="200" w:firstLine="64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（十四）完成阿克陶县委、县人民政府交办的其他任务。</w:t>
      </w:r>
    </w:p>
    <w:p w14:paraId="6D6B2DB8"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43C5D245" w14:textId="77777777" w:rsidR="00910983" w:rsidRPr="008C5AB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sidRPr="008C5AB3">
        <w:rPr>
          <w:rStyle w:val="aa"/>
          <w:rFonts w:ascii="仿宋_GB2312" w:eastAsia="仿宋_GB2312" w:hAnsi="仿宋_GB2312" w:cs="仿宋_GB2312" w:hint="eastAsia"/>
          <w:b w:val="0"/>
          <w:sz w:val="32"/>
          <w:szCs w:val="32"/>
          <w:lang w:bidi="ar"/>
        </w:rPr>
        <w:t>2021年初人数为18人，2021年末实有人数为18人。克州生态环境局阿克陶县分局核定行政编制4名，其中：科级领导职数3名。机关工勤事业编制1名。</w:t>
      </w:r>
    </w:p>
    <w:p w14:paraId="17208699"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55D853C7" w14:textId="77777777" w:rsidR="0091098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落实国家环境保护基本制度，负责全县重大环境问题的统筹协调和监督管理；承担落实全县节能减排目标的责任；负责提出全县环境保护领域县财政性资金安排意见并配合</w:t>
      </w:r>
      <w:r>
        <w:rPr>
          <w:rStyle w:val="aa"/>
          <w:rFonts w:ascii="仿宋_GB2312" w:eastAsia="仿宋_GB2312" w:hAnsi="仿宋_GB2312" w:cs="仿宋_GB2312" w:hint="eastAsia"/>
          <w:b w:val="0"/>
          <w:sz w:val="32"/>
          <w:szCs w:val="32"/>
          <w:lang w:bidi="ar"/>
        </w:rPr>
        <w:lastRenderedPageBreak/>
        <w:t>有关部门做好组织实施和监督工作参与指导和推动循环经济和环保产业发展；组织、指导和协调全县环境保护宣传教育工作。</w:t>
      </w:r>
    </w:p>
    <w:p w14:paraId="6712DBF9"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598DC1C3" w14:textId="77777777" w:rsidR="0091098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决策机制根据行政事业单位内部控制体系建设相关要求，逐步完善《生态环境局阿克陶县分局党组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2E4F3BAB"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30B0E331"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0D08A100" w14:textId="77777777" w:rsidR="0091098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根据人员情况及年初预算项目申报情况进行预算编制，并根据财政部门预算批复、预期绩效目标进行相应分配；由财政部门按照进度每月分期拨付，人员支出按照工资计划发放工资；资金支出时按照我单位内控体系中设定的流程进行申报审批。</w:t>
      </w:r>
    </w:p>
    <w:p w14:paraId="1F153A72"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2.分配结果</w:t>
      </w:r>
    </w:p>
    <w:p w14:paraId="0C6FD8CC" w14:textId="77777777" w:rsidR="0091098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w:t>
      </w:r>
      <w:r>
        <w:rPr>
          <w:rStyle w:val="aa"/>
          <w:rFonts w:ascii="仿宋_GB2312" w:eastAsia="仿宋_GB2312" w:hAnsi="仿宋_GB2312" w:cs="仿宋_GB2312" w:hint="eastAsia"/>
          <w:b w:val="0"/>
          <w:sz w:val="32"/>
          <w:szCs w:val="32"/>
          <w:lang w:bidi="ar"/>
        </w:rPr>
        <w:lastRenderedPageBreak/>
        <w:t>预算单位政府集中采购目录及标准指引（2021年版））》规定及本单位内控制度，组织人员制定并申报采购计划，按批复采购方式进行；属于非政府采购的项目，按照“三重一大”制度规定重大项目支出上党组会研究决定。</w:t>
      </w:r>
    </w:p>
    <w:p w14:paraId="39DCB21F"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62AA28F3" w14:textId="65CEA777" w:rsidR="00910983" w:rsidRDefault="00332CAD">
      <w:pPr>
        <w:widowControl/>
        <w:spacing w:line="520" w:lineRule="atLeast"/>
        <w:ind w:firstLineChars="300" w:firstLine="960"/>
        <w:jc w:val="left"/>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我单位本年主要实施本年度本单位预算安排的重点项目1个，预算安排的重点项目支出金额为5.17万元，部门项目总支出金额为5.17万元，重点支出保障率为</w:t>
      </w:r>
      <w:r w:rsidR="008C5AB3">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34F1DC60"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DA03082"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4571B8B4"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36C7A430" w14:textId="77777777" w:rsidR="00910983" w:rsidRDefault="00332CAD">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我单位年初预算数为427.89万元，实际预算执行数311.06万元，预算执行率为73%。</w:t>
      </w:r>
    </w:p>
    <w:p w14:paraId="23F29444"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2C2EAB7A" w14:textId="037B51DA" w:rsidR="00910983" w:rsidRDefault="00332CAD">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8C5AB3">
        <w:rPr>
          <w:rStyle w:val="aa"/>
          <w:rFonts w:ascii="仿宋_GB2312" w:eastAsia="仿宋_GB2312" w:hAnsi="仿宋_GB2312" w:cs="仿宋_GB2312"/>
          <w:b w:val="0"/>
          <w:sz w:val="32"/>
          <w:szCs w:val="32"/>
          <w:lang w:bidi="ar"/>
        </w:rPr>
        <w:t>4209.66</w:t>
      </w:r>
      <w:r>
        <w:rPr>
          <w:rStyle w:val="aa"/>
          <w:rFonts w:ascii="仿宋_GB2312" w:eastAsia="仿宋_GB2312" w:hAnsi="仿宋_GB2312" w:cs="仿宋_GB2312" w:hint="eastAsia"/>
          <w:b w:val="0"/>
          <w:sz w:val="32"/>
          <w:szCs w:val="32"/>
          <w:lang w:bidi="ar"/>
        </w:rPr>
        <w:t>万元，全年实际支出资金</w:t>
      </w:r>
      <w:r w:rsidR="008C5AB3">
        <w:rPr>
          <w:rStyle w:val="aa"/>
          <w:rFonts w:ascii="仿宋_GB2312" w:eastAsia="仿宋_GB2312" w:hAnsi="仿宋_GB2312" w:cs="仿宋_GB2312"/>
          <w:b w:val="0"/>
          <w:sz w:val="32"/>
          <w:szCs w:val="32"/>
          <w:lang w:bidi="ar"/>
        </w:rPr>
        <w:t>4193.97</w:t>
      </w:r>
      <w:r>
        <w:rPr>
          <w:rStyle w:val="aa"/>
          <w:rFonts w:ascii="仿宋_GB2312" w:eastAsia="仿宋_GB2312" w:hAnsi="仿宋_GB2312" w:cs="仿宋_GB2312" w:hint="eastAsia"/>
          <w:b w:val="0"/>
          <w:sz w:val="32"/>
          <w:szCs w:val="32"/>
          <w:lang w:bidi="ar"/>
        </w:rPr>
        <w:t>万元，预算执行率为</w:t>
      </w:r>
      <w:r w:rsidR="008C5AB3">
        <w:rPr>
          <w:rStyle w:val="aa"/>
          <w:rFonts w:ascii="仿宋_GB2312" w:eastAsia="仿宋_GB2312" w:hAnsi="仿宋_GB2312" w:cs="仿宋_GB2312"/>
          <w:b w:val="0"/>
          <w:sz w:val="32"/>
          <w:szCs w:val="32"/>
          <w:lang w:bidi="ar"/>
        </w:rPr>
        <w:t>99.63</w:t>
      </w:r>
      <w:r>
        <w:rPr>
          <w:rStyle w:val="aa"/>
          <w:rFonts w:ascii="仿宋_GB2312" w:eastAsia="仿宋_GB2312" w:hAnsi="仿宋_GB2312" w:cs="仿宋_GB2312" w:hint="eastAsia"/>
          <w:b w:val="0"/>
          <w:sz w:val="32"/>
          <w:szCs w:val="32"/>
          <w:lang w:bidi="ar"/>
        </w:rPr>
        <w:t>%。</w:t>
      </w:r>
    </w:p>
    <w:p w14:paraId="157538B2"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4D0CC22E" w14:textId="0044D3F4"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我单位年初批复预算数427.89万元，年中调整数</w:t>
      </w:r>
      <w:r w:rsidR="007F6DAC">
        <w:rPr>
          <w:rStyle w:val="aa"/>
          <w:rFonts w:ascii="仿宋_GB2312" w:eastAsia="仿宋_GB2312" w:hAnsi="仿宋_GB2312" w:cs="仿宋_GB2312"/>
          <w:b w:val="0"/>
          <w:sz w:val="32"/>
          <w:szCs w:val="32"/>
          <w:lang w:bidi="ar"/>
        </w:rPr>
        <w:t>3781.77</w:t>
      </w:r>
      <w:r>
        <w:rPr>
          <w:rStyle w:val="aa"/>
          <w:rFonts w:ascii="仿宋_GB2312" w:eastAsia="仿宋_GB2312" w:hAnsi="仿宋_GB2312" w:cs="仿宋_GB2312" w:hint="eastAsia"/>
          <w:b w:val="0"/>
          <w:sz w:val="32"/>
          <w:szCs w:val="32"/>
          <w:lang w:bidi="ar"/>
        </w:rPr>
        <w:t>万元，调整后全年预算数</w:t>
      </w:r>
      <w:r w:rsidR="007F6DAC">
        <w:rPr>
          <w:rStyle w:val="aa"/>
          <w:rFonts w:ascii="仿宋_GB2312" w:eastAsia="仿宋_GB2312" w:hAnsi="仿宋_GB2312" w:cs="仿宋_GB2312"/>
          <w:b w:val="0"/>
          <w:sz w:val="32"/>
          <w:szCs w:val="32"/>
          <w:lang w:bidi="ar"/>
        </w:rPr>
        <w:t>4209.66</w:t>
      </w:r>
      <w:r>
        <w:rPr>
          <w:rStyle w:val="aa"/>
          <w:rFonts w:ascii="仿宋_GB2312" w:eastAsia="仿宋_GB2312" w:hAnsi="仿宋_GB2312" w:cs="仿宋_GB2312" w:hint="eastAsia"/>
          <w:b w:val="0"/>
          <w:sz w:val="32"/>
          <w:szCs w:val="32"/>
          <w:lang w:bidi="ar"/>
        </w:rPr>
        <w:t>万元，预算调整率</w:t>
      </w:r>
      <w:r w:rsidR="007F6DAC">
        <w:rPr>
          <w:rStyle w:val="aa"/>
          <w:rFonts w:ascii="仿宋_GB2312" w:eastAsia="仿宋_GB2312" w:hAnsi="仿宋_GB2312" w:cs="仿宋_GB2312"/>
          <w:b w:val="0"/>
          <w:sz w:val="32"/>
          <w:szCs w:val="32"/>
          <w:lang w:bidi="ar"/>
        </w:rPr>
        <w:t>883.81</w:t>
      </w:r>
      <w:r>
        <w:rPr>
          <w:rStyle w:val="aa"/>
          <w:rFonts w:ascii="仿宋_GB2312" w:eastAsia="仿宋_GB2312" w:hAnsi="仿宋_GB2312" w:cs="仿宋_GB2312" w:hint="eastAsia"/>
          <w:b w:val="0"/>
          <w:sz w:val="32"/>
          <w:szCs w:val="32"/>
          <w:lang w:bidi="ar"/>
        </w:rPr>
        <w:t>%。</w:t>
      </w:r>
    </w:p>
    <w:p w14:paraId="7D823D6B"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087B227E" w14:textId="712CF2CA"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年初政府采购预算数为</w:t>
      </w:r>
      <w:r w:rsidR="007F6DA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万元，实际政府采购数为</w:t>
      </w:r>
      <w:r w:rsidR="007F6DA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万元，政府采购执行率为</w:t>
      </w:r>
      <w:r w:rsidR="007F6DAC">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w:t>
      </w:r>
    </w:p>
    <w:p w14:paraId="76E6EF8C"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1480BB68"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1.评价使用方法</w:t>
      </w:r>
    </w:p>
    <w:p w14:paraId="29A24DD7"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5290E867"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1C309335"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0E8C1F4A"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309914DA" w14:textId="77777777" w:rsidR="00910983" w:rsidRDefault="00332CAD">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BC1C728" w14:textId="77777777" w:rsidR="00910983" w:rsidRDefault="00332CAD">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5402532C"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783DB2BF"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71FF3B93" w14:textId="77777777" w:rsidR="00910983" w:rsidRDefault="00332CAD">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本单位为加强预算管理，规范财务行为，已制定《克州生态环境局阿克陶县分局部门单位预算绩效管理工作实施办法》，《克州生态环境局阿克陶县分局单位财务管理制度》</w:t>
      </w:r>
      <w:r>
        <w:rPr>
          <w:rStyle w:val="aa"/>
          <w:rFonts w:ascii="仿宋_GB2312" w:eastAsia="仿宋_GB2312" w:hAnsi="仿宋_GB2312" w:cs="仿宋_GB2312" w:hint="eastAsia"/>
          <w:b w:val="0"/>
          <w:color w:val="333333"/>
          <w:sz w:val="32"/>
          <w:szCs w:val="32"/>
          <w:lang w:bidi="ar"/>
        </w:rPr>
        <w:lastRenderedPageBreak/>
        <w:t>等健全完整的各项管理制度，有效保障了我单位高效的履行工作职能，较好的促进事业发展。</w:t>
      </w:r>
    </w:p>
    <w:p w14:paraId="679D6FB6"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2.资金使用合规性和安全性</w:t>
      </w:r>
    </w:p>
    <w:p w14:paraId="1DD375F5" w14:textId="77777777" w:rsidR="00910983" w:rsidRDefault="00332CAD">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5460ED80"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25843BDE" w14:textId="13A10FCF" w:rsidR="00910983" w:rsidRDefault="00332CAD">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7F6DAC">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7F6DAC">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CF96A7F"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6777627A"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6A09C214" w14:textId="17109EBE"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7F6DAC">
        <w:rPr>
          <w:rStyle w:val="aa"/>
          <w:rFonts w:ascii="仿宋_GB2312" w:eastAsia="仿宋_GB2312" w:hAnsi="仿宋_GB2312" w:cs="仿宋_GB2312"/>
          <w:b w:val="0"/>
          <w:sz w:val="32"/>
          <w:szCs w:val="32"/>
          <w:lang w:bidi="ar"/>
        </w:rPr>
        <w:t>386.77</w:t>
      </w:r>
      <w:r>
        <w:rPr>
          <w:rStyle w:val="aa"/>
          <w:rFonts w:ascii="仿宋_GB2312" w:eastAsia="仿宋_GB2312" w:hAnsi="仿宋_GB2312" w:cs="仿宋_GB2312" w:hint="eastAsia"/>
          <w:b w:val="0"/>
          <w:sz w:val="32"/>
          <w:szCs w:val="32"/>
          <w:lang w:bidi="ar"/>
        </w:rPr>
        <w:t>万元，其中：人员经费</w:t>
      </w:r>
      <w:r w:rsidR="007F6DAC">
        <w:rPr>
          <w:rStyle w:val="aa"/>
          <w:rFonts w:ascii="仿宋_GB2312" w:eastAsia="仿宋_GB2312" w:hAnsi="仿宋_GB2312" w:cs="仿宋_GB2312"/>
          <w:b w:val="0"/>
          <w:sz w:val="32"/>
          <w:szCs w:val="32"/>
          <w:lang w:bidi="ar"/>
        </w:rPr>
        <w:t>346.29</w:t>
      </w:r>
      <w:r>
        <w:rPr>
          <w:rStyle w:val="aa"/>
          <w:rFonts w:ascii="仿宋_GB2312" w:eastAsia="仿宋_GB2312" w:hAnsi="仿宋_GB2312" w:cs="仿宋_GB2312" w:hint="eastAsia"/>
          <w:b w:val="0"/>
          <w:sz w:val="32"/>
          <w:szCs w:val="32"/>
          <w:lang w:bidi="ar"/>
        </w:rPr>
        <w:t>万元，公用经费</w:t>
      </w:r>
      <w:r w:rsidR="007F6DAC">
        <w:rPr>
          <w:rStyle w:val="aa"/>
          <w:rFonts w:ascii="仿宋_GB2312" w:eastAsia="仿宋_GB2312" w:hAnsi="仿宋_GB2312" w:cs="仿宋_GB2312"/>
          <w:b w:val="0"/>
          <w:sz w:val="32"/>
          <w:szCs w:val="32"/>
          <w:lang w:bidi="ar"/>
        </w:rPr>
        <w:t>40.47</w:t>
      </w:r>
      <w:r>
        <w:rPr>
          <w:rStyle w:val="aa"/>
          <w:rFonts w:ascii="仿宋_GB2312" w:eastAsia="仿宋_GB2312" w:hAnsi="仿宋_GB2312" w:cs="仿宋_GB2312" w:hint="eastAsia"/>
          <w:b w:val="0"/>
          <w:sz w:val="32"/>
          <w:szCs w:val="32"/>
          <w:lang w:bidi="ar"/>
        </w:rPr>
        <w:t>万元。实际支出371.07万元，基本支出预算执行率</w:t>
      </w:r>
      <w:r w:rsidR="007F6DAC">
        <w:rPr>
          <w:rStyle w:val="aa"/>
          <w:rFonts w:ascii="仿宋_GB2312" w:eastAsia="仿宋_GB2312" w:hAnsi="仿宋_GB2312" w:cs="仿宋_GB2312"/>
          <w:b w:val="0"/>
          <w:sz w:val="32"/>
          <w:szCs w:val="32"/>
          <w:lang w:bidi="ar"/>
        </w:rPr>
        <w:t>95.94</w:t>
      </w:r>
      <w:r>
        <w:rPr>
          <w:rStyle w:val="aa"/>
          <w:rFonts w:ascii="仿宋_GB2312" w:eastAsia="仿宋_GB2312" w:hAnsi="仿宋_GB2312" w:cs="仿宋_GB2312" w:hint="eastAsia"/>
          <w:b w:val="0"/>
          <w:sz w:val="32"/>
          <w:szCs w:val="32"/>
          <w:lang w:bidi="ar"/>
        </w:rPr>
        <w:t>%。</w:t>
      </w:r>
    </w:p>
    <w:p w14:paraId="1367585A"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7EB53B6D" w14:textId="77777777" w:rsidR="00910983" w:rsidRDefault="00332CAD">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2.三公经费控制情况</w:t>
      </w:r>
    </w:p>
    <w:p w14:paraId="09B5B06C" w14:textId="6FC7A9DE" w:rsidR="00910983" w:rsidRDefault="00332CAD">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我单位坚决贯彻落实中央、自治区、</w:t>
      </w:r>
      <w:r w:rsidR="00DE64C6">
        <w:rPr>
          <w:rFonts w:ascii="FangSong" w:eastAsia="FangSong" w:hAnsi="FangSong" w:cs="宋体" w:hint="eastAsia"/>
          <w:bCs/>
          <w:color w:val="333333"/>
          <w:sz w:val="32"/>
          <w:szCs w:val="32"/>
          <w:lang w:eastAsia="zh-Hans"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1A3DE166" w14:textId="77777777" w:rsidR="00910983" w:rsidRDefault="00332CAD">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52FCC871"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46A26E58" w14:textId="43F61FD6"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7F6DAC">
        <w:rPr>
          <w:rStyle w:val="aa"/>
          <w:rFonts w:ascii="仿宋_GB2312" w:eastAsia="仿宋_GB2312" w:hAnsi="仿宋_GB2312" w:cs="仿宋_GB2312"/>
          <w:b w:val="0"/>
          <w:sz w:val="32"/>
          <w:szCs w:val="32"/>
          <w:lang w:bidi="ar"/>
        </w:rPr>
        <w:t>3822.89</w:t>
      </w:r>
      <w:r>
        <w:rPr>
          <w:rStyle w:val="aa"/>
          <w:rFonts w:ascii="仿宋_GB2312" w:eastAsia="仿宋_GB2312" w:hAnsi="仿宋_GB2312" w:cs="仿宋_GB2312" w:hint="eastAsia"/>
          <w:b w:val="0"/>
          <w:sz w:val="32"/>
          <w:szCs w:val="32"/>
          <w:lang w:bidi="ar"/>
        </w:rPr>
        <w:t>万元，实际支出</w:t>
      </w:r>
      <w:r w:rsidR="007F6DAC">
        <w:rPr>
          <w:rStyle w:val="aa"/>
          <w:rFonts w:ascii="仿宋_GB2312" w:eastAsia="仿宋_GB2312" w:hAnsi="仿宋_GB2312" w:cs="仿宋_GB2312"/>
          <w:b w:val="0"/>
          <w:sz w:val="32"/>
          <w:szCs w:val="32"/>
          <w:lang w:bidi="ar"/>
        </w:rPr>
        <w:t>3822.89</w:t>
      </w:r>
      <w:r>
        <w:rPr>
          <w:rStyle w:val="aa"/>
          <w:rFonts w:ascii="仿宋_GB2312" w:eastAsia="仿宋_GB2312" w:hAnsi="仿宋_GB2312" w:cs="仿宋_GB2312" w:hint="eastAsia"/>
          <w:b w:val="0"/>
          <w:sz w:val="32"/>
          <w:szCs w:val="32"/>
          <w:lang w:bidi="ar"/>
        </w:rPr>
        <w:t>万元，专项支出预算执行率</w:t>
      </w:r>
      <w:r w:rsidR="007F6DAC">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606FF0E5" w14:textId="00F958EB"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7F6DAC">
        <w:rPr>
          <w:rStyle w:val="aa"/>
          <w:rFonts w:ascii="仿宋_GB2312" w:eastAsia="仿宋_GB2312" w:hAnsi="仿宋_GB2312" w:cs="仿宋_GB2312"/>
          <w:b w:val="0"/>
          <w:sz w:val="32"/>
          <w:szCs w:val="32"/>
          <w:lang w:bidi="ar"/>
        </w:rPr>
        <w:t>7</w:t>
      </w:r>
      <w:r>
        <w:rPr>
          <w:rStyle w:val="aa"/>
          <w:rFonts w:ascii="仿宋_GB2312" w:eastAsia="仿宋_GB2312" w:hAnsi="仿宋_GB2312" w:cs="仿宋_GB2312" w:hint="eastAsia"/>
          <w:b w:val="0"/>
          <w:sz w:val="32"/>
          <w:szCs w:val="32"/>
          <w:lang w:bidi="ar"/>
        </w:rPr>
        <w:t>个资金项目，其中3个属经常性项目、</w:t>
      </w:r>
      <w:r w:rsidR="007F6DAC">
        <w:rPr>
          <w:rStyle w:val="aa"/>
          <w:rFonts w:ascii="仿宋_GB2312" w:eastAsia="仿宋_GB2312" w:hAnsi="仿宋_GB2312" w:cs="仿宋_GB2312"/>
          <w:b w:val="0"/>
          <w:sz w:val="32"/>
          <w:szCs w:val="32"/>
          <w:lang w:bidi="ar"/>
        </w:rPr>
        <w:t>4</w:t>
      </w:r>
      <w:r>
        <w:rPr>
          <w:rStyle w:val="aa"/>
          <w:rFonts w:ascii="仿宋_GB2312" w:eastAsia="仿宋_GB2312" w:hAnsi="仿宋_GB2312" w:cs="仿宋_GB2312" w:hint="eastAsia"/>
          <w:b w:val="0"/>
          <w:sz w:val="32"/>
          <w:szCs w:val="32"/>
          <w:lang w:bidi="ar"/>
        </w:rPr>
        <w:t>个属当年度新增项目，已完成项目</w:t>
      </w:r>
      <w:r w:rsidR="007F6DAC">
        <w:rPr>
          <w:rStyle w:val="aa"/>
          <w:rFonts w:ascii="仿宋_GB2312" w:eastAsia="仿宋_GB2312" w:hAnsi="仿宋_GB2312" w:cs="仿宋_GB2312" w:hint="eastAsia"/>
          <w:b w:val="0"/>
          <w:sz w:val="32"/>
          <w:szCs w:val="32"/>
          <w:lang w:bidi="ar"/>
        </w:rPr>
        <w:t>7</w:t>
      </w:r>
      <w:r>
        <w:rPr>
          <w:rStyle w:val="aa"/>
          <w:rFonts w:ascii="仿宋_GB2312" w:eastAsia="仿宋_GB2312" w:hAnsi="仿宋_GB2312" w:cs="仿宋_GB2312" w:hint="eastAsia"/>
          <w:b w:val="0"/>
          <w:sz w:val="32"/>
          <w:szCs w:val="32"/>
          <w:lang w:bidi="ar"/>
        </w:rPr>
        <w:t>个、未完成项目0个。</w:t>
      </w:r>
    </w:p>
    <w:p w14:paraId="4179739B" w14:textId="77777777" w:rsidR="00910983" w:rsidRDefault="00332CAD">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5DE3FBC" w14:textId="6B0D9EB3" w:rsidR="00C274CE" w:rsidRPr="00DE64C6" w:rsidRDefault="00C274CE" w:rsidP="00C274CE">
      <w:pPr>
        <w:pStyle w:val="1"/>
        <w:snapToGrid w:val="0"/>
        <w:spacing w:line="540" w:lineRule="exact"/>
        <w:ind w:firstLine="640"/>
        <w:rPr>
          <w:rStyle w:val="aa"/>
          <w:rFonts w:ascii="仿宋_GB2312" w:eastAsia="仿宋_GB2312" w:hAnsi="仿宋_GB2312" w:cs="仿宋_GB2312"/>
          <w:b w:val="0"/>
          <w:bCs w:val="0"/>
          <w:spacing w:val="-4"/>
          <w:sz w:val="32"/>
          <w:szCs w:val="32"/>
        </w:rPr>
      </w:pPr>
      <w:r w:rsidRPr="00DE64C6">
        <w:rPr>
          <w:rStyle w:val="aa"/>
          <w:rFonts w:ascii="仿宋_GB2312" w:eastAsia="仿宋_GB2312" w:hAnsi="仿宋_GB2312" w:cs="仿宋_GB2312" w:hint="eastAsia"/>
          <w:b w:val="0"/>
          <w:bCs w:val="0"/>
          <w:sz w:val="32"/>
          <w:szCs w:val="32"/>
          <w:lang w:bidi="ar"/>
        </w:rPr>
        <w:t>本年我单位实施专项项目</w:t>
      </w:r>
      <w:r w:rsidRPr="00DE64C6">
        <w:rPr>
          <w:rStyle w:val="aa"/>
          <w:rFonts w:ascii="仿宋_GB2312" w:eastAsia="仿宋_GB2312" w:hAnsi="仿宋_GB2312" w:cs="仿宋_GB2312"/>
          <w:b w:val="0"/>
          <w:bCs w:val="0"/>
          <w:sz w:val="32"/>
          <w:szCs w:val="32"/>
          <w:lang w:bidi="ar"/>
        </w:rPr>
        <w:t>7</w:t>
      </w:r>
      <w:r w:rsidRPr="00DE64C6">
        <w:rPr>
          <w:rStyle w:val="aa"/>
          <w:rFonts w:ascii="仿宋_GB2312" w:eastAsia="仿宋_GB2312" w:hAnsi="仿宋_GB2312" w:cs="仿宋_GB2312" w:hint="eastAsia"/>
          <w:b w:val="0"/>
          <w:bCs w:val="0"/>
          <w:sz w:val="32"/>
          <w:szCs w:val="32"/>
          <w:lang w:bidi="ar"/>
        </w:rPr>
        <w:t>个，涉及金额</w:t>
      </w:r>
      <w:r w:rsidRPr="00DE64C6">
        <w:rPr>
          <w:rStyle w:val="aa"/>
          <w:rFonts w:ascii="仿宋_GB2312" w:eastAsia="仿宋_GB2312" w:hAnsi="仿宋_GB2312" w:cs="仿宋_GB2312"/>
          <w:b w:val="0"/>
          <w:bCs w:val="0"/>
          <w:sz w:val="32"/>
          <w:szCs w:val="32"/>
          <w:lang w:bidi="ar"/>
        </w:rPr>
        <w:t>3822.89</w:t>
      </w:r>
      <w:r w:rsidRPr="00DE64C6">
        <w:rPr>
          <w:rStyle w:val="aa"/>
          <w:rFonts w:ascii="仿宋_GB2312" w:eastAsia="仿宋_GB2312" w:hAnsi="仿宋_GB2312" w:cs="仿宋_GB2312" w:hint="eastAsia"/>
          <w:b w:val="0"/>
          <w:bCs w:val="0"/>
          <w:sz w:val="32"/>
          <w:szCs w:val="32"/>
          <w:lang w:bidi="ar"/>
        </w:rPr>
        <w:t>万元，其中：中央专项项目</w:t>
      </w:r>
      <w:r w:rsidR="00DE64C6" w:rsidRPr="00DE64C6">
        <w:rPr>
          <w:rStyle w:val="aa"/>
          <w:rFonts w:ascii="仿宋_GB2312" w:eastAsia="仿宋_GB2312" w:hAnsi="仿宋_GB2312" w:cs="仿宋_GB2312"/>
          <w:b w:val="0"/>
          <w:bCs w:val="0"/>
          <w:sz w:val="32"/>
          <w:szCs w:val="32"/>
          <w:lang w:bidi="ar"/>
        </w:rPr>
        <w:t>0</w:t>
      </w:r>
      <w:r w:rsidRPr="00DE64C6">
        <w:rPr>
          <w:rStyle w:val="aa"/>
          <w:rFonts w:ascii="仿宋_GB2312" w:eastAsia="仿宋_GB2312" w:hAnsi="仿宋_GB2312" w:cs="仿宋_GB2312" w:hint="eastAsia"/>
          <w:b w:val="0"/>
          <w:bCs w:val="0"/>
          <w:sz w:val="32"/>
          <w:szCs w:val="32"/>
          <w:lang w:bidi="ar"/>
        </w:rPr>
        <w:t>个涉及金额</w:t>
      </w:r>
      <w:r w:rsidR="00DE64C6" w:rsidRPr="00DE64C6">
        <w:rPr>
          <w:rStyle w:val="aa"/>
          <w:rFonts w:ascii="仿宋_GB2312" w:eastAsia="仿宋_GB2312" w:hAnsi="仿宋_GB2312" w:cs="仿宋_GB2312"/>
          <w:b w:val="0"/>
          <w:bCs w:val="0"/>
          <w:sz w:val="32"/>
          <w:szCs w:val="32"/>
          <w:lang w:bidi="ar"/>
        </w:rPr>
        <w:t>0</w:t>
      </w:r>
      <w:r w:rsidRPr="00DE64C6">
        <w:rPr>
          <w:rStyle w:val="aa"/>
          <w:rFonts w:ascii="仿宋_GB2312" w:eastAsia="仿宋_GB2312" w:hAnsi="仿宋_GB2312" w:cs="仿宋_GB2312" w:hint="eastAsia"/>
          <w:b w:val="0"/>
          <w:bCs w:val="0"/>
          <w:sz w:val="32"/>
          <w:szCs w:val="32"/>
          <w:lang w:bidi="ar"/>
        </w:rPr>
        <w:t>万元，自治区专项项目</w:t>
      </w:r>
      <w:r w:rsidR="00DE64C6" w:rsidRPr="00DE64C6">
        <w:rPr>
          <w:rStyle w:val="aa"/>
          <w:rFonts w:ascii="仿宋_GB2312" w:eastAsia="仿宋_GB2312" w:hAnsi="仿宋_GB2312" w:cs="仿宋_GB2312"/>
          <w:b w:val="0"/>
          <w:bCs w:val="0"/>
          <w:sz w:val="32"/>
          <w:szCs w:val="32"/>
          <w:lang w:bidi="ar"/>
        </w:rPr>
        <w:t>1</w:t>
      </w:r>
      <w:r w:rsidRPr="00DE64C6">
        <w:rPr>
          <w:rStyle w:val="aa"/>
          <w:rFonts w:ascii="仿宋_GB2312" w:eastAsia="仿宋_GB2312" w:hAnsi="仿宋_GB2312" w:cs="仿宋_GB2312" w:hint="eastAsia"/>
          <w:b w:val="0"/>
          <w:bCs w:val="0"/>
          <w:sz w:val="32"/>
          <w:szCs w:val="32"/>
          <w:lang w:bidi="ar"/>
        </w:rPr>
        <w:t>个涉及金额</w:t>
      </w:r>
      <w:r w:rsidR="00DE64C6" w:rsidRPr="00DE64C6">
        <w:rPr>
          <w:rStyle w:val="aa"/>
          <w:rFonts w:ascii="仿宋_GB2312" w:eastAsia="仿宋_GB2312" w:hAnsi="仿宋_GB2312" w:cs="仿宋_GB2312"/>
          <w:b w:val="0"/>
          <w:bCs w:val="0"/>
          <w:sz w:val="32"/>
          <w:szCs w:val="32"/>
          <w:lang w:bidi="ar"/>
        </w:rPr>
        <w:t>15.82</w:t>
      </w:r>
      <w:r w:rsidRPr="00DE64C6">
        <w:rPr>
          <w:rStyle w:val="aa"/>
          <w:rFonts w:ascii="仿宋_GB2312" w:eastAsia="仿宋_GB2312" w:hAnsi="仿宋_GB2312" w:cs="仿宋_GB2312" w:hint="eastAsia"/>
          <w:b w:val="0"/>
          <w:bCs w:val="0"/>
          <w:sz w:val="32"/>
          <w:szCs w:val="32"/>
          <w:lang w:bidi="ar"/>
        </w:rPr>
        <w:t>万元，地区本级专项项目</w:t>
      </w:r>
      <w:r w:rsidR="00DE64C6" w:rsidRPr="00DE64C6">
        <w:rPr>
          <w:rStyle w:val="aa"/>
          <w:rFonts w:ascii="仿宋_GB2312" w:eastAsia="仿宋_GB2312" w:hAnsi="仿宋_GB2312" w:cs="仿宋_GB2312"/>
          <w:b w:val="0"/>
          <w:bCs w:val="0"/>
          <w:sz w:val="32"/>
          <w:szCs w:val="32"/>
          <w:lang w:bidi="ar"/>
        </w:rPr>
        <w:t>6</w:t>
      </w:r>
      <w:r w:rsidRPr="00DE64C6">
        <w:rPr>
          <w:rStyle w:val="aa"/>
          <w:rFonts w:ascii="仿宋_GB2312" w:eastAsia="仿宋_GB2312" w:hAnsi="仿宋_GB2312" w:cs="仿宋_GB2312" w:hint="eastAsia"/>
          <w:b w:val="0"/>
          <w:bCs w:val="0"/>
          <w:sz w:val="32"/>
          <w:szCs w:val="32"/>
          <w:lang w:bidi="ar"/>
        </w:rPr>
        <w:t>个涉及金额</w:t>
      </w:r>
      <w:r w:rsidR="00DE64C6" w:rsidRPr="00DE64C6">
        <w:rPr>
          <w:rStyle w:val="aa"/>
          <w:rFonts w:ascii="仿宋_GB2312" w:eastAsia="仿宋_GB2312" w:hAnsi="仿宋_GB2312" w:cs="仿宋_GB2312"/>
          <w:b w:val="0"/>
          <w:bCs w:val="0"/>
          <w:sz w:val="32"/>
          <w:szCs w:val="32"/>
          <w:lang w:bidi="ar"/>
        </w:rPr>
        <w:t>3807.07</w:t>
      </w:r>
      <w:r w:rsidRPr="00DE64C6">
        <w:rPr>
          <w:rStyle w:val="aa"/>
          <w:rFonts w:ascii="仿宋_GB2312" w:eastAsia="仿宋_GB2312" w:hAnsi="仿宋_GB2312" w:cs="仿宋_GB2312" w:hint="eastAsia"/>
          <w:b w:val="0"/>
          <w:bCs w:val="0"/>
          <w:sz w:val="32"/>
          <w:szCs w:val="32"/>
          <w:lang w:bidi="ar"/>
        </w:rPr>
        <w:t>万元，</w:t>
      </w:r>
    </w:p>
    <w:p w14:paraId="33819A4B" w14:textId="4F8BFA7C"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0E090558"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1.前期准备</w:t>
      </w:r>
    </w:p>
    <w:p w14:paraId="0B1EA922"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324B3E9E"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玉素音江·艾买提任评价组组长，绩效评价工作职责为负责全盘工作。</w:t>
      </w:r>
    </w:p>
    <w:p w14:paraId="0BADEEE5"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严怀东任评价组副组长，绩效评价工作职责为为对项目实施情况进行实地调查。</w:t>
      </w:r>
    </w:p>
    <w:p w14:paraId="2AB28336" w14:textId="77777777" w:rsidR="00910983"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宁利辉、薛露露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D60750D"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2AD6FE6" w14:textId="77777777" w:rsidR="00C274CE" w:rsidRDefault="00332CAD">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187743AD" w14:textId="5D5A50B9" w:rsidR="00910983" w:rsidRDefault="00C274CE" w:rsidP="00C274CE">
      <w:pPr>
        <w:pStyle w:val="1"/>
        <w:snapToGrid w:val="0"/>
        <w:spacing w:line="540" w:lineRule="exact"/>
        <w:ind w:firstLine="627"/>
        <w:outlineLvl w:val="2"/>
        <w:rPr>
          <w:rStyle w:val="aa"/>
          <w:rFonts w:ascii="仿宋_GB2312" w:eastAsia="仿宋_GB2312" w:hAnsi="仿宋_GB2312" w:cs="仿宋_GB2312"/>
          <w:spacing w:val="-4"/>
          <w:sz w:val="32"/>
          <w:szCs w:val="32"/>
        </w:rPr>
      </w:pPr>
      <w:r w:rsidRPr="00C274CE">
        <w:rPr>
          <w:rStyle w:val="aa"/>
          <w:rFonts w:ascii="仿宋_GB2312" w:eastAsia="仿宋_GB2312" w:hAnsi="仿宋_GB2312" w:cs="仿宋_GB2312" w:hint="eastAsia"/>
          <w:spacing w:val="-4"/>
          <w:sz w:val="32"/>
          <w:szCs w:val="32"/>
        </w:rPr>
        <w:t>3</w:t>
      </w:r>
      <w:r w:rsidRPr="00C274CE">
        <w:rPr>
          <w:rStyle w:val="aa"/>
          <w:rFonts w:ascii="仿宋_GB2312" w:eastAsia="仿宋_GB2312" w:hAnsi="仿宋_GB2312" w:cs="仿宋_GB2312"/>
          <w:spacing w:val="-4"/>
          <w:sz w:val="32"/>
          <w:szCs w:val="32"/>
        </w:rPr>
        <w:t>.</w:t>
      </w:r>
      <w:r w:rsidRPr="00C274CE">
        <w:rPr>
          <w:rStyle w:val="aa"/>
          <w:rFonts w:ascii="仿宋_GB2312" w:eastAsia="仿宋_GB2312" w:hAnsi="仿宋_GB2312" w:cs="仿宋_GB2312" w:hint="eastAsia"/>
          <w:spacing w:val="-4"/>
          <w:sz w:val="32"/>
          <w:szCs w:val="32"/>
        </w:rPr>
        <w:t>项目情况</w:t>
      </w:r>
    </w:p>
    <w:p w14:paraId="6CD7C057" w14:textId="02C0B451" w:rsidR="00C274CE" w:rsidRPr="00C274CE" w:rsidRDefault="00C274CE" w:rsidP="00C274CE">
      <w:pPr>
        <w:pStyle w:val="1"/>
        <w:snapToGrid w:val="0"/>
        <w:spacing w:line="540" w:lineRule="exact"/>
        <w:ind w:firstLine="624"/>
        <w:outlineLvl w:val="2"/>
        <w:rPr>
          <w:rStyle w:val="aa"/>
          <w:rFonts w:ascii="仿宋_GB2312" w:eastAsia="仿宋_GB2312" w:hAnsi="仿宋_GB2312" w:cs="仿宋_GB2312" w:hint="eastAsia"/>
          <w:b w:val="0"/>
          <w:bCs w:val="0"/>
          <w:spacing w:val="-4"/>
          <w:sz w:val="32"/>
          <w:szCs w:val="32"/>
        </w:rPr>
      </w:pPr>
      <w:r w:rsidRPr="00C274CE">
        <w:rPr>
          <w:rStyle w:val="aa"/>
          <w:rFonts w:ascii="仿宋_GB2312" w:eastAsia="仿宋_GB2312" w:hAnsi="仿宋_GB2312" w:cs="仿宋_GB2312" w:hint="eastAsia"/>
          <w:b w:val="0"/>
          <w:bCs w:val="0"/>
          <w:spacing w:val="-4"/>
          <w:sz w:val="32"/>
          <w:szCs w:val="32"/>
        </w:rPr>
        <w:t>2</w:t>
      </w:r>
      <w:r w:rsidRPr="00C274CE">
        <w:rPr>
          <w:rStyle w:val="aa"/>
          <w:rFonts w:ascii="仿宋_GB2312" w:eastAsia="仿宋_GB2312" w:hAnsi="仿宋_GB2312" w:cs="仿宋_GB2312"/>
          <w:b w:val="0"/>
          <w:bCs w:val="0"/>
          <w:spacing w:val="-4"/>
          <w:sz w:val="32"/>
          <w:szCs w:val="32"/>
        </w:rPr>
        <w:t>021</w:t>
      </w:r>
      <w:r w:rsidRPr="00C274CE">
        <w:rPr>
          <w:rStyle w:val="aa"/>
          <w:rFonts w:ascii="仿宋_GB2312" w:eastAsia="仿宋_GB2312" w:hAnsi="仿宋_GB2312" w:cs="仿宋_GB2312" w:hint="eastAsia"/>
          <w:b w:val="0"/>
          <w:bCs w:val="0"/>
          <w:spacing w:val="-4"/>
          <w:sz w:val="32"/>
          <w:szCs w:val="32"/>
        </w:rPr>
        <w:t>年单位共实施7个项目分别为</w:t>
      </w:r>
      <w:r w:rsidRPr="00C274CE">
        <w:rPr>
          <w:rStyle w:val="aa"/>
          <w:rFonts w:ascii="仿宋_GB2312" w:eastAsia="仿宋_GB2312" w:hAnsi="仿宋_GB2312" w:cs="仿宋_GB2312" w:hint="eastAsia"/>
          <w:b w:val="0"/>
          <w:bCs w:val="0"/>
          <w:spacing w:val="-4"/>
          <w:sz w:val="32"/>
          <w:szCs w:val="32"/>
        </w:rPr>
        <w:t>购买防疫物资</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环境监察工作经费</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环境监管能力建设</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人居环境整治垃圾车、箱采购</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克乡红新村污水处理项目</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农村污水处理项目</w:t>
      </w:r>
      <w:r w:rsidRPr="00C274CE">
        <w:rPr>
          <w:rStyle w:val="aa"/>
          <w:rFonts w:ascii="仿宋_GB2312" w:eastAsia="仿宋_GB2312" w:hAnsi="仿宋_GB2312" w:cs="仿宋_GB2312" w:hint="eastAsia"/>
          <w:b w:val="0"/>
          <w:bCs w:val="0"/>
          <w:spacing w:val="-4"/>
          <w:sz w:val="32"/>
          <w:szCs w:val="32"/>
        </w:rPr>
        <w:t>，</w:t>
      </w:r>
      <w:r w:rsidRPr="00C274CE">
        <w:rPr>
          <w:rStyle w:val="aa"/>
          <w:rFonts w:ascii="仿宋_GB2312" w:eastAsia="仿宋_GB2312" w:hAnsi="仿宋_GB2312" w:cs="仿宋_GB2312" w:hint="eastAsia"/>
          <w:b w:val="0"/>
          <w:bCs w:val="0"/>
          <w:spacing w:val="-4"/>
          <w:sz w:val="32"/>
          <w:szCs w:val="32"/>
        </w:rPr>
        <w:t>访惠聚经费</w:t>
      </w:r>
      <w:r w:rsidRPr="00C274CE">
        <w:rPr>
          <w:rStyle w:val="aa"/>
          <w:rFonts w:ascii="仿宋_GB2312" w:eastAsia="仿宋_GB2312" w:hAnsi="仿宋_GB2312" w:cs="仿宋_GB2312" w:hint="eastAsia"/>
          <w:b w:val="0"/>
          <w:bCs w:val="0"/>
          <w:spacing w:val="-4"/>
          <w:sz w:val="32"/>
          <w:szCs w:val="32"/>
        </w:rPr>
        <w:t>。以上项目均已完成。</w:t>
      </w:r>
    </w:p>
    <w:p w14:paraId="326BF00E"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71E5295E"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7F70E4A5" w14:textId="2AA50EE9"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C274CE">
        <w:rPr>
          <w:rStyle w:val="aa"/>
          <w:rFonts w:ascii="仿宋_GB2312" w:eastAsia="仿宋_GB2312" w:hAnsi="仿宋_GB2312" w:cs="仿宋_GB2312"/>
          <w:b w:val="0"/>
          <w:bCs w:val="0"/>
          <w:spacing w:val="-4"/>
          <w:sz w:val="32"/>
          <w:szCs w:val="32"/>
        </w:rPr>
        <w:t>3822.89</w:t>
      </w:r>
      <w:r>
        <w:rPr>
          <w:rStyle w:val="aa"/>
          <w:rFonts w:ascii="仿宋_GB2312" w:eastAsia="仿宋_GB2312" w:hAnsi="仿宋_GB2312" w:cs="仿宋_GB2312" w:hint="eastAsia"/>
          <w:b w:val="0"/>
          <w:bCs w:val="0"/>
          <w:spacing w:val="-4"/>
          <w:sz w:val="32"/>
          <w:szCs w:val="32"/>
        </w:rPr>
        <w:t>万元，实际到位</w:t>
      </w:r>
      <w:r w:rsidR="00C274CE">
        <w:rPr>
          <w:rStyle w:val="aa"/>
          <w:rFonts w:ascii="仿宋_GB2312" w:eastAsia="仿宋_GB2312" w:hAnsi="仿宋_GB2312" w:cs="仿宋_GB2312"/>
          <w:b w:val="0"/>
          <w:bCs w:val="0"/>
          <w:spacing w:val="-4"/>
          <w:sz w:val="32"/>
          <w:szCs w:val="32"/>
        </w:rPr>
        <w:t>3822.89</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lastRenderedPageBreak/>
        <w:t>实际支出</w:t>
      </w:r>
      <w:r w:rsidR="00C274CE">
        <w:rPr>
          <w:rStyle w:val="aa"/>
          <w:rFonts w:ascii="仿宋_GB2312" w:eastAsia="仿宋_GB2312" w:hAnsi="仿宋_GB2312" w:cs="仿宋_GB2312"/>
          <w:b w:val="0"/>
          <w:bCs w:val="0"/>
          <w:spacing w:val="-4"/>
          <w:sz w:val="32"/>
          <w:szCs w:val="32"/>
        </w:rPr>
        <w:t>3822.89</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克州生态环境局阿克陶县分局单位财务管理制度》执行项目资金，实行专账核算、逐级审批。认真落实项目资金的使用各项管理制度，确保专款专用，及时拨付到位。</w:t>
      </w:r>
    </w:p>
    <w:p w14:paraId="2900848E"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13EA03BF"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139E66CB"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EDA3A42"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54F9DEE0"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10E81C9B"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39E28FF"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5978B70"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31CD287F"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26975DB0"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17F202B4"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3A5E7E18" w14:textId="77777777" w:rsidR="00910983" w:rsidRDefault="00332CAD">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6183C3A" w14:textId="77777777" w:rsidR="00910983" w:rsidRDefault="00332CAD">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7ACB7148" w14:textId="77777777" w:rsidR="00910983" w:rsidRDefault="00332CAD">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69C5CCCB" w14:textId="77777777" w:rsidR="00910983" w:rsidRDefault="00332CAD">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644E687A" w14:textId="77777777" w:rsidR="00910983" w:rsidRDefault="00332CAD">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我单位2021年资产合计数为4706.89万元，比上年减少0万元</w:t>
      </w:r>
      <w:r>
        <w:rPr>
          <w:rFonts w:ascii="FangSong" w:eastAsia="FangSong" w:hAnsi="FangSong" w:cs="宋体" w:hint="eastAsia"/>
          <w:bCs/>
          <w:color w:val="000000" w:themeColor="text1"/>
          <w:sz w:val="32"/>
          <w:szCs w:val="32"/>
          <w:lang w:bidi="ar"/>
        </w:rPr>
        <w:t>，主要原因是银行账户项目质保金到期退还，货币资金减少，其中：货币资金424.59万元，比上年相比无变化；房屋612平方米74万元，与上年相比无变化；在建工程1267.45万元，与上年持平；办公设备及家具26万元，与上年相比无变化。我单位本年无资产处置情况资产配置合理，使用规范，安全完整。</w:t>
      </w:r>
    </w:p>
    <w:p w14:paraId="2F0AFD44" w14:textId="77777777" w:rsidR="00910983" w:rsidRDefault="00332CAD">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53A2F796" w14:textId="77777777" w:rsidR="00910983" w:rsidRDefault="00332CAD">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w:t>
      </w:r>
      <w:r>
        <w:rPr>
          <w:rFonts w:ascii="FangSong" w:eastAsia="FangSong" w:hAnsi="FangSong" w:cs="宋体" w:hint="eastAsia"/>
          <w:bCs/>
          <w:color w:val="333333"/>
          <w:sz w:val="32"/>
          <w:szCs w:val="32"/>
          <w:lang w:bidi="ar"/>
        </w:rPr>
        <w:lastRenderedPageBreak/>
        <w:t>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2E012630" w14:textId="77777777" w:rsidR="00910983" w:rsidRDefault="00332CAD">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7D22BA1A" w14:textId="77777777" w:rsidR="00910983" w:rsidRDefault="00332CAD">
      <w:pPr>
        <w:pStyle w:val="1"/>
        <w:snapToGrid w:val="0"/>
        <w:spacing w:line="540" w:lineRule="exact"/>
        <w:ind w:firstLine="624"/>
        <w:rPr>
          <w:rFonts w:ascii="FangSong" w:eastAsia="FangSong" w:hAnsi="FangSong" w:cs="宋体"/>
          <w:bCs/>
          <w:color w:val="333333"/>
          <w:sz w:val="32"/>
          <w:szCs w:val="32"/>
          <w:lang w:bidi="ar"/>
        </w:rPr>
      </w:pPr>
      <w:r>
        <w:rPr>
          <w:rStyle w:val="aa"/>
          <w:rFonts w:ascii="FangSong" w:eastAsia="FangSong" w:hAnsi="FangSong" w:cstheme="minorBidi" w:hint="eastAsia"/>
          <w:b w:val="0"/>
          <w:bCs w:val="0"/>
          <w:color w:val="000000" w:themeColor="text1"/>
          <w:spacing w:val="-4"/>
          <w:sz w:val="32"/>
          <w:szCs w:val="32"/>
        </w:rPr>
        <w:t>我单位固定资产1097.54万元,其中:1套房屋74万元，3辆车59.55万元，18个专用设备9.3万元，391个办公设备954.65万元。正在使用的固定资产总额878.58万元，固定资产利用率为100%。</w:t>
      </w:r>
    </w:p>
    <w:p w14:paraId="384A8044" w14:textId="77777777" w:rsidR="00910983" w:rsidRDefault="00332CAD">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1D277E42" w14:textId="77777777" w:rsidR="00910983" w:rsidRDefault="00332CAD">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cstheme="minorBidi"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F235D61" w14:textId="77777777" w:rsidR="00910983" w:rsidRDefault="00332CAD">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5AC21CF1" w14:textId="77777777" w:rsidR="00910983" w:rsidRDefault="00332CAD">
      <w:pPr>
        <w:pStyle w:val="1"/>
        <w:snapToGrid w:val="0"/>
        <w:spacing w:line="540" w:lineRule="exact"/>
        <w:ind w:firstLine="624"/>
        <w:rPr>
          <w:rStyle w:val="aa"/>
          <w:rFonts w:ascii="FangSong" w:eastAsia="FangSong" w:hAnsi="FangSong" w:cstheme="minorBidi"/>
          <w:b w:val="0"/>
          <w:bCs w:val="0"/>
          <w:color w:val="000000" w:themeColor="text1"/>
          <w:spacing w:val="-4"/>
          <w:sz w:val="32"/>
          <w:szCs w:val="32"/>
        </w:rPr>
      </w:pPr>
      <w:r>
        <w:rPr>
          <w:rStyle w:val="aa"/>
          <w:rFonts w:ascii="FangSong" w:eastAsia="FangSong" w:hAnsi="FangSong" w:cstheme="minorBidi" w:hint="eastAsia"/>
          <w:b w:val="0"/>
          <w:bCs w:val="0"/>
          <w:color w:val="000000" w:themeColor="text1"/>
          <w:spacing w:val="-4"/>
          <w:sz w:val="32"/>
          <w:szCs w:val="32"/>
        </w:rPr>
        <w:t>截止本年度固定资产账面净值878.58万元，年末实际在用固定资产878.58万元，固定资产利用率为100%。</w:t>
      </w:r>
    </w:p>
    <w:p w14:paraId="63DD270F" w14:textId="77777777" w:rsidR="00910983" w:rsidRDefault="00332CAD">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lastRenderedPageBreak/>
        <w:t>部门单位整体支出绩效情况</w:t>
      </w:r>
      <w:bookmarkEnd w:id="5"/>
    </w:p>
    <w:p w14:paraId="36305EAA" w14:textId="5AE257D3" w:rsidR="00910983" w:rsidRDefault="00332CAD">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FangSong" w:eastAsia="FangSong" w:hAnsi="FangSong" w:cstheme="minorBidi" w:hint="eastAsia"/>
          <w:b w:val="0"/>
          <w:bCs w:val="0"/>
          <w:color w:val="000000" w:themeColor="text1"/>
          <w:spacing w:val="-4"/>
          <w:sz w:val="32"/>
          <w:szCs w:val="32"/>
        </w:rPr>
        <w:t>部门单位整体支出自评表，共设置一级指标3个，二级指标</w:t>
      </w:r>
      <w:r w:rsidR="00C274CE">
        <w:rPr>
          <w:rStyle w:val="aa"/>
          <w:rFonts w:ascii="FangSong" w:eastAsia="FangSong" w:hAnsi="FangSong" w:cstheme="minorBidi"/>
          <w:b w:val="0"/>
          <w:bCs w:val="0"/>
          <w:color w:val="000000" w:themeColor="text1"/>
          <w:spacing w:val="-4"/>
          <w:sz w:val="32"/>
          <w:szCs w:val="32"/>
        </w:rPr>
        <w:t>7</w:t>
      </w:r>
      <w:r>
        <w:rPr>
          <w:rStyle w:val="aa"/>
          <w:rFonts w:ascii="FangSong" w:eastAsia="FangSong" w:hAnsi="FangSong" w:cstheme="minorBidi" w:hint="eastAsia"/>
          <w:b w:val="0"/>
          <w:bCs w:val="0"/>
          <w:color w:val="000000" w:themeColor="text1"/>
          <w:spacing w:val="-4"/>
          <w:sz w:val="32"/>
          <w:szCs w:val="32"/>
        </w:rPr>
        <w:t>个，三级指标2</w:t>
      </w:r>
      <w:r w:rsidR="00E63EBA">
        <w:rPr>
          <w:rStyle w:val="aa"/>
          <w:rFonts w:ascii="FangSong" w:eastAsia="FangSong" w:hAnsi="FangSong" w:cstheme="minorBidi"/>
          <w:b w:val="0"/>
          <w:bCs w:val="0"/>
          <w:color w:val="000000" w:themeColor="text1"/>
          <w:spacing w:val="-4"/>
          <w:sz w:val="32"/>
          <w:szCs w:val="32"/>
        </w:rPr>
        <w:t>1</w:t>
      </w:r>
      <w:r>
        <w:rPr>
          <w:rStyle w:val="aa"/>
          <w:rFonts w:ascii="FangSong" w:eastAsia="FangSong" w:hAnsi="FangSong" w:cstheme="minorBidi" w:hint="eastAsia"/>
          <w:b w:val="0"/>
          <w:bCs w:val="0"/>
          <w:color w:val="000000" w:themeColor="text1"/>
          <w:spacing w:val="-4"/>
          <w:sz w:val="32"/>
          <w:szCs w:val="32"/>
        </w:rPr>
        <w:t>个。</w:t>
      </w:r>
    </w:p>
    <w:p w14:paraId="78AC6F07"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0A2C667E"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6464A87E" w14:textId="7FCE7456"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保障在职人员人数</w:t>
      </w:r>
      <w:r w:rsidR="00E63EBA">
        <w:rPr>
          <w:rStyle w:val="aa"/>
          <w:rFonts w:ascii="仿宋_GB2312" w:eastAsia="仿宋_GB2312" w:hAnsi="仿宋_GB2312" w:cs="仿宋_GB2312" w:hint="eastAsia"/>
          <w:b w:val="0"/>
          <w:bCs w:val="0"/>
          <w:color w:val="000000" w:themeColor="text1"/>
          <w:spacing w:val="-4"/>
          <w:sz w:val="32"/>
          <w:szCs w:val="32"/>
        </w:rPr>
        <w:t>（人）</w:t>
      </w:r>
      <w:r>
        <w:rPr>
          <w:rStyle w:val="aa"/>
          <w:rFonts w:ascii="仿宋_GB2312" w:eastAsia="仿宋_GB2312" w:hAnsi="仿宋_GB2312" w:cs="仿宋_GB2312" w:hint="eastAsia"/>
          <w:b w:val="0"/>
          <w:bCs w:val="0"/>
          <w:color w:val="000000" w:themeColor="text1"/>
          <w:spacing w:val="-4"/>
          <w:sz w:val="32"/>
          <w:szCs w:val="32"/>
        </w:rPr>
        <w:t>指标，预期指标是等于18人，实际完成值是18人，指标完成率是100%，达到预期目标。</w:t>
      </w:r>
    </w:p>
    <w:p w14:paraId="04A0D6DF" w14:textId="7B5FCA06"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保障退休人员人数</w:t>
      </w:r>
      <w:r w:rsidR="00E63EBA">
        <w:rPr>
          <w:rStyle w:val="aa"/>
          <w:rFonts w:ascii="仿宋_GB2312" w:eastAsia="仿宋_GB2312" w:hAnsi="仿宋_GB2312" w:cs="仿宋_GB2312" w:hint="eastAsia"/>
          <w:b w:val="0"/>
          <w:bCs w:val="0"/>
          <w:color w:val="000000" w:themeColor="text1"/>
          <w:spacing w:val="-4"/>
          <w:sz w:val="32"/>
          <w:szCs w:val="32"/>
        </w:rPr>
        <w:t>（人）</w:t>
      </w:r>
      <w:r>
        <w:rPr>
          <w:rStyle w:val="aa"/>
          <w:rFonts w:ascii="仿宋_GB2312" w:eastAsia="仿宋_GB2312" w:hAnsi="仿宋_GB2312" w:cs="仿宋_GB2312" w:hint="eastAsia"/>
          <w:b w:val="0"/>
          <w:bCs w:val="0"/>
          <w:color w:val="000000" w:themeColor="text1"/>
          <w:spacing w:val="-4"/>
          <w:sz w:val="32"/>
          <w:szCs w:val="32"/>
        </w:rPr>
        <w:t>指标，预期指标是等于6人，实际完成值是6人，指标完成率是100%，达到预期目标。</w:t>
      </w:r>
    </w:p>
    <w:p w14:paraId="295FEE79" w14:textId="4CC90752"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购买办公用品</w:t>
      </w:r>
      <w:r w:rsidR="00E63EBA">
        <w:rPr>
          <w:rStyle w:val="aa"/>
          <w:rFonts w:ascii="仿宋_GB2312" w:eastAsia="仿宋_GB2312" w:hAnsi="仿宋_GB2312" w:cs="仿宋_GB2312" w:hint="eastAsia"/>
          <w:b w:val="0"/>
          <w:bCs w:val="0"/>
          <w:color w:val="000000" w:themeColor="text1"/>
          <w:spacing w:val="-4"/>
          <w:sz w:val="32"/>
          <w:szCs w:val="32"/>
        </w:rPr>
        <w:t>（批次）</w:t>
      </w:r>
      <w:r>
        <w:rPr>
          <w:rStyle w:val="aa"/>
          <w:rFonts w:ascii="仿宋_GB2312" w:eastAsia="仿宋_GB2312" w:hAnsi="仿宋_GB2312" w:cs="仿宋_GB2312" w:hint="eastAsia"/>
          <w:b w:val="0"/>
          <w:bCs w:val="0"/>
          <w:color w:val="000000" w:themeColor="text1"/>
          <w:spacing w:val="-4"/>
          <w:sz w:val="32"/>
          <w:szCs w:val="32"/>
        </w:rPr>
        <w:t>指标，预期指标是21次，实际完成值是21次，指标完成率是100%，达到预期目标。</w:t>
      </w:r>
    </w:p>
    <w:p w14:paraId="604C5A0B" w14:textId="193C1AC6"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保障车辆数指标</w:t>
      </w:r>
      <w:r w:rsidR="00E63EBA">
        <w:rPr>
          <w:rStyle w:val="aa"/>
          <w:rFonts w:ascii="仿宋_GB2312" w:eastAsia="仿宋_GB2312" w:hAnsi="仿宋_GB2312" w:cs="仿宋_GB2312" w:hint="eastAsia"/>
          <w:b w:val="0"/>
          <w:bCs w:val="0"/>
          <w:color w:val="000000" w:themeColor="text1"/>
          <w:spacing w:val="-4"/>
          <w:sz w:val="32"/>
          <w:szCs w:val="32"/>
        </w:rPr>
        <w:t>（辆）</w:t>
      </w:r>
      <w:r>
        <w:rPr>
          <w:rStyle w:val="aa"/>
          <w:rFonts w:ascii="仿宋_GB2312" w:eastAsia="仿宋_GB2312" w:hAnsi="仿宋_GB2312" w:cs="仿宋_GB2312" w:hint="eastAsia"/>
          <w:b w:val="0"/>
          <w:bCs w:val="0"/>
          <w:color w:val="000000" w:themeColor="text1"/>
          <w:spacing w:val="-4"/>
          <w:sz w:val="32"/>
          <w:szCs w:val="32"/>
        </w:rPr>
        <w:t>，预期指标是3辆，实际完成值是3辆，指标完成率是100%，达到预期目标。</w:t>
      </w:r>
    </w:p>
    <w:p w14:paraId="6C2739C6" w14:textId="657A9A44"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摸排污染源企业数量</w:t>
      </w:r>
      <w:r w:rsidR="00E63EBA">
        <w:rPr>
          <w:rStyle w:val="aa"/>
          <w:rFonts w:ascii="仿宋_GB2312" w:eastAsia="仿宋_GB2312" w:hAnsi="仿宋_GB2312" w:cs="仿宋_GB2312" w:hint="eastAsia"/>
          <w:b w:val="0"/>
          <w:bCs w:val="0"/>
          <w:color w:val="000000" w:themeColor="text1"/>
          <w:spacing w:val="-4"/>
          <w:sz w:val="32"/>
          <w:szCs w:val="32"/>
        </w:rPr>
        <w:t>（家）</w:t>
      </w:r>
      <w:r>
        <w:rPr>
          <w:rStyle w:val="aa"/>
          <w:rFonts w:ascii="仿宋_GB2312" w:eastAsia="仿宋_GB2312" w:hAnsi="仿宋_GB2312" w:cs="仿宋_GB2312" w:hint="eastAsia"/>
          <w:b w:val="0"/>
          <w:bCs w:val="0"/>
          <w:color w:val="000000" w:themeColor="text1"/>
          <w:spacing w:val="-4"/>
          <w:sz w:val="32"/>
          <w:szCs w:val="32"/>
        </w:rPr>
        <w:t>指标，预期指标是86家，实际完成值是86家，指标完成率是100%，达到预期目标。</w:t>
      </w:r>
    </w:p>
    <w:p w14:paraId="37E062B5" w14:textId="58D54C7D"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保障空气自动监测站</w:t>
      </w:r>
      <w:r w:rsidR="00E63EBA">
        <w:rPr>
          <w:rStyle w:val="aa"/>
          <w:rFonts w:ascii="仿宋_GB2312" w:eastAsia="仿宋_GB2312" w:hAnsi="仿宋_GB2312" w:cs="仿宋_GB2312" w:hint="eastAsia"/>
          <w:b w:val="0"/>
          <w:bCs w:val="0"/>
          <w:color w:val="000000" w:themeColor="text1"/>
          <w:spacing w:val="-4"/>
          <w:sz w:val="32"/>
          <w:szCs w:val="32"/>
        </w:rPr>
        <w:t>（座）</w:t>
      </w:r>
      <w:r>
        <w:rPr>
          <w:rStyle w:val="aa"/>
          <w:rFonts w:ascii="仿宋_GB2312" w:eastAsia="仿宋_GB2312" w:hAnsi="仿宋_GB2312" w:cs="仿宋_GB2312" w:hint="eastAsia"/>
          <w:b w:val="0"/>
          <w:bCs w:val="0"/>
          <w:color w:val="000000" w:themeColor="text1"/>
          <w:spacing w:val="-4"/>
          <w:sz w:val="32"/>
          <w:szCs w:val="32"/>
        </w:rPr>
        <w:t>指标，预期指标是2座，实际完成值是2座，指标完成率是100%，达到预期目标。</w:t>
      </w:r>
    </w:p>
    <w:p w14:paraId="3637844F" w14:textId="69DD855C"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保障第三方监测企业</w:t>
      </w:r>
      <w:r w:rsidR="00E63EBA">
        <w:rPr>
          <w:rStyle w:val="aa"/>
          <w:rFonts w:ascii="仿宋_GB2312" w:eastAsia="仿宋_GB2312" w:hAnsi="仿宋_GB2312" w:cs="仿宋_GB2312" w:hint="eastAsia"/>
          <w:b w:val="0"/>
          <w:bCs w:val="0"/>
          <w:color w:val="000000" w:themeColor="text1"/>
          <w:spacing w:val="-4"/>
          <w:sz w:val="32"/>
          <w:szCs w:val="32"/>
        </w:rPr>
        <w:t>（家）</w:t>
      </w:r>
      <w:r>
        <w:rPr>
          <w:rStyle w:val="aa"/>
          <w:rFonts w:ascii="仿宋_GB2312" w:eastAsia="仿宋_GB2312" w:hAnsi="仿宋_GB2312" w:cs="仿宋_GB2312" w:hint="eastAsia"/>
          <w:b w:val="0"/>
          <w:bCs w:val="0"/>
          <w:color w:val="000000" w:themeColor="text1"/>
          <w:spacing w:val="-4"/>
          <w:sz w:val="32"/>
          <w:szCs w:val="32"/>
        </w:rPr>
        <w:t>指标，预期指标是1家，实际完成值是1家，指标完成率是100%，达到预期目标。</w:t>
      </w:r>
    </w:p>
    <w:p w14:paraId="0ADB9A47" w14:textId="77777777"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数量指标共计7个，完成7个，达到预期目标，数量指标完成。</w:t>
      </w:r>
    </w:p>
    <w:p w14:paraId="25BA4586"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7609F434" w14:textId="58ADA4C8"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工资足额发放率</w:t>
      </w:r>
      <w:r w:rsidR="00E63EBA" w:rsidRPr="00E63EBA">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指标，预期指标是100%，指标完成率是100%，达到预期目标。</w:t>
      </w:r>
    </w:p>
    <w:p w14:paraId="76EA5683" w14:textId="5540FDF3"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保障车辆正常运行率</w:t>
      </w:r>
      <w:r w:rsidR="00E63EBA" w:rsidRPr="00E63EBA">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指标，预期指标是100%，指标</w:t>
      </w:r>
      <w:r>
        <w:rPr>
          <w:rStyle w:val="aa"/>
          <w:rFonts w:ascii="仿宋_GB2312" w:eastAsia="仿宋_GB2312" w:hAnsi="仿宋_GB2312" w:cs="仿宋_GB2312" w:hint="eastAsia"/>
          <w:b w:val="0"/>
          <w:bCs w:val="0"/>
          <w:color w:val="000000" w:themeColor="text1"/>
          <w:spacing w:val="-4"/>
          <w:sz w:val="32"/>
          <w:szCs w:val="32"/>
        </w:rPr>
        <w:lastRenderedPageBreak/>
        <w:t>完成率是100%，达到预期目标。</w:t>
      </w:r>
    </w:p>
    <w:p w14:paraId="1705E7E3" w14:textId="781B082C"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保障空气自动监测站运转率</w:t>
      </w:r>
      <w:r w:rsidR="00E63EBA" w:rsidRPr="00E63EBA">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指标，预期指标是100%，指标完成率是100%，达到预期目标。</w:t>
      </w:r>
    </w:p>
    <w:p w14:paraId="589DB286" w14:textId="029F2307" w:rsidR="00910983" w:rsidRDefault="00332CA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保障第三方监测企业正常运转率</w:t>
      </w:r>
      <w:r w:rsidR="00E63EBA" w:rsidRPr="00E63EBA">
        <w:rPr>
          <w:rStyle w:val="aa"/>
          <w:rFonts w:ascii="仿宋_GB2312" w:eastAsia="仿宋_GB2312" w:hAnsi="仿宋_GB2312" w:cs="仿宋_GB2312" w:hint="eastAsia"/>
          <w:b w:val="0"/>
          <w:bCs w:val="0"/>
          <w:color w:val="000000" w:themeColor="text1"/>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指标，预期指标是100%，指标完成率是100%，达到预期目标。</w:t>
      </w:r>
    </w:p>
    <w:p w14:paraId="34D6AE53" w14:textId="77777777" w:rsidR="00910983" w:rsidRDefault="00332CAD">
      <w:pPr>
        <w:pStyle w:val="10"/>
        <w:snapToGrid w:val="0"/>
        <w:spacing w:line="540" w:lineRule="exact"/>
        <w:ind w:firstLine="560"/>
        <w:rPr>
          <w:rStyle w:val="aa"/>
          <w:rFonts w:ascii="仿宋_GB2312" w:eastAsia="仿宋_GB2312" w:hAnsi="仿宋_GB2312" w:cs="仿宋_GB2312"/>
          <w:b w:val="0"/>
          <w:bCs w:val="0"/>
          <w:sz w:val="28"/>
        </w:rPr>
      </w:pPr>
      <w:r>
        <w:rPr>
          <w:rStyle w:val="aa"/>
          <w:rFonts w:ascii="仿宋_GB2312" w:eastAsia="仿宋_GB2312" w:hAnsi="仿宋_GB2312" w:cs="仿宋_GB2312" w:hint="eastAsia"/>
          <w:b w:val="0"/>
          <w:bCs w:val="0"/>
          <w:sz w:val="28"/>
        </w:rPr>
        <w:t>时效指标共计4个，完成4个，达到预期目标，数量指标完成。</w:t>
      </w:r>
    </w:p>
    <w:p w14:paraId="2AEA725B"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7F31DC7B" w14:textId="71E0D5BE" w:rsidR="00910983" w:rsidRPr="00E63EBA" w:rsidRDefault="00332CAD">
      <w:pPr>
        <w:pStyle w:val="10"/>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E63EBA">
        <w:rPr>
          <w:rStyle w:val="aa"/>
          <w:rFonts w:ascii="仿宋_GB2312" w:eastAsia="仿宋_GB2312" w:hAnsi="仿宋_GB2312" w:cs="仿宋_GB2312" w:hint="eastAsia"/>
          <w:b w:val="0"/>
          <w:bCs w:val="0"/>
          <w:color w:val="000000" w:themeColor="text1"/>
          <w:spacing w:val="-4"/>
          <w:sz w:val="32"/>
          <w:szCs w:val="32"/>
        </w:rPr>
        <w:t>资金拨付及时率</w:t>
      </w:r>
      <w:r w:rsidR="00E63EBA" w:rsidRPr="00E63EBA">
        <w:rPr>
          <w:rStyle w:val="aa"/>
          <w:rFonts w:ascii="仿宋_GB2312" w:eastAsia="仿宋_GB2312" w:hAnsi="仿宋_GB2312" w:cs="仿宋_GB2312" w:hint="eastAsia"/>
          <w:b w:val="0"/>
          <w:bCs w:val="0"/>
          <w:color w:val="000000" w:themeColor="text1"/>
          <w:spacing w:val="-4"/>
          <w:sz w:val="32"/>
          <w:szCs w:val="32"/>
        </w:rPr>
        <w:t>（%）</w:t>
      </w:r>
      <w:r w:rsidRPr="00E63EBA">
        <w:rPr>
          <w:rStyle w:val="aa"/>
          <w:rFonts w:ascii="仿宋_GB2312" w:eastAsia="仿宋_GB2312" w:hAnsi="仿宋_GB2312" w:cs="仿宋_GB2312" w:hint="eastAsia"/>
          <w:b w:val="0"/>
          <w:bCs w:val="0"/>
          <w:color w:val="000000" w:themeColor="text1"/>
          <w:spacing w:val="-4"/>
          <w:sz w:val="32"/>
          <w:szCs w:val="32"/>
        </w:rPr>
        <w:t>指标，预期指标是100%，实际完成值是100%，指标完成率是100%，达到预期目标。</w:t>
      </w:r>
    </w:p>
    <w:p w14:paraId="36E44934" w14:textId="77777777" w:rsidR="00910983" w:rsidRPr="00E63EBA" w:rsidRDefault="00332CAD">
      <w:pPr>
        <w:pStyle w:val="10"/>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sidRPr="00E63EBA">
        <w:rPr>
          <w:rStyle w:val="aa"/>
          <w:rFonts w:ascii="仿宋_GB2312" w:eastAsia="仿宋_GB2312" w:hAnsi="仿宋_GB2312" w:cs="仿宋_GB2312" w:hint="eastAsia"/>
          <w:b w:val="0"/>
          <w:bCs w:val="0"/>
          <w:color w:val="000000" w:themeColor="text1"/>
          <w:spacing w:val="-4"/>
          <w:sz w:val="32"/>
          <w:szCs w:val="32"/>
        </w:rPr>
        <w:t>时效指标共计1个，完成1个，达到预期目标，数量指标完成。</w:t>
      </w:r>
    </w:p>
    <w:p w14:paraId="6ED926BB"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BAFC1C8" w14:textId="00C1EA26"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sidR="00E63EBA" w:rsidRPr="00E63EBA">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指标，预期指标是等于296.53万元，实际完成值是296.53万元，指标完成率是100%，达到成本控制及改善目标。</w:t>
      </w:r>
    </w:p>
    <w:p w14:paraId="40A9D439" w14:textId="2C60920A"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w:t>
      </w:r>
      <w:r w:rsidR="00E63EBA" w:rsidRPr="00E63EBA">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 xml:space="preserve">指标，预期指标是等于9.36万元，实际完成值是9.36万元，指标完成率是100%，达到成本控制及改善目标。 </w:t>
      </w:r>
    </w:p>
    <w:p w14:paraId="4E3F5BE2" w14:textId="1CF25F16" w:rsidR="00910983" w:rsidRDefault="00332CAD">
      <w:pPr>
        <w:pStyle w:val="-"/>
        <w:spacing w:line="560" w:lineRule="exact"/>
        <w:ind w:firstLine="560"/>
        <w:rPr>
          <w:rStyle w:val="aa"/>
          <w:rFonts w:ascii="仿宋_GB2312" w:eastAsia="仿宋_GB2312" w:hAnsi="仿宋_GB2312" w:cs="仿宋_GB2312"/>
          <w:b w:val="0"/>
          <w:bCs w:val="0"/>
          <w:spacing w:val="-4"/>
          <w:kern w:val="2"/>
          <w:sz w:val="32"/>
          <w:szCs w:val="32"/>
        </w:rPr>
      </w:pPr>
      <w:r>
        <w:rPr>
          <w:rStyle w:val="aa"/>
          <w:rFonts w:ascii="仿宋_GB2312" w:eastAsia="仿宋_GB2312" w:hAnsi="仿宋_GB2312" w:cs="仿宋_GB2312" w:hint="eastAsia"/>
          <w:b w:val="0"/>
          <w:bCs w:val="0"/>
          <w:spacing w:val="-4"/>
          <w:sz w:val="32"/>
          <w:szCs w:val="32"/>
        </w:rPr>
        <w:t xml:space="preserve"> 执法设备、检测设备、设备维修、环境采样工作经费</w:t>
      </w:r>
      <w:r w:rsidR="00DE64C6" w:rsidRPr="00E63EBA">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t>指标，预期指标是等于35万元，实际完成值是5.17万元，指标完成</w:t>
      </w:r>
      <w:r>
        <w:rPr>
          <w:rStyle w:val="aa"/>
          <w:rFonts w:ascii="仿宋_GB2312" w:eastAsia="仿宋_GB2312" w:hAnsi="仿宋_GB2312" w:cs="仿宋_GB2312" w:hint="eastAsia"/>
          <w:b w:val="0"/>
          <w:bCs w:val="0"/>
          <w:spacing w:val="-4"/>
          <w:kern w:val="2"/>
          <w:sz w:val="32"/>
          <w:szCs w:val="32"/>
        </w:rPr>
        <w:t>率是14.7%，偏差原因;资金未及时支付。改进措施：后期加强前期论证，及时进行资金支付。</w:t>
      </w:r>
    </w:p>
    <w:p w14:paraId="6FB4CA62" w14:textId="193698CD" w:rsidR="00910983" w:rsidRDefault="00332CAD">
      <w:pPr>
        <w:pStyle w:val="-"/>
        <w:spacing w:line="560" w:lineRule="exact"/>
        <w:ind w:firstLine="560"/>
        <w:rPr>
          <w:rStyle w:val="aa"/>
          <w:rFonts w:ascii="仿宋_GB2312" w:eastAsia="仿宋_GB2312" w:hAnsi="仿宋_GB2312" w:cs="仿宋_GB2312"/>
          <w:b w:val="0"/>
          <w:bCs w:val="0"/>
          <w:spacing w:val="-4"/>
          <w:kern w:val="2"/>
          <w:sz w:val="32"/>
          <w:szCs w:val="32"/>
        </w:rPr>
      </w:pPr>
      <w:r>
        <w:rPr>
          <w:rStyle w:val="aa"/>
          <w:rFonts w:ascii="仿宋_GB2312" w:eastAsia="仿宋_GB2312" w:hAnsi="仿宋_GB2312" w:cs="仿宋_GB2312" w:hint="eastAsia"/>
          <w:b w:val="0"/>
          <w:bCs w:val="0"/>
          <w:spacing w:val="-4"/>
          <w:kern w:val="2"/>
          <w:sz w:val="32"/>
          <w:szCs w:val="32"/>
        </w:rPr>
        <w:t>环境监察工作经费</w:t>
      </w:r>
      <w:r w:rsidR="00DE64C6" w:rsidRPr="00E63EBA">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kern w:val="2"/>
          <w:sz w:val="32"/>
          <w:szCs w:val="32"/>
        </w:rPr>
        <w:t>指标，预期指标是等于22万元，实际完成值是0万元，指标完成率是0%，偏差原因;资金未及时支付。改进措施：后期加强前期论证，及时进行资金支</w:t>
      </w:r>
      <w:r>
        <w:rPr>
          <w:rStyle w:val="aa"/>
          <w:rFonts w:ascii="仿宋_GB2312" w:eastAsia="仿宋_GB2312" w:hAnsi="仿宋_GB2312" w:cs="仿宋_GB2312" w:hint="eastAsia"/>
          <w:b w:val="0"/>
          <w:bCs w:val="0"/>
          <w:spacing w:val="-4"/>
          <w:kern w:val="2"/>
          <w:sz w:val="32"/>
          <w:szCs w:val="32"/>
        </w:rPr>
        <w:lastRenderedPageBreak/>
        <w:t>付。</w:t>
      </w:r>
    </w:p>
    <w:p w14:paraId="05C51747" w14:textId="5E90A0BA" w:rsidR="00910983" w:rsidRDefault="00332CAD">
      <w:pPr>
        <w:pStyle w:val="-"/>
        <w:spacing w:line="560" w:lineRule="exact"/>
        <w:ind w:firstLine="560"/>
        <w:rPr>
          <w:rStyle w:val="aa"/>
          <w:rFonts w:ascii="仿宋_GB2312" w:eastAsia="仿宋_GB2312" w:hAnsi="仿宋_GB2312" w:cs="仿宋_GB2312"/>
          <w:b w:val="0"/>
          <w:bCs w:val="0"/>
          <w:spacing w:val="-4"/>
          <w:kern w:val="2"/>
          <w:sz w:val="32"/>
          <w:szCs w:val="32"/>
        </w:rPr>
      </w:pPr>
      <w:r>
        <w:rPr>
          <w:rStyle w:val="aa"/>
          <w:rFonts w:ascii="仿宋_GB2312" w:eastAsia="仿宋_GB2312" w:hAnsi="仿宋_GB2312" w:cs="仿宋_GB2312" w:hint="eastAsia"/>
          <w:b w:val="0"/>
          <w:bCs w:val="0"/>
          <w:spacing w:val="-4"/>
          <w:kern w:val="2"/>
          <w:sz w:val="32"/>
          <w:szCs w:val="32"/>
        </w:rPr>
        <w:t>生态功能县监测经费</w:t>
      </w:r>
      <w:r w:rsidR="00DE64C6" w:rsidRPr="00E63EBA">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kern w:val="2"/>
          <w:sz w:val="32"/>
          <w:szCs w:val="32"/>
        </w:rPr>
        <w:t>指标，预期指标是等于65万元，实际完成值是0万元，指标完成率是0%，偏差原因;资金未及时支付。改进措施：后期加强前期论证，及时进行资金支付。</w:t>
      </w:r>
    </w:p>
    <w:p w14:paraId="751AB410" w14:textId="77777777" w:rsidR="00910983" w:rsidRDefault="00332CAD">
      <w:pPr>
        <w:pStyle w:val="-"/>
        <w:spacing w:line="560" w:lineRule="exact"/>
        <w:ind w:firstLine="560"/>
        <w:rPr>
          <w:rStyle w:val="aa"/>
          <w:rFonts w:ascii="仿宋_GB2312" w:eastAsia="仿宋_GB2312" w:hAnsi="仿宋_GB2312" w:cs="仿宋_GB2312"/>
          <w:b w:val="0"/>
          <w:bCs w:val="0"/>
          <w:spacing w:val="-4"/>
          <w:kern w:val="2"/>
          <w:sz w:val="32"/>
          <w:szCs w:val="32"/>
        </w:rPr>
      </w:pPr>
      <w:r>
        <w:rPr>
          <w:rStyle w:val="aa"/>
          <w:rFonts w:ascii="仿宋_GB2312" w:eastAsia="仿宋_GB2312" w:hAnsi="仿宋_GB2312" w:cs="仿宋_GB2312" w:hint="eastAsia"/>
          <w:b w:val="0"/>
          <w:bCs w:val="0"/>
          <w:spacing w:val="-4"/>
          <w:kern w:val="2"/>
          <w:sz w:val="32"/>
          <w:szCs w:val="32"/>
        </w:rPr>
        <w:t>成本指标共计5个，完成3个，达到成本控制及改善目标，成本指标完成。</w:t>
      </w:r>
    </w:p>
    <w:p w14:paraId="1C7ACFA3"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2E7C6394"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7504E38D" w14:textId="77777777" w:rsidR="00910983" w:rsidRDefault="00332CAD">
      <w:pPr>
        <w:pStyle w:val="1"/>
        <w:snapToGrid w:val="0"/>
        <w:spacing w:line="540" w:lineRule="exact"/>
        <w:ind w:firstLine="560"/>
        <w:rPr>
          <w:rStyle w:val="aa"/>
          <w:rFonts w:ascii="仿宋_GB2312" w:eastAsia="仿宋_GB2312" w:hAnsi="仿宋_GB2312" w:cs="仿宋_GB2312"/>
          <w:b w:val="0"/>
          <w:bCs w:val="0"/>
          <w:sz w:val="28"/>
        </w:rPr>
      </w:pPr>
      <w:r>
        <w:rPr>
          <w:rStyle w:val="aa"/>
          <w:rFonts w:ascii="仿宋_GB2312" w:eastAsia="仿宋_GB2312" w:hAnsi="仿宋_GB2312" w:cs="仿宋_GB2312" w:hint="eastAsia"/>
          <w:b w:val="0"/>
          <w:bCs w:val="0"/>
          <w:sz w:val="28"/>
        </w:rPr>
        <w:t>无。</w:t>
      </w:r>
    </w:p>
    <w:p w14:paraId="579AA0AA"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2.项目实施的社会效益分析</w:t>
      </w:r>
    </w:p>
    <w:p w14:paraId="7D56134C" w14:textId="77777777"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重大环保事件及时发现率指标，预期指标是100%，实际完成值100%，指标完成率是100%，达到单位履职能力对社会带来的影响预期目标。</w:t>
      </w:r>
    </w:p>
    <w:p w14:paraId="6A2F3DEC" w14:textId="77777777"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社会效益指标共计2个，完成2个，达到单位履职能力对社会带来的影响预期目标，社会效益指标完成。</w:t>
      </w:r>
    </w:p>
    <w:p w14:paraId="3167758E"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691594DC" w14:textId="77777777"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降低污染物排放指标，预期指标是有效降低，实际完成值是是有效降低，指标完成率是100%，达到单位履职能力对社会带来的影响预期目标。</w:t>
      </w:r>
    </w:p>
    <w:p w14:paraId="7BFCB8AD" w14:textId="77777777" w:rsidR="00910983" w:rsidRDefault="00332CAD">
      <w:pPr>
        <w:pStyle w:val="10"/>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生态效益指标共计1个，完成1个，达到单位履职能力对社会带来的影响预期目标，生态效益指标完成。</w:t>
      </w:r>
    </w:p>
    <w:p w14:paraId="2945AF3F" w14:textId="77777777" w:rsidR="00910983" w:rsidRDefault="00332CAD">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7160DB07" w14:textId="77777777"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2BBF7EE6"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6C7411FF" w14:textId="268DCEC7"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受益群众满意度</w:t>
      </w:r>
      <w:r w:rsidR="00DE64C6" w:rsidRPr="00DE64C6">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指标，预期指标是大于等于95%，实际完成值是95%，指标完成率是100%，达到服务对象对部门履职效果的满意度。</w:t>
      </w:r>
    </w:p>
    <w:p w14:paraId="3BE358AD" w14:textId="1883D4BE" w:rsidR="00910983" w:rsidRDefault="00332CA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受益企业满意度</w:t>
      </w:r>
      <w:r w:rsidR="00DE64C6" w:rsidRPr="00DE64C6">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指标，预期指标是大于等于95%，实际完成值是95%，指标完成率是100%，达到服务对象对部门履职效果的满意度。</w:t>
      </w:r>
    </w:p>
    <w:p w14:paraId="1BCDB433" w14:textId="77777777" w:rsidR="00910983" w:rsidRDefault="00332CAD">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满意度指标共计2个，完成2个，达到服务对象对部门履职效果的满意度，服务对象满意度指标完成。</w:t>
      </w:r>
    </w:p>
    <w:p w14:paraId="3D86C9B7" w14:textId="77777777" w:rsidR="00910983" w:rsidRDefault="00332CAD">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76F54C5E" w14:textId="77777777" w:rsidR="00910983" w:rsidRDefault="00332CAD">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3B7F98A7" w14:textId="77777777" w:rsidR="00910983" w:rsidRDefault="00332CAD">
      <w:pPr>
        <w:snapToGrid w:val="0"/>
        <w:spacing w:line="540" w:lineRule="exact"/>
        <w:ind w:firstLineChars="200"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291004BA" w14:textId="77777777" w:rsidR="00910983" w:rsidRDefault="00332CAD">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6692270A"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0FF091D0"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一是规范目标管理。按部门预算和绩效目标管理的要求，编制项目支出和整体支出绩效目标。</w:t>
      </w:r>
    </w:p>
    <w:p w14:paraId="1B16909D"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二是强化过程监控。根据下达的绩效目标，在项目推进和预算执行过程中，采取项目跟踪、数据核查和汇总分析等方式，动态了解和掌握绩效目标实现程度、实施进程和支出执行进度等。</w:t>
      </w:r>
    </w:p>
    <w:p w14:paraId="4BB6856A"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三是完善绩效评价。加强本级及所属单位绩效自评结果的审核工作，对本级及所属单位自评工作开展情况作出总体评价，</w:t>
      </w:r>
      <w:r>
        <w:rPr>
          <w:rStyle w:val="aa"/>
          <w:rFonts w:ascii="仿宋_GB2312" w:eastAsia="仿宋_GB2312" w:hAnsi="仿宋_GB2312" w:cs="仿宋_GB2312" w:hint="eastAsia"/>
          <w:b w:val="0"/>
          <w:bCs w:val="0"/>
          <w:spacing w:val="-4"/>
          <w:sz w:val="32"/>
          <w:szCs w:val="32"/>
        </w:rPr>
        <w:lastRenderedPageBreak/>
        <w:t>并将本级及所属单位绩效评价结果及主管部门总体评价汇总后，在规定时间内提交县财政局归口业务科室。</w:t>
      </w:r>
    </w:p>
    <w:p w14:paraId="34291E0F" w14:textId="77777777" w:rsidR="00910983" w:rsidRDefault="00332CAD">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（二）建议</w:t>
      </w:r>
    </w:p>
    <w:p w14:paraId="2872E42A"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5AA7FA5F"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793CE38D"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2FF29EA5" w14:textId="77777777" w:rsidR="00910983" w:rsidRDefault="00332CAD">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09BCF4B0" w14:textId="77777777" w:rsidR="00910983" w:rsidRDefault="00910983">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p>
    <w:sectPr w:rsidR="00910983">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B20F8" w14:textId="77777777" w:rsidR="00401F8A" w:rsidRDefault="00401F8A">
      <w:r>
        <w:separator/>
      </w:r>
    </w:p>
  </w:endnote>
  <w:endnote w:type="continuationSeparator" w:id="0">
    <w:p w14:paraId="703F2D69" w14:textId="77777777" w:rsidR="00401F8A" w:rsidRDefault="0040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方正小标宋_GBK">
    <w:altName w:val="微软雅黑"/>
    <w:charset w:val="86"/>
    <w:family w:val="script"/>
    <w:pitch w:val="default"/>
    <w:sig w:usb0="A00002BF" w:usb1="38CF7CFA" w:usb2="00082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F24E6" w14:textId="77777777" w:rsidR="00910983" w:rsidRDefault="00332CAD">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CA741A8" w14:textId="77777777" w:rsidR="00910983" w:rsidRDefault="0091098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DB85" w14:textId="77777777" w:rsidR="00401F8A" w:rsidRDefault="00401F8A">
      <w:r>
        <w:separator/>
      </w:r>
    </w:p>
  </w:footnote>
  <w:footnote w:type="continuationSeparator" w:id="0">
    <w:p w14:paraId="0004725D" w14:textId="77777777" w:rsidR="00401F8A" w:rsidRDefault="00401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E5B43"/>
    <w:rsid w:val="002F7CCD"/>
    <w:rsid w:val="00332CAD"/>
    <w:rsid w:val="003F0DB2"/>
    <w:rsid w:val="00401F8A"/>
    <w:rsid w:val="00424A01"/>
    <w:rsid w:val="00491D09"/>
    <w:rsid w:val="004E1483"/>
    <w:rsid w:val="0054132C"/>
    <w:rsid w:val="00596767"/>
    <w:rsid w:val="005B1250"/>
    <w:rsid w:val="006258B7"/>
    <w:rsid w:val="00633862"/>
    <w:rsid w:val="006B4CDA"/>
    <w:rsid w:val="006C5BED"/>
    <w:rsid w:val="006C5D3A"/>
    <w:rsid w:val="006D4FCD"/>
    <w:rsid w:val="006F7865"/>
    <w:rsid w:val="00702D4A"/>
    <w:rsid w:val="007115C8"/>
    <w:rsid w:val="00722C79"/>
    <w:rsid w:val="00724F4D"/>
    <w:rsid w:val="007E7E99"/>
    <w:rsid w:val="007F6DAC"/>
    <w:rsid w:val="00825D99"/>
    <w:rsid w:val="0089387B"/>
    <w:rsid w:val="008C5AB3"/>
    <w:rsid w:val="008E7E52"/>
    <w:rsid w:val="00910983"/>
    <w:rsid w:val="009304D8"/>
    <w:rsid w:val="0093778D"/>
    <w:rsid w:val="0097614B"/>
    <w:rsid w:val="0099431C"/>
    <w:rsid w:val="009D5B97"/>
    <w:rsid w:val="009F5A38"/>
    <w:rsid w:val="00AA5126"/>
    <w:rsid w:val="00AD16CD"/>
    <w:rsid w:val="00B10CE9"/>
    <w:rsid w:val="00B5590F"/>
    <w:rsid w:val="00B86B60"/>
    <w:rsid w:val="00BA13C5"/>
    <w:rsid w:val="00BD7AB3"/>
    <w:rsid w:val="00BF62C2"/>
    <w:rsid w:val="00C274CE"/>
    <w:rsid w:val="00C77007"/>
    <w:rsid w:val="00CD2F35"/>
    <w:rsid w:val="00CD5A03"/>
    <w:rsid w:val="00D82401"/>
    <w:rsid w:val="00D9126A"/>
    <w:rsid w:val="00D93262"/>
    <w:rsid w:val="00DB1085"/>
    <w:rsid w:val="00DE64C6"/>
    <w:rsid w:val="00E63EBA"/>
    <w:rsid w:val="00EB1FFE"/>
    <w:rsid w:val="00F326C7"/>
    <w:rsid w:val="00F84215"/>
    <w:rsid w:val="00FE289D"/>
    <w:rsid w:val="00FF2ACD"/>
    <w:rsid w:val="012008EE"/>
    <w:rsid w:val="01CC583F"/>
    <w:rsid w:val="030B183D"/>
    <w:rsid w:val="04FF0482"/>
    <w:rsid w:val="05062887"/>
    <w:rsid w:val="05F70F85"/>
    <w:rsid w:val="084208C4"/>
    <w:rsid w:val="098A3C0A"/>
    <w:rsid w:val="098B6CE4"/>
    <w:rsid w:val="0A9A7091"/>
    <w:rsid w:val="0DC54F3F"/>
    <w:rsid w:val="10FE60D7"/>
    <w:rsid w:val="1540718B"/>
    <w:rsid w:val="175D58E3"/>
    <w:rsid w:val="18061B60"/>
    <w:rsid w:val="190C3DF8"/>
    <w:rsid w:val="19F83E30"/>
    <w:rsid w:val="1A1B75AC"/>
    <w:rsid w:val="1ABB10F1"/>
    <w:rsid w:val="1AD05CA5"/>
    <w:rsid w:val="1B403139"/>
    <w:rsid w:val="1B431201"/>
    <w:rsid w:val="1B5E4355"/>
    <w:rsid w:val="1C6D319F"/>
    <w:rsid w:val="1CA96F80"/>
    <w:rsid w:val="1D03520B"/>
    <w:rsid w:val="1D4D74D6"/>
    <w:rsid w:val="1DE32CFD"/>
    <w:rsid w:val="1E87014E"/>
    <w:rsid w:val="1F1A602A"/>
    <w:rsid w:val="1F2854B6"/>
    <w:rsid w:val="205D3569"/>
    <w:rsid w:val="21C768CD"/>
    <w:rsid w:val="22C57548"/>
    <w:rsid w:val="22E14253"/>
    <w:rsid w:val="23F209A3"/>
    <w:rsid w:val="2403516E"/>
    <w:rsid w:val="252B269C"/>
    <w:rsid w:val="256A2A9E"/>
    <w:rsid w:val="2805537E"/>
    <w:rsid w:val="282F3A11"/>
    <w:rsid w:val="289437EE"/>
    <w:rsid w:val="2BFD537F"/>
    <w:rsid w:val="2D754F07"/>
    <w:rsid w:val="2DE95BBF"/>
    <w:rsid w:val="2EBF757D"/>
    <w:rsid w:val="31B83F5F"/>
    <w:rsid w:val="328E2AB6"/>
    <w:rsid w:val="329B12EA"/>
    <w:rsid w:val="33A83F87"/>
    <w:rsid w:val="355C2B3F"/>
    <w:rsid w:val="35F12468"/>
    <w:rsid w:val="36851B5C"/>
    <w:rsid w:val="3777432D"/>
    <w:rsid w:val="37D360CA"/>
    <w:rsid w:val="38CB5066"/>
    <w:rsid w:val="3B816603"/>
    <w:rsid w:val="3E735DC8"/>
    <w:rsid w:val="3F301058"/>
    <w:rsid w:val="417A34F9"/>
    <w:rsid w:val="418810F4"/>
    <w:rsid w:val="41A37673"/>
    <w:rsid w:val="41B674E0"/>
    <w:rsid w:val="42C30950"/>
    <w:rsid w:val="444B2629"/>
    <w:rsid w:val="45A65C7F"/>
    <w:rsid w:val="468C2A4A"/>
    <w:rsid w:val="46AD2493"/>
    <w:rsid w:val="46D75158"/>
    <w:rsid w:val="46EC7F14"/>
    <w:rsid w:val="48AF4C7F"/>
    <w:rsid w:val="49A868AD"/>
    <w:rsid w:val="4A81677A"/>
    <w:rsid w:val="4DA177B2"/>
    <w:rsid w:val="4DF36D4F"/>
    <w:rsid w:val="501B7C76"/>
    <w:rsid w:val="504D5CCF"/>
    <w:rsid w:val="533A7469"/>
    <w:rsid w:val="53526129"/>
    <w:rsid w:val="53C05963"/>
    <w:rsid w:val="53F51CFD"/>
    <w:rsid w:val="55410554"/>
    <w:rsid w:val="565F61A9"/>
    <w:rsid w:val="56DA3BE6"/>
    <w:rsid w:val="57232FC4"/>
    <w:rsid w:val="572D2326"/>
    <w:rsid w:val="57365691"/>
    <w:rsid w:val="578C0986"/>
    <w:rsid w:val="590F0DD5"/>
    <w:rsid w:val="59EE1E48"/>
    <w:rsid w:val="5A490F5C"/>
    <w:rsid w:val="5BD21464"/>
    <w:rsid w:val="5BDE2B83"/>
    <w:rsid w:val="5BF76ECC"/>
    <w:rsid w:val="60AD1405"/>
    <w:rsid w:val="61635F72"/>
    <w:rsid w:val="618606C5"/>
    <w:rsid w:val="61AA0AB3"/>
    <w:rsid w:val="63E114D3"/>
    <w:rsid w:val="64E41934"/>
    <w:rsid w:val="66443909"/>
    <w:rsid w:val="664958F0"/>
    <w:rsid w:val="67000066"/>
    <w:rsid w:val="677C71DE"/>
    <w:rsid w:val="67CF36C5"/>
    <w:rsid w:val="6AD46D46"/>
    <w:rsid w:val="6C510F5B"/>
    <w:rsid w:val="6DE07909"/>
    <w:rsid w:val="6E58438A"/>
    <w:rsid w:val="6E9D5508"/>
    <w:rsid w:val="6F971E18"/>
    <w:rsid w:val="713343C9"/>
    <w:rsid w:val="71EB22B3"/>
    <w:rsid w:val="72010FA6"/>
    <w:rsid w:val="74537BB4"/>
    <w:rsid w:val="748A4F72"/>
    <w:rsid w:val="75664078"/>
    <w:rsid w:val="761E4132"/>
    <w:rsid w:val="76B25FD7"/>
    <w:rsid w:val="78061A79"/>
    <w:rsid w:val="78922979"/>
    <w:rsid w:val="7A5B1128"/>
    <w:rsid w:val="7BC003CA"/>
    <w:rsid w:val="7BC56370"/>
    <w:rsid w:val="7CAD75A4"/>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86E24"/>
  <w15:docId w15:val="{71CE561F-3790-476D-9D66-E1773A920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出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1371</Words>
  <Characters>7821</Characters>
  <Application>Microsoft Office Word</Application>
  <DocSecurity>0</DocSecurity>
  <Lines>65</Lines>
  <Paragraphs>18</Paragraphs>
  <ScaleCrop>false</ScaleCrop>
  <Company>市直单位</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7</cp:revision>
  <dcterms:created xsi:type="dcterms:W3CDTF">2021-02-24T22:26:00Z</dcterms:created>
  <dcterms:modified xsi:type="dcterms:W3CDTF">2022-04-15T06:29:00Z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98B8B0D7F01248168A4B4A819A73AD54</vt:lpwstr>
  </property>
</Properties>
</file>