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EC56" w14:textId="77777777" w:rsidR="00280303" w:rsidRDefault="00280303">
      <w:pPr>
        <w:snapToGrid w:val="0"/>
        <w:spacing w:line="480" w:lineRule="auto"/>
        <w:jc w:val="left"/>
        <w:rPr>
          <w:rFonts w:ascii="仿宋_GB2312" w:eastAsia="仿宋_GB2312" w:hAnsi="仿宋_GB2312" w:cs="仿宋_GB2312"/>
          <w:color w:val="333333"/>
          <w:sz w:val="32"/>
          <w:szCs w:val="32"/>
          <w:lang w:bidi="ar"/>
        </w:rPr>
      </w:pPr>
    </w:p>
    <w:p w14:paraId="434A6AC5" w14:textId="77777777" w:rsidR="00280303" w:rsidRDefault="00280303">
      <w:pPr>
        <w:spacing w:line="540" w:lineRule="exact"/>
        <w:jc w:val="center"/>
        <w:rPr>
          <w:rFonts w:ascii="仿宋_GB2312" w:eastAsia="仿宋_GB2312" w:hAnsi="仿宋_GB2312" w:cs="仿宋_GB2312"/>
          <w:b/>
          <w:kern w:val="0"/>
          <w:sz w:val="32"/>
          <w:szCs w:val="32"/>
        </w:rPr>
      </w:pPr>
    </w:p>
    <w:p w14:paraId="18EEE501" w14:textId="77777777" w:rsidR="00280303" w:rsidRDefault="00280303">
      <w:pPr>
        <w:spacing w:line="540" w:lineRule="exact"/>
        <w:jc w:val="center"/>
        <w:rPr>
          <w:rFonts w:ascii="仿宋_GB2312" w:eastAsia="仿宋_GB2312" w:hAnsi="仿宋_GB2312" w:cs="仿宋_GB2312"/>
          <w:b/>
          <w:kern w:val="0"/>
          <w:sz w:val="32"/>
          <w:szCs w:val="32"/>
        </w:rPr>
      </w:pPr>
    </w:p>
    <w:p w14:paraId="1FD41E3F" w14:textId="77777777" w:rsidR="00280303" w:rsidRDefault="00280303">
      <w:pPr>
        <w:spacing w:line="540" w:lineRule="exact"/>
        <w:jc w:val="center"/>
        <w:rPr>
          <w:rFonts w:ascii="仿宋_GB2312" w:eastAsia="仿宋_GB2312" w:hAnsi="仿宋_GB2312" w:cs="仿宋_GB2312"/>
          <w:b/>
          <w:kern w:val="0"/>
          <w:sz w:val="32"/>
          <w:szCs w:val="32"/>
        </w:rPr>
      </w:pPr>
    </w:p>
    <w:p w14:paraId="27992A49" w14:textId="77777777" w:rsidR="00280303" w:rsidRDefault="00280303">
      <w:pPr>
        <w:spacing w:line="540" w:lineRule="exact"/>
        <w:rPr>
          <w:rFonts w:ascii="仿宋_GB2312" w:eastAsia="仿宋_GB2312" w:hAnsi="仿宋_GB2312" w:cs="仿宋_GB2312"/>
          <w:b/>
          <w:kern w:val="0"/>
          <w:sz w:val="32"/>
          <w:szCs w:val="32"/>
        </w:rPr>
      </w:pPr>
    </w:p>
    <w:p w14:paraId="39F7EC5D" w14:textId="77777777" w:rsidR="00280303" w:rsidRDefault="00280303">
      <w:pPr>
        <w:spacing w:line="540" w:lineRule="exact"/>
        <w:rPr>
          <w:rFonts w:ascii="仿宋_GB2312" w:eastAsia="仿宋_GB2312" w:hAnsi="仿宋_GB2312" w:cs="仿宋_GB2312"/>
          <w:b/>
          <w:kern w:val="0"/>
          <w:sz w:val="32"/>
          <w:szCs w:val="32"/>
        </w:rPr>
      </w:pPr>
    </w:p>
    <w:p w14:paraId="77338E50" w14:textId="77777777" w:rsidR="00280303" w:rsidRDefault="00280303">
      <w:pPr>
        <w:spacing w:line="540" w:lineRule="exact"/>
        <w:jc w:val="center"/>
        <w:rPr>
          <w:rFonts w:ascii="仿宋_GB2312" w:eastAsia="仿宋_GB2312" w:hAnsi="仿宋_GB2312" w:cs="仿宋_GB2312"/>
          <w:b/>
          <w:kern w:val="0"/>
          <w:sz w:val="32"/>
          <w:szCs w:val="32"/>
        </w:rPr>
      </w:pPr>
    </w:p>
    <w:p w14:paraId="0FE78DCC" w14:textId="77777777" w:rsidR="00280303" w:rsidRDefault="008B20A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社会保险中心整体支出绩效</w:t>
      </w:r>
    </w:p>
    <w:p w14:paraId="413792F7" w14:textId="77777777" w:rsidR="00280303" w:rsidRDefault="008B20A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C0DEEFE" w14:textId="77777777" w:rsidR="00280303" w:rsidRDefault="00280303">
      <w:pPr>
        <w:spacing w:line="540" w:lineRule="exact"/>
        <w:jc w:val="center"/>
        <w:rPr>
          <w:rFonts w:ascii="仿宋_GB2312" w:eastAsia="仿宋_GB2312" w:hAnsi="仿宋_GB2312" w:cs="仿宋_GB2312"/>
          <w:b/>
          <w:kern w:val="0"/>
          <w:sz w:val="32"/>
          <w:szCs w:val="32"/>
        </w:rPr>
      </w:pPr>
    </w:p>
    <w:p w14:paraId="0D9630E9" w14:textId="77777777" w:rsidR="00280303" w:rsidRDefault="008B20A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年度）</w:t>
      </w:r>
    </w:p>
    <w:p w14:paraId="55DF1BAE" w14:textId="77777777" w:rsidR="00280303" w:rsidRDefault="00280303">
      <w:pPr>
        <w:spacing w:line="540" w:lineRule="exact"/>
        <w:jc w:val="center"/>
        <w:rPr>
          <w:rFonts w:ascii="仿宋_GB2312" w:eastAsia="仿宋_GB2312" w:hAnsi="仿宋_GB2312" w:cs="仿宋_GB2312"/>
          <w:kern w:val="0"/>
          <w:sz w:val="32"/>
          <w:szCs w:val="32"/>
        </w:rPr>
      </w:pPr>
    </w:p>
    <w:p w14:paraId="6B35D586" w14:textId="77777777" w:rsidR="00280303" w:rsidRDefault="00280303">
      <w:pPr>
        <w:spacing w:line="540" w:lineRule="exact"/>
        <w:jc w:val="center"/>
        <w:rPr>
          <w:rFonts w:ascii="仿宋_GB2312" w:eastAsia="仿宋_GB2312" w:hAnsi="仿宋_GB2312" w:cs="仿宋_GB2312"/>
          <w:kern w:val="0"/>
          <w:sz w:val="32"/>
          <w:szCs w:val="32"/>
        </w:rPr>
      </w:pPr>
    </w:p>
    <w:p w14:paraId="0B4D646D" w14:textId="77777777" w:rsidR="00280303" w:rsidRDefault="00280303">
      <w:pPr>
        <w:spacing w:line="540" w:lineRule="exact"/>
        <w:jc w:val="center"/>
        <w:rPr>
          <w:rFonts w:ascii="仿宋_GB2312" w:eastAsia="仿宋_GB2312" w:hAnsi="仿宋_GB2312" w:cs="仿宋_GB2312"/>
          <w:kern w:val="0"/>
          <w:sz w:val="32"/>
          <w:szCs w:val="32"/>
        </w:rPr>
      </w:pPr>
    </w:p>
    <w:p w14:paraId="33126F0F" w14:textId="77777777" w:rsidR="00280303" w:rsidRDefault="00280303">
      <w:pPr>
        <w:spacing w:line="540" w:lineRule="exact"/>
        <w:jc w:val="center"/>
        <w:rPr>
          <w:rFonts w:ascii="仿宋_GB2312" w:eastAsia="仿宋_GB2312" w:hAnsi="仿宋_GB2312" w:cs="仿宋_GB2312"/>
          <w:kern w:val="0"/>
          <w:sz w:val="32"/>
          <w:szCs w:val="32"/>
        </w:rPr>
      </w:pPr>
    </w:p>
    <w:p w14:paraId="653B5489" w14:textId="77777777" w:rsidR="00280303" w:rsidRDefault="00280303">
      <w:pPr>
        <w:spacing w:line="540" w:lineRule="exact"/>
        <w:jc w:val="center"/>
        <w:rPr>
          <w:rFonts w:ascii="仿宋_GB2312" w:eastAsia="仿宋_GB2312" w:hAnsi="仿宋_GB2312" w:cs="仿宋_GB2312"/>
          <w:kern w:val="0"/>
          <w:sz w:val="32"/>
          <w:szCs w:val="32"/>
        </w:rPr>
      </w:pPr>
    </w:p>
    <w:p w14:paraId="3026ED8D" w14:textId="77777777" w:rsidR="00280303" w:rsidRDefault="00280303">
      <w:pPr>
        <w:spacing w:line="540" w:lineRule="exact"/>
        <w:jc w:val="center"/>
        <w:rPr>
          <w:rFonts w:ascii="仿宋_GB2312" w:eastAsia="仿宋_GB2312" w:hAnsi="仿宋_GB2312" w:cs="仿宋_GB2312"/>
          <w:kern w:val="0"/>
          <w:sz w:val="32"/>
          <w:szCs w:val="32"/>
        </w:rPr>
      </w:pPr>
    </w:p>
    <w:p w14:paraId="607415A2" w14:textId="77777777" w:rsidR="00280303" w:rsidRDefault="00280303">
      <w:pPr>
        <w:spacing w:line="700" w:lineRule="exact"/>
        <w:ind w:firstLineChars="200" w:firstLine="640"/>
        <w:jc w:val="left"/>
        <w:rPr>
          <w:rFonts w:ascii="仿宋_GB2312" w:eastAsia="仿宋_GB2312" w:hAnsi="仿宋_GB2312" w:cs="仿宋_GB2312"/>
          <w:kern w:val="0"/>
          <w:sz w:val="32"/>
          <w:szCs w:val="32"/>
        </w:rPr>
      </w:pPr>
    </w:p>
    <w:p w14:paraId="606ED8C4" w14:textId="77777777" w:rsidR="00280303" w:rsidRDefault="00280303">
      <w:pPr>
        <w:spacing w:line="700" w:lineRule="exact"/>
        <w:ind w:firstLineChars="200" w:firstLine="640"/>
        <w:jc w:val="left"/>
        <w:rPr>
          <w:rFonts w:ascii="仿宋_GB2312" w:eastAsia="仿宋_GB2312" w:hAnsi="仿宋_GB2312" w:cs="仿宋_GB2312"/>
          <w:kern w:val="0"/>
          <w:sz w:val="32"/>
          <w:szCs w:val="32"/>
        </w:rPr>
      </w:pPr>
    </w:p>
    <w:p w14:paraId="177ECD25" w14:textId="77777777" w:rsidR="00280303" w:rsidRDefault="00280303">
      <w:pPr>
        <w:spacing w:line="700" w:lineRule="exact"/>
        <w:ind w:firstLineChars="200" w:firstLine="640"/>
        <w:jc w:val="left"/>
        <w:rPr>
          <w:rFonts w:ascii="仿宋_GB2312" w:eastAsia="仿宋_GB2312" w:hAnsi="仿宋_GB2312" w:cs="仿宋_GB2312"/>
          <w:kern w:val="0"/>
          <w:sz w:val="32"/>
          <w:szCs w:val="32"/>
        </w:rPr>
      </w:pPr>
    </w:p>
    <w:p w14:paraId="7690B42B" w14:textId="77777777" w:rsidR="00280303" w:rsidRDefault="00280303">
      <w:pPr>
        <w:spacing w:line="700" w:lineRule="exact"/>
        <w:ind w:firstLineChars="200" w:firstLine="640"/>
        <w:jc w:val="left"/>
        <w:rPr>
          <w:rFonts w:ascii="仿宋_GB2312" w:eastAsia="仿宋_GB2312" w:hAnsi="仿宋_GB2312" w:cs="仿宋_GB2312"/>
          <w:kern w:val="0"/>
          <w:sz w:val="32"/>
          <w:szCs w:val="32"/>
        </w:rPr>
      </w:pPr>
    </w:p>
    <w:p w14:paraId="285CCA83" w14:textId="77777777" w:rsidR="00280303" w:rsidRDefault="008B20AF" w:rsidP="007054B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部门单位名称（公章）：阿克陶县社会保险中心</w:t>
      </w:r>
    </w:p>
    <w:p w14:paraId="0AD1C4DB" w14:textId="77777777" w:rsidR="00280303" w:rsidRDefault="008B20AF" w:rsidP="007054B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14:paraId="2C79C10E" w14:textId="77777777" w:rsidR="00280303" w:rsidRDefault="008B20A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5EFF21A"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127BC3D"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1C6D6679"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一</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贯彻执行社会保险的方针、政策</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组织实施社会保险事业发展规划和年度计划。</w:t>
      </w:r>
    </w:p>
    <w:p w14:paraId="2C01029B"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二</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负责社会保险参保登记、征缴、各项保险待遇审核支付以及办理社会保险关系建立、中断、转移、接续和终止及业务档案管理等服工作。</w:t>
      </w:r>
    </w:p>
    <w:p w14:paraId="3DCDB532"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三</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负责社会保险基金稽核检查，内控制度建设和社会保险反欺诈工作。</w:t>
      </w:r>
    </w:p>
    <w:p w14:paraId="17AD248B"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四</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负责职业年金缴费核定和发放管理</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协助做好社会保险基金预、决算审核汇总、社会保险基金预警和信息引导。</w:t>
      </w:r>
    </w:p>
    <w:p w14:paraId="685FB91E"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五</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承担社会保险信访、宣传、咨询、査询等业务。</w:t>
      </w:r>
    </w:p>
    <w:p w14:paraId="3B4D9ED2" w14:textId="77777777" w:rsidR="00280303" w:rsidRDefault="008B20AF">
      <w:pPr>
        <w:pStyle w:val="1"/>
        <w:snapToGrid w:val="0"/>
        <w:spacing w:line="540" w:lineRule="exact"/>
        <w:ind w:firstLine="640"/>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完成上级交办的其他工作。</w:t>
      </w:r>
    </w:p>
    <w:p w14:paraId="2BD2BFD9"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4F16AE57" w14:textId="77777777" w:rsidR="00280303" w:rsidRDefault="008B20A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阿克陶县社会保险中心机关行政编制</w:t>
      </w:r>
      <w:r>
        <w:rPr>
          <w:rStyle w:val="aa"/>
          <w:rFonts w:ascii="仿宋_GB2312" w:eastAsia="仿宋_GB2312" w:hAnsi="仿宋_GB2312" w:cs="仿宋_GB2312" w:hint="eastAsia"/>
          <w:b w:val="0"/>
          <w:sz w:val="32"/>
          <w:szCs w:val="32"/>
          <w:lang w:bidi="ar"/>
        </w:rPr>
        <w:t>25</w:t>
      </w:r>
      <w:r>
        <w:rPr>
          <w:rStyle w:val="aa"/>
          <w:rFonts w:ascii="仿宋_GB2312" w:eastAsia="仿宋_GB2312" w:hAnsi="仿宋_GB2312" w:cs="仿宋_GB2312" w:hint="eastAsia"/>
          <w:b w:val="0"/>
          <w:sz w:val="32"/>
          <w:szCs w:val="32"/>
          <w:lang w:bidi="ar"/>
        </w:rPr>
        <w:t>名，其中：行政编制</w:t>
      </w:r>
      <w:r>
        <w:rPr>
          <w:rStyle w:val="aa"/>
          <w:rFonts w:ascii="仿宋_GB2312" w:eastAsia="仿宋_GB2312" w:hAnsi="仿宋_GB2312" w:cs="仿宋_GB2312" w:hint="eastAsia"/>
          <w:b w:val="0"/>
          <w:sz w:val="32"/>
          <w:szCs w:val="32"/>
          <w:lang w:bidi="ar"/>
        </w:rPr>
        <w:t>25</w:t>
      </w:r>
      <w:r>
        <w:rPr>
          <w:rStyle w:val="aa"/>
          <w:rFonts w:ascii="仿宋_GB2312" w:eastAsia="仿宋_GB2312" w:hAnsi="仿宋_GB2312" w:cs="仿宋_GB2312" w:hint="eastAsia"/>
          <w:b w:val="0"/>
          <w:sz w:val="32"/>
          <w:szCs w:val="32"/>
          <w:lang w:bidi="ar"/>
        </w:rPr>
        <w:t>名，机关工勤事业编制</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名。实有人员</w:t>
      </w:r>
      <w:r>
        <w:rPr>
          <w:rStyle w:val="aa"/>
          <w:rFonts w:ascii="仿宋_GB2312" w:eastAsia="仿宋_GB2312" w:hAnsi="仿宋_GB2312" w:cs="仿宋_GB2312" w:hint="eastAsia"/>
          <w:b w:val="0"/>
          <w:sz w:val="32"/>
          <w:szCs w:val="32"/>
          <w:lang w:bidi="ar"/>
        </w:rPr>
        <w:t>23</w:t>
      </w:r>
      <w:r>
        <w:rPr>
          <w:rStyle w:val="aa"/>
          <w:rFonts w:ascii="仿宋_GB2312" w:eastAsia="仿宋_GB2312" w:hAnsi="仿宋_GB2312" w:cs="仿宋_GB2312" w:hint="eastAsia"/>
          <w:b w:val="0"/>
          <w:sz w:val="32"/>
          <w:szCs w:val="32"/>
          <w:lang w:bidi="ar"/>
        </w:rPr>
        <w:t>人。</w:t>
      </w:r>
    </w:p>
    <w:p w14:paraId="342B1686"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740BE120"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一是确保各项社会保险待遇按时足额发放。继续把确保离退休人员基本养老金按时足额发放和工伤保险待遇支付作为首要任务。</w:t>
      </w:r>
    </w:p>
    <w:p w14:paraId="06C88FA6"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二是进一步加大城镇职工养老、城乡居民养老、工伤、失业政策扩面宣传，走进村间院落、走向田间地头，走进中小企业，积极拓宽宣传渠道，创新宣传方式，提升政策宣传工作的覆盖面和渗透力。鼓励引导城乡居民和中小企业缴纳</w:t>
      </w:r>
      <w:r>
        <w:rPr>
          <w:rStyle w:val="aa"/>
          <w:rFonts w:ascii="仿宋_GB2312" w:eastAsia="仿宋_GB2312" w:hAnsi="仿宋_GB2312" w:cs="仿宋_GB2312" w:hint="eastAsia"/>
          <w:b w:val="0"/>
          <w:color w:val="333333"/>
          <w:sz w:val="32"/>
          <w:szCs w:val="32"/>
          <w:lang w:bidi="ar"/>
        </w:rPr>
        <w:lastRenderedPageBreak/>
        <w:t>养老、工伤、失业保险使社会保险政策深入人心，让未参保的人员及早参保，避免因晚参保而没有享受到应有的福利，为居民解决了社保政策的后顾之忧，促进了各族人民的和谐稳定。</w:t>
      </w:r>
    </w:p>
    <w:p w14:paraId="573B9311"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三是加强财</w:t>
      </w:r>
      <w:r>
        <w:rPr>
          <w:rStyle w:val="aa"/>
          <w:rFonts w:ascii="仿宋_GB2312" w:eastAsia="仿宋_GB2312" w:hAnsi="仿宋_GB2312" w:cs="仿宋_GB2312" w:hint="eastAsia"/>
          <w:b w:val="0"/>
          <w:color w:val="333333"/>
          <w:sz w:val="32"/>
          <w:szCs w:val="32"/>
          <w:lang w:bidi="ar"/>
        </w:rPr>
        <w:t>务、统计、稽核工作，完善社保经办机构内控制度。</w:t>
      </w:r>
    </w:p>
    <w:p w14:paraId="2385E31F"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6266DDF9"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决策机制根据行政事业单位内部控制体系建设相关要求，逐步完善《阿克陶县社保中心议事规则》、《三重一大会议制度》我单位实施“三重一大”事项集体决策制度，坚持全面贯彻落实中央八项规定、县党政部门相关要求，以科学决策、民主决策为目的，以落实党的民主集中制为原则，提高认识，明确责任，完善机制，推动落实。我单位“三重一大”事项由局党组组织召开，社保中心书记，主任、副主任参会并具体落实。</w:t>
      </w:r>
    </w:p>
    <w:p w14:paraId="1F5E7EC3"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0731C880"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1BE578D2"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1.</w:t>
      </w:r>
      <w:r>
        <w:rPr>
          <w:rStyle w:val="aa"/>
          <w:rFonts w:ascii="仿宋_GB2312" w:eastAsia="仿宋_GB2312" w:hAnsi="仿宋_GB2312" w:cs="仿宋_GB2312" w:hint="eastAsia"/>
          <w:b w:val="0"/>
          <w:color w:val="333333"/>
          <w:sz w:val="32"/>
          <w:szCs w:val="32"/>
          <w:lang w:bidi="ar"/>
        </w:rPr>
        <w:t>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14:paraId="4D58CB1B"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2.</w:t>
      </w:r>
      <w:r>
        <w:rPr>
          <w:rStyle w:val="aa"/>
          <w:rFonts w:ascii="仿宋_GB2312" w:eastAsia="仿宋_GB2312" w:hAnsi="仿宋_GB2312" w:cs="仿宋_GB2312" w:hint="eastAsia"/>
          <w:b w:val="0"/>
          <w:color w:val="333333"/>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color w:val="333333"/>
          <w:sz w:val="32"/>
          <w:szCs w:val="32"/>
          <w:lang w:bidi="ar"/>
        </w:rPr>
        <w:t xml:space="preserve">2020 </w:t>
      </w:r>
      <w:r>
        <w:rPr>
          <w:rStyle w:val="aa"/>
          <w:rFonts w:ascii="仿宋_GB2312" w:eastAsia="仿宋_GB2312" w:hAnsi="仿宋_GB2312" w:cs="仿宋_GB2312" w:hint="eastAsia"/>
          <w:b w:val="0"/>
          <w:color w:val="333333"/>
          <w:sz w:val="32"/>
          <w:szCs w:val="32"/>
          <w:lang w:bidi="ar"/>
        </w:rPr>
        <w:t>年版））》规</w:t>
      </w:r>
      <w:r>
        <w:rPr>
          <w:rStyle w:val="aa"/>
          <w:rFonts w:ascii="仿宋_GB2312" w:eastAsia="仿宋_GB2312" w:hAnsi="仿宋_GB2312" w:cs="仿宋_GB2312" w:hint="eastAsia"/>
          <w:b w:val="0"/>
          <w:color w:val="333333"/>
          <w:sz w:val="32"/>
          <w:szCs w:val="32"/>
          <w:lang w:bidi="ar"/>
        </w:rPr>
        <w:lastRenderedPageBreak/>
        <w:t>定及本单位内控制度，组织人员制定并申报采购计划，按批复采购方式进行；属于非政府采购的项目，按照“三重一大”制度规定重大项目支出</w:t>
      </w:r>
      <w:r>
        <w:rPr>
          <w:rStyle w:val="aa"/>
          <w:rFonts w:ascii="仿宋_GB2312" w:eastAsia="仿宋_GB2312" w:hAnsi="仿宋_GB2312" w:cs="仿宋_GB2312" w:hint="eastAsia"/>
          <w:b w:val="0"/>
          <w:color w:val="333333"/>
          <w:sz w:val="32"/>
          <w:szCs w:val="32"/>
          <w:lang w:bidi="ar"/>
        </w:rPr>
        <w:t>上党组会研究决定。</w:t>
      </w:r>
    </w:p>
    <w:p w14:paraId="6274BB33"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333E7F0D"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分配原则是以支出决定资金需求，与绩效目标一致，分配结果较为合理。</w:t>
      </w:r>
    </w:p>
    <w:p w14:paraId="7F9CE24C"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40A26FE0" w14:textId="77777777" w:rsidR="00280303" w:rsidRDefault="008B20A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城乡居民养老保险贫困人员代缴县级补贴等重点项目，履行了负责社会保险参保登记、征缴、各项保险待遇审核支付以及办理社会保险关系建立、中断、转移、接续和终止及业务档案管理等服工作；负责社会保险基金稽核检查，内控制度建设和社会保险反欺诈工作。等主要职责。</w:t>
      </w:r>
    </w:p>
    <w:p w14:paraId="32AABE5D"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600.28</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926.06</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64.8%</w:t>
      </w:r>
      <w:r>
        <w:rPr>
          <w:rStyle w:val="aa"/>
          <w:rFonts w:ascii="仿宋_GB2312" w:eastAsia="仿宋_GB2312" w:hAnsi="仿宋_GB2312" w:cs="仿宋_GB2312" w:hint="eastAsia"/>
          <w:b w:val="0"/>
          <w:sz w:val="32"/>
          <w:szCs w:val="32"/>
          <w:lang w:bidi="ar"/>
        </w:rPr>
        <w:t>。</w:t>
      </w:r>
    </w:p>
    <w:p w14:paraId="5B55D564"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06E854D8"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1A0B8B15"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47E36957" w14:textId="77777777" w:rsidR="00280303" w:rsidRPr="007054B5"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sidRPr="007054B5">
        <w:rPr>
          <w:rStyle w:val="aa"/>
          <w:rFonts w:ascii="仿宋_GB2312" w:eastAsia="仿宋_GB2312" w:hAnsi="仿宋_GB2312" w:cs="仿宋_GB2312" w:hint="eastAsia"/>
          <w:b w:val="0"/>
          <w:sz w:val="32"/>
          <w:szCs w:val="32"/>
          <w:lang w:bidi="ar"/>
        </w:rPr>
        <w:t>我单位年初预算数为</w:t>
      </w:r>
      <w:r w:rsidRPr="007054B5">
        <w:rPr>
          <w:rStyle w:val="aa"/>
          <w:rFonts w:ascii="仿宋_GB2312" w:eastAsia="仿宋_GB2312" w:hAnsi="仿宋_GB2312" w:cs="仿宋_GB2312" w:hint="eastAsia"/>
          <w:b w:val="0"/>
          <w:sz w:val="32"/>
          <w:szCs w:val="32"/>
          <w:lang w:bidi="ar"/>
        </w:rPr>
        <w:t>1299.33</w:t>
      </w:r>
      <w:r w:rsidRPr="007054B5">
        <w:rPr>
          <w:rStyle w:val="aa"/>
          <w:rFonts w:ascii="仿宋_GB2312" w:eastAsia="仿宋_GB2312" w:hAnsi="仿宋_GB2312" w:cs="仿宋_GB2312" w:hint="eastAsia"/>
          <w:b w:val="0"/>
          <w:sz w:val="32"/>
          <w:szCs w:val="32"/>
          <w:lang w:bidi="ar"/>
        </w:rPr>
        <w:t>万元，实际预算执行数</w:t>
      </w:r>
      <w:r w:rsidRPr="007054B5">
        <w:rPr>
          <w:rStyle w:val="aa"/>
          <w:rFonts w:ascii="仿宋_GB2312" w:eastAsia="仿宋_GB2312" w:hAnsi="仿宋_GB2312" w:cs="仿宋_GB2312" w:hint="eastAsia"/>
          <w:b w:val="0"/>
          <w:sz w:val="32"/>
          <w:szCs w:val="32"/>
          <w:lang w:bidi="ar"/>
        </w:rPr>
        <w:t>519.82</w:t>
      </w:r>
      <w:r w:rsidRPr="007054B5">
        <w:rPr>
          <w:rStyle w:val="aa"/>
          <w:rFonts w:ascii="仿宋_GB2312" w:eastAsia="仿宋_GB2312" w:hAnsi="仿宋_GB2312" w:cs="仿宋_GB2312" w:hint="eastAsia"/>
          <w:b w:val="0"/>
          <w:sz w:val="32"/>
          <w:szCs w:val="32"/>
          <w:lang w:bidi="ar"/>
        </w:rPr>
        <w:t>万元，预算执行率为</w:t>
      </w:r>
      <w:r w:rsidRPr="007054B5">
        <w:rPr>
          <w:rStyle w:val="aa"/>
          <w:rFonts w:ascii="仿宋_GB2312" w:eastAsia="仿宋_GB2312" w:hAnsi="仿宋_GB2312" w:cs="仿宋_GB2312" w:hint="eastAsia"/>
          <w:b w:val="0"/>
          <w:sz w:val="32"/>
          <w:szCs w:val="32"/>
          <w:lang w:bidi="ar"/>
        </w:rPr>
        <w:t>40</w:t>
      </w:r>
      <w:r w:rsidRPr="007054B5">
        <w:rPr>
          <w:rStyle w:val="aa"/>
          <w:rFonts w:ascii="仿宋_GB2312" w:eastAsia="仿宋_GB2312" w:hAnsi="仿宋_GB2312" w:cs="仿宋_GB2312" w:hint="eastAsia"/>
          <w:b w:val="0"/>
          <w:sz w:val="32"/>
          <w:szCs w:val="32"/>
          <w:lang w:bidi="ar"/>
        </w:rPr>
        <w:t>%</w:t>
      </w:r>
      <w:r w:rsidRPr="007054B5">
        <w:rPr>
          <w:rStyle w:val="aa"/>
          <w:rFonts w:ascii="仿宋_GB2312" w:eastAsia="仿宋_GB2312" w:hAnsi="仿宋_GB2312" w:cs="仿宋_GB2312" w:hint="eastAsia"/>
          <w:b w:val="0"/>
          <w:sz w:val="32"/>
          <w:szCs w:val="32"/>
          <w:lang w:bidi="ar"/>
        </w:rPr>
        <w:t>。</w:t>
      </w:r>
    </w:p>
    <w:p w14:paraId="7A4CF7BB"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75C8CBEC" w14:textId="08073012" w:rsidR="00280303" w:rsidRPr="007054B5"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sidRPr="007054B5">
        <w:rPr>
          <w:rStyle w:val="aa"/>
          <w:rFonts w:ascii="仿宋_GB2312" w:eastAsia="仿宋_GB2312" w:hAnsi="仿宋_GB2312" w:cs="仿宋_GB2312" w:hint="eastAsia"/>
          <w:b w:val="0"/>
          <w:sz w:val="32"/>
          <w:szCs w:val="32"/>
          <w:lang w:bidi="ar"/>
        </w:rPr>
        <w:t>全年预算数为</w:t>
      </w:r>
      <w:r w:rsidR="007054B5">
        <w:rPr>
          <w:rStyle w:val="aa"/>
          <w:rFonts w:ascii="仿宋_GB2312" w:eastAsia="仿宋_GB2312" w:hAnsi="仿宋_GB2312" w:cs="仿宋_GB2312"/>
          <w:b w:val="0"/>
          <w:sz w:val="32"/>
          <w:szCs w:val="32"/>
          <w:lang w:bidi="ar"/>
        </w:rPr>
        <w:t>2565.92</w:t>
      </w:r>
      <w:r w:rsidRPr="007054B5">
        <w:rPr>
          <w:rStyle w:val="aa"/>
          <w:rFonts w:ascii="仿宋_GB2312" w:eastAsia="仿宋_GB2312" w:hAnsi="仿宋_GB2312" w:cs="仿宋_GB2312" w:hint="eastAsia"/>
          <w:b w:val="0"/>
          <w:sz w:val="32"/>
          <w:szCs w:val="32"/>
          <w:lang w:bidi="ar"/>
        </w:rPr>
        <w:t>万元，全年实际支出资金</w:t>
      </w:r>
      <w:r w:rsidR="007054B5">
        <w:rPr>
          <w:rStyle w:val="aa"/>
          <w:rFonts w:ascii="仿宋_GB2312" w:eastAsia="仿宋_GB2312" w:hAnsi="仿宋_GB2312" w:cs="仿宋_GB2312"/>
          <w:b w:val="0"/>
          <w:sz w:val="32"/>
          <w:szCs w:val="32"/>
          <w:lang w:bidi="ar"/>
        </w:rPr>
        <w:t>431.55</w:t>
      </w:r>
      <w:r w:rsidRPr="007054B5">
        <w:rPr>
          <w:rStyle w:val="aa"/>
          <w:rFonts w:ascii="仿宋_GB2312" w:eastAsia="仿宋_GB2312" w:hAnsi="仿宋_GB2312" w:cs="仿宋_GB2312" w:hint="eastAsia"/>
          <w:b w:val="0"/>
          <w:sz w:val="32"/>
          <w:szCs w:val="32"/>
          <w:lang w:bidi="ar"/>
        </w:rPr>
        <w:t>万元，预算执行率为</w:t>
      </w:r>
      <w:r w:rsidR="007054B5">
        <w:rPr>
          <w:rStyle w:val="aa"/>
          <w:rFonts w:ascii="仿宋_GB2312" w:eastAsia="仿宋_GB2312" w:hAnsi="仿宋_GB2312" w:cs="仿宋_GB2312"/>
          <w:b w:val="0"/>
          <w:sz w:val="32"/>
          <w:szCs w:val="32"/>
          <w:lang w:bidi="ar"/>
        </w:rPr>
        <w:t>16.91</w:t>
      </w:r>
      <w:r w:rsidRPr="007054B5">
        <w:rPr>
          <w:rStyle w:val="aa"/>
          <w:rFonts w:ascii="仿宋_GB2312" w:eastAsia="仿宋_GB2312" w:hAnsi="仿宋_GB2312" w:cs="仿宋_GB2312" w:hint="eastAsia"/>
          <w:b w:val="0"/>
          <w:sz w:val="32"/>
          <w:szCs w:val="32"/>
          <w:lang w:bidi="ar"/>
        </w:rPr>
        <w:t>%</w:t>
      </w:r>
      <w:r w:rsidRPr="007054B5">
        <w:rPr>
          <w:rStyle w:val="aa"/>
          <w:rFonts w:ascii="仿宋_GB2312" w:eastAsia="仿宋_GB2312" w:hAnsi="仿宋_GB2312" w:cs="仿宋_GB2312" w:hint="eastAsia"/>
          <w:b w:val="0"/>
          <w:sz w:val="32"/>
          <w:szCs w:val="32"/>
          <w:lang w:bidi="ar"/>
        </w:rPr>
        <w:t>。</w:t>
      </w:r>
    </w:p>
    <w:p w14:paraId="33441AD7"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56C6788E" w14:textId="77777777" w:rsidR="00280303" w:rsidRPr="007054B5"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sidRPr="007054B5">
        <w:rPr>
          <w:rStyle w:val="aa"/>
          <w:rFonts w:ascii="仿宋_GB2312" w:eastAsia="仿宋_GB2312" w:hAnsi="仿宋_GB2312" w:cs="仿宋_GB2312" w:hint="eastAsia"/>
          <w:b w:val="0"/>
          <w:sz w:val="32"/>
          <w:szCs w:val="32"/>
          <w:lang w:bidi="ar"/>
        </w:rPr>
        <w:t>我单位年初批复预算数</w:t>
      </w:r>
      <w:r w:rsidRPr="007054B5">
        <w:rPr>
          <w:rStyle w:val="aa"/>
          <w:rFonts w:ascii="仿宋_GB2312" w:eastAsia="仿宋_GB2312" w:hAnsi="仿宋_GB2312" w:cs="仿宋_GB2312" w:hint="eastAsia"/>
          <w:b w:val="0"/>
          <w:sz w:val="32"/>
          <w:szCs w:val="32"/>
          <w:lang w:bidi="ar"/>
        </w:rPr>
        <w:t>1299.33</w:t>
      </w:r>
      <w:r w:rsidRPr="007054B5">
        <w:rPr>
          <w:rStyle w:val="aa"/>
          <w:rFonts w:ascii="仿宋_GB2312" w:eastAsia="仿宋_GB2312" w:hAnsi="仿宋_GB2312" w:cs="仿宋_GB2312" w:hint="eastAsia"/>
          <w:b w:val="0"/>
          <w:sz w:val="32"/>
          <w:szCs w:val="32"/>
          <w:lang w:bidi="ar"/>
        </w:rPr>
        <w:t>万元，年中调整数</w:t>
      </w:r>
      <w:r w:rsidRPr="007054B5">
        <w:rPr>
          <w:rStyle w:val="aa"/>
          <w:rFonts w:ascii="仿宋_GB2312" w:eastAsia="仿宋_GB2312" w:hAnsi="仿宋_GB2312" w:cs="仿宋_GB2312" w:hint="eastAsia"/>
          <w:b w:val="0"/>
          <w:sz w:val="32"/>
          <w:szCs w:val="32"/>
          <w:lang w:bidi="ar"/>
        </w:rPr>
        <w:lastRenderedPageBreak/>
        <w:t>1266.59</w:t>
      </w:r>
      <w:r w:rsidRPr="007054B5">
        <w:rPr>
          <w:rStyle w:val="aa"/>
          <w:rFonts w:ascii="仿宋_GB2312" w:eastAsia="仿宋_GB2312" w:hAnsi="仿宋_GB2312" w:cs="仿宋_GB2312" w:hint="eastAsia"/>
          <w:b w:val="0"/>
          <w:sz w:val="32"/>
          <w:szCs w:val="32"/>
          <w:lang w:bidi="ar"/>
        </w:rPr>
        <w:t>万元，调整后全年预算数</w:t>
      </w:r>
      <w:r w:rsidRPr="007054B5">
        <w:rPr>
          <w:rStyle w:val="aa"/>
          <w:rFonts w:ascii="仿宋_GB2312" w:eastAsia="仿宋_GB2312" w:hAnsi="仿宋_GB2312" w:cs="仿宋_GB2312" w:hint="eastAsia"/>
          <w:b w:val="0"/>
          <w:sz w:val="32"/>
          <w:szCs w:val="32"/>
          <w:lang w:bidi="ar"/>
        </w:rPr>
        <w:t>2565.92</w:t>
      </w:r>
      <w:r w:rsidRPr="007054B5">
        <w:rPr>
          <w:rStyle w:val="aa"/>
          <w:rFonts w:ascii="仿宋_GB2312" w:eastAsia="仿宋_GB2312" w:hAnsi="仿宋_GB2312" w:cs="仿宋_GB2312" w:hint="eastAsia"/>
          <w:b w:val="0"/>
          <w:sz w:val="32"/>
          <w:szCs w:val="32"/>
          <w:lang w:bidi="ar"/>
        </w:rPr>
        <w:t>万元，预算调整率</w:t>
      </w:r>
      <w:r w:rsidRPr="007054B5">
        <w:rPr>
          <w:rStyle w:val="aa"/>
          <w:rFonts w:ascii="仿宋_GB2312" w:eastAsia="仿宋_GB2312" w:hAnsi="仿宋_GB2312" w:cs="仿宋_GB2312" w:hint="eastAsia"/>
          <w:b w:val="0"/>
          <w:sz w:val="32"/>
          <w:szCs w:val="32"/>
          <w:lang w:bidi="ar"/>
        </w:rPr>
        <w:t>49.36</w:t>
      </w:r>
      <w:r w:rsidRPr="007054B5">
        <w:rPr>
          <w:rStyle w:val="aa"/>
          <w:rFonts w:ascii="仿宋_GB2312" w:eastAsia="仿宋_GB2312" w:hAnsi="仿宋_GB2312" w:cs="仿宋_GB2312" w:hint="eastAsia"/>
          <w:b w:val="0"/>
          <w:sz w:val="32"/>
          <w:szCs w:val="32"/>
          <w:lang w:bidi="ar"/>
        </w:rPr>
        <w:t>%</w:t>
      </w:r>
      <w:r w:rsidRPr="007054B5">
        <w:rPr>
          <w:rStyle w:val="aa"/>
          <w:rFonts w:ascii="仿宋_GB2312" w:eastAsia="仿宋_GB2312" w:hAnsi="仿宋_GB2312" w:cs="仿宋_GB2312" w:hint="eastAsia"/>
          <w:b w:val="0"/>
          <w:sz w:val="32"/>
          <w:szCs w:val="32"/>
          <w:lang w:bidi="ar"/>
        </w:rPr>
        <w:t>。</w:t>
      </w:r>
    </w:p>
    <w:p w14:paraId="170BC03F"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38DAF080" w14:textId="0138DEC6"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42494082"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0F3C852F"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1FCE1A44" w14:textId="77777777" w:rsidR="00280303" w:rsidRDefault="008B20AF">
      <w:pPr>
        <w:pStyle w:val="1"/>
        <w:snapToGrid w:val="0"/>
        <w:spacing w:line="540" w:lineRule="exact"/>
        <w:ind w:firstLine="640"/>
        <w:outlineLvl w:val="2"/>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40D27367"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64A201F2"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w:t>
      </w:r>
      <w:r>
        <w:rPr>
          <w:rStyle w:val="aa"/>
          <w:rFonts w:ascii="仿宋_GB2312" w:eastAsia="仿宋_GB2312" w:hAnsi="仿宋_GB2312" w:cs="仿宋_GB2312" w:hint="eastAsia"/>
          <w:b w:val="0"/>
          <w:color w:val="333333"/>
          <w:sz w:val="32"/>
          <w:szCs w:val="32"/>
          <w:lang w:bidi="ar"/>
        </w:rPr>
        <w:t>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36317E5A"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23C90994"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2814628" w14:textId="77777777" w:rsidR="00280303" w:rsidRDefault="008B20A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646D731A"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（一）预算管理情况</w:t>
      </w:r>
    </w:p>
    <w:p w14:paraId="55E58EFA"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62AAE130" w14:textId="77777777" w:rsidR="00280303" w:rsidRDefault="008B20AF">
      <w:pPr>
        <w:pStyle w:val="1"/>
        <w:snapToGrid w:val="0"/>
        <w:spacing w:line="540" w:lineRule="exact"/>
        <w:ind w:firstLine="640"/>
        <w:outlineLvl w:val="2"/>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为加强预算管理、规范财务行为而加强内部控制体系建设工作，制定了社会保险中心管理办法（制度），并严格按照此管理办法（制度）管理使用预算资金。我单位严格按照政府信息公开有关规定及财政部门要求公开相关预决算信息。</w:t>
      </w:r>
    </w:p>
    <w:p w14:paraId="508DDC82"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6D513A8B" w14:textId="77777777" w:rsidR="00280303" w:rsidRDefault="008B20A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03FE619"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0E6B33D0" w14:textId="77777777" w:rsidR="00280303" w:rsidRDefault="008B20A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w:t>
      </w:r>
      <w:r>
        <w:rPr>
          <w:rFonts w:ascii="FangSong" w:eastAsia="FangSong" w:hAnsi="FangSong" w:cs="宋体" w:hint="eastAsia"/>
          <w:bCs/>
          <w:color w:val="333333"/>
          <w:sz w:val="32"/>
          <w:szCs w:val="32"/>
          <w:lang w:bidi="ar"/>
        </w:rPr>
        <w:t>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1AF672A"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01157D5E"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0774116" w14:textId="356AAB05" w:rsidR="00280303" w:rsidRPr="008B352E"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sidRPr="008B352E">
        <w:rPr>
          <w:rStyle w:val="aa"/>
          <w:rFonts w:ascii="仿宋_GB2312" w:eastAsia="仿宋_GB2312" w:hAnsi="仿宋_GB2312" w:cs="仿宋_GB2312" w:hint="eastAsia"/>
          <w:b w:val="0"/>
          <w:sz w:val="32"/>
          <w:szCs w:val="32"/>
          <w:lang w:bidi="ar"/>
        </w:rPr>
        <w:t>2021</w:t>
      </w:r>
      <w:r w:rsidRPr="008B352E">
        <w:rPr>
          <w:rStyle w:val="aa"/>
          <w:rFonts w:ascii="仿宋_GB2312" w:eastAsia="仿宋_GB2312" w:hAnsi="仿宋_GB2312" w:cs="仿宋_GB2312" w:hint="eastAsia"/>
          <w:b w:val="0"/>
          <w:sz w:val="32"/>
          <w:szCs w:val="32"/>
          <w:lang w:bidi="ar"/>
        </w:rPr>
        <w:t>年本单位基本支出全年预算总额</w:t>
      </w:r>
      <w:r w:rsidR="008B352E" w:rsidRPr="008B352E">
        <w:rPr>
          <w:rStyle w:val="aa"/>
          <w:rFonts w:ascii="仿宋_GB2312" w:eastAsia="仿宋_GB2312" w:hAnsi="仿宋_GB2312" w:cs="仿宋_GB2312"/>
          <w:b w:val="0"/>
          <w:sz w:val="32"/>
          <w:szCs w:val="32"/>
          <w:lang w:bidi="ar"/>
        </w:rPr>
        <w:t>416.38</w:t>
      </w:r>
      <w:r w:rsidRPr="008B352E">
        <w:rPr>
          <w:rStyle w:val="aa"/>
          <w:rFonts w:ascii="仿宋_GB2312" w:eastAsia="仿宋_GB2312" w:hAnsi="仿宋_GB2312" w:cs="仿宋_GB2312" w:hint="eastAsia"/>
          <w:b w:val="0"/>
          <w:sz w:val="32"/>
          <w:szCs w:val="32"/>
          <w:lang w:bidi="ar"/>
        </w:rPr>
        <w:t>万元，其中：人员经费</w:t>
      </w:r>
      <w:r w:rsidR="008B352E" w:rsidRPr="008B352E">
        <w:rPr>
          <w:rStyle w:val="aa"/>
          <w:rFonts w:ascii="仿宋_GB2312" w:eastAsia="仿宋_GB2312" w:hAnsi="仿宋_GB2312" w:cs="仿宋_GB2312"/>
          <w:b w:val="0"/>
          <w:sz w:val="32"/>
          <w:szCs w:val="32"/>
          <w:lang w:bidi="ar"/>
        </w:rPr>
        <w:t>413.55</w:t>
      </w:r>
      <w:r w:rsidRPr="008B352E">
        <w:rPr>
          <w:rStyle w:val="aa"/>
          <w:rFonts w:ascii="仿宋_GB2312" w:eastAsia="仿宋_GB2312" w:hAnsi="仿宋_GB2312" w:cs="仿宋_GB2312" w:hint="eastAsia"/>
          <w:b w:val="0"/>
          <w:sz w:val="32"/>
          <w:szCs w:val="32"/>
          <w:lang w:bidi="ar"/>
        </w:rPr>
        <w:t>万元，公用经费</w:t>
      </w:r>
      <w:r w:rsidR="008B352E" w:rsidRPr="008B352E">
        <w:rPr>
          <w:rStyle w:val="aa"/>
          <w:rFonts w:ascii="仿宋_GB2312" w:eastAsia="仿宋_GB2312" w:hAnsi="仿宋_GB2312" w:cs="仿宋_GB2312"/>
          <w:b w:val="0"/>
          <w:sz w:val="32"/>
          <w:szCs w:val="32"/>
          <w:lang w:bidi="ar"/>
        </w:rPr>
        <w:t>2.82</w:t>
      </w:r>
      <w:r w:rsidRPr="008B352E">
        <w:rPr>
          <w:rStyle w:val="aa"/>
          <w:rFonts w:ascii="仿宋_GB2312" w:eastAsia="仿宋_GB2312" w:hAnsi="仿宋_GB2312" w:cs="仿宋_GB2312" w:hint="eastAsia"/>
          <w:b w:val="0"/>
          <w:sz w:val="32"/>
          <w:szCs w:val="32"/>
          <w:lang w:bidi="ar"/>
        </w:rPr>
        <w:t>万元。实际支出</w:t>
      </w:r>
      <w:r w:rsidR="008B352E" w:rsidRPr="008B352E">
        <w:rPr>
          <w:rStyle w:val="aa"/>
          <w:rFonts w:ascii="仿宋_GB2312" w:eastAsia="仿宋_GB2312" w:hAnsi="仿宋_GB2312" w:cs="仿宋_GB2312"/>
          <w:b w:val="0"/>
          <w:sz w:val="32"/>
          <w:szCs w:val="32"/>
          <w:lang w:bidi="ar"/>
        </w:rPr>
        <w:t>416.38</w:t>
      </w:r>
      <w:r w:rsidRPr="008B352E">
        <w:rPr>
          <w:rStyle w:val="aa"/>
          <w:rFonts w:ascii="仿宋_GB2312" w:eastAsia="仿宋_GB2312" w:hAnsi="仿宋_GB2312" w:cs="仿宋_GB2312" w:hint="eastAsia"/>
          <w:b w:val="0"/>
          <w:sz w:val="32"/>
          <w:szCs w:val="32"/>
          <w:lang w:bidi="ar"/>
        </w:rPr>
        <w:t>万元，基本支出预算执行率</w:t>
      </w:r>
      <w:r w:rsidR="008B352E" w:rsidRPr="008B352E">
        <w:rPr>
          <w:rStyle w:val="aa"/>
          <w:rFonts w:ascii="仿宋_GB2312" w:eastAsia="仿宋_GB2312" w:hAnsi="仿宋_GB2312" w:cs="仿宋_GB2312"/>
          <w:b w:val="0"/>
          <w:sz w:val="32"/>
          <w:szCs w:val="32"/>
          <w:lang w:bidi="ar"/>
        </w:rPr>
        <w:t>100</w:t>
      </w:r>
      <w:r w:rsidRPr="008B352E">
        <w:rPr>
          <w:rStyle w:val="aa"/>
          <w:rFonts w:ascii="仿宋_GB2312" w:eastAsia="仿宋_GB2312" w:hAnsi="仿宋_GB2312" w:cs="仿宋_GB2312" w:hint="eastAsia"/>
          <w:b w:val="0"/>
          <w:sz w:val="32"/>
          <w:szCs w:val="32"/>
          <w:lang w:bidi="ar"/>
        </w:rPr>
        <w:t>%</w:t>
      </w:r>
      <w:r w:rsidRPr="008B352E">
        <w:rPr>
          <w:rStyle w:val="aa"/>
          <w:rFonts w:ascii="仿宋_GB2312" w:eastAsia="仿宋_GB2312" w:hAnsi="仿宋_GB2312" w:cs="仿宋_GB2312" w:hint="eastAsia"/>
          <w:b w:val="0"/>
          <w:sz w:val="32"/>
          <w:szCs w:val="32"/>
          <w:lang w:bidi="ar"/>
        </w:rPr>
        <w:t>。</w:t>
      </w:r>
    </w:p>
    <w:p w14:paraId="6A08BCD6"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sidRPr="008B352E">
        <w:rPr>
          <w:rStyle w:val="aa"/>
          <w:rFonts w:ascii="仿宋_GB2312" w:eastAsia="仿宋_GB2312" w:hAnsi="仿宋_GB2312" w:cs="仿宋_GB2312" w:hint="eastAsia"/>
          <w:b w:val="0"/>
          <w:sz w:val="32"/>
          <w:szCs w:val="32"/>
          <w:lang w:bidi="ar"/>
        </w:rPr>
        <w:t>基本支出严格按照财务管理制度执行。人员工</w:t>
      </w:r>
      <w:r>
        <w:rPr>
          <w:rStyle w:val="aa"/>
          <w:rFonts w:ascii="仿宋_GB2312" w:eastAsia="仿宋_GB2312" w:hAnsi="仿宋_GB2312" w:cs="仿宋_GB2312" w:hint="eastAsia"/>
          <w:b w:val="0"/>
          <w:sz w:val="32"/>
          <w:szCs w:val="32"/>
          <w:lang w:bidi="ar"/>
        </w:rPr>
        <w:t>资由编办、</w:t>
      </w:r>
      <w:r>
        <w:rPr>
          <w:rStyle w:val="aa"/>
          <w:rFonts w:ascii="仿宋_GB2312" w:eastAsia="仿宋_GB2312" w:hAnsi="仿宋_GB2312" w:cs="仿宋_GB2312" w:hint="eastAsia"/>
          <w:b w:val="0"/>
          <w:sz w:val="32"/>
          <w:szCs w:val="32"/>
          <w:lang w:bidi="ar"/>
        </w:rPr>
        <w:lastRenderedPageBreak/>
        <w:t>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6C414CE5" w14:textId="77777777" w:rsidR="00280303" w:rsidRDefault="008B20A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三公经费控制情况</w:t>
      </w:r>
    </w:p>
    <w:p w14:paraId="202FEBF9"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0.67</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0.34</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50%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0.5%</w:t>
      </w:r>
      <w:r>
        <w:rPr>
          <w:rFonts w:ascii="FangSong" w:eastAsia="FangSong" w:hAnsi="FangSong" w:cs="宋体" w:hint="eastAsia"/>
          <w:bCs/>
          <w:color w:val="333333"/>
          <w:sz w:val="32"/>
          <w:szCs w:val="32"/>
          <w:lang w:bidi="ar"/>
        </w:rPr>
        <w:t>，支出为公车车辆保险费，无其他支出，符合财政部门本年预算要求和相关管理制度要求。</w:t>
      </w:r>
    </w:p>
    <w:p w14:paraId="697C6FD1" w14:textId="77777777" w:rsidR="00280303" w:rsidRDefault="008B20A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5DAA640"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1028D2B9"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年本单位安排专项支出预算总额</w:t>
      </w:r>
      <w:r>
        <w:rPr>
          <w:rStyle w:val="aa"/>
          <w:rFonts w:ascii="仿宋_GB2312" w:eastAsia="仿宋_GB2312" w:hAnsi="仿宋_GB2312" w:cs="仿宋_GB2312" w:hint="eastAsia"/>
          <w:b w:val="0"/>
          <w:sz w:val="32"/>
          <w:szCs w:val="32"/>
          <w:lang w:bidi="ar"/>
        </w:rPr>
        <w:t>926.06</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151.24</w:t>
      </w:r>
      <w:r>
        <w:rPr>
          <w:rStyle w:val="aa"/>
          <w:rFonts w:ascii="仿宋_GB2312" w:eastAsia="仿宋_GB2312" w:hAnsi="仿宋_GB2312" w:cs="仿宋_GB2312" w:hint="eastAsia"/>
          <w:b w:val="0"/>
          <w:sz w:val="32"/>
          <w:szCs w:val="32"/>
          <w:lang w:bidi="ar"/>
        </w:rPr>
        <w:t>万元，专项支出预算执行率</w:t>
      </w:r>
      <w:r>
        <w:rPr>
          <w:rStyle w:val="aa"/>
          <w:rFonts w:ascii="仿宋_GB2312" w:eastAsia="仿宋_GB2312" w:hAnsi="仿宋_GB2312" w:cs="仿宋_GB2312" w:hint="eastAsia"/>
          <w:b w:val="0"/>
          <w:sz w:val="32"/>
          <w:szCs w:val="32"/>
          <w:lang w:bidi="ar"/>
        </w:rPr>
        <w:t>16.33%</w:t>
      </w:r>
      <w:r>
        <w:rPr>
          <w:rStyle w:val="aa"/>
          <w:rFonts w:ascii="仿宋_GB2312" w:eastAsia="仿宋_GB2312" w:hAnsi="仿宋_GB2312" w:cs="仿宋_GB2312" w:hint="eastAsia"/>
          <w:b w:val="0"/>
          <w:sz w:val="32"/>
          <w:szCs w:val="32"/>
          <w:lang w:bidi="ar"/>
        </w:rPr>
        <w:t>。</w:t>
      </w:r>
    </w:p>
    <w:p w14:paraId="0928C526" w14:textId="77777777" w:rsidR="00280303" w:rsidRDefault="008B20A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年本单位共有</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w:t>
      </w:r>
    </w:p>
    <w:p w14:paraId="7C1FF048" w14:textId="77777777" w:rsidR="00280303" w:rsidRDefault="008B20AF">
      <w:pPr>
        <w:snapToGrid w:val="0"/>
        <w:spacing w:line="540" w:lineRule="exact"/>
        <w:ind w:firstLineChars="200" w:firstLine="643"/>
        <w:outlineLvl w:val="0"/>
      </w:pPr>
      <w:bookmarkStart w:id="3" w:name="_Toc1734_WPSOffice_Level1"/>
      <w:r>
        <w:rPr>
          <w:rFonts w:ascii="仿宋_GB2312" w:eastAsia="仿宋_GB2312" w:hAnsi="仿宋_GB2312" w:cs="仿宋_GB2312" w:hint="eastAsia"/>
          <w:b/>
          <w:color w:val="333333"/>
          <w:sz w:val="32"/>
          <w:szCs w:val="32"/>
          <w:lang w:bidi="ar"/>
        </w:rPr>
        <w:t>三、</w:t>
      </w:r>
      <w:r>
        <w:rPr>
          <w:rFonts w:ascii="仿宋_GB2312" w:eastAsia="仿宋_GB2312" w:hAnsi="仿宋_GB2312" w:cs="仿宋_GB2312" w:hint="eastAsia"/>
          <w:b/>
          <w:color w:val="333333"/>
          <w:sz w:val="32"/>
          <w:szCs w:val="32"/>
          <w:lang w:bidi="ar"/>
        </w:rPr>
        <w:t>部门单位专项组织实施情况</w:t>
      </w:r>
      <w:bookmarkEnd w:id="3"/>
    </w:p>
    <w:p w14:paraId="7052042C" w14:textId="77777777" w:rsidR="00280303" w:rsidRDefault="008B20AF">
      <w:pPr>
        <w:pStyle w:val="2"/>
        <w:snapToGrid w:val="0"/>
        <w:spacing w:line="540" w:lineRule="exact"/>
        <w:rPr>
          <w:rStyle w:val="aa"/>
          <w:rFonts w:ascii="仿宋_GB2312" w:eastAsia="仿宋_GB2312" w:hAnsi="仿宋_GB2312" w:cs="仿宋_GB2312"/>
          <w:b w:val="0"/>
          <w:sz w:val="32"/>
          <w:szCs w:val="32"/>
          <w:lang w:bidi="ar"/>
        </w:rPr>
      </w:pPr>
      <w:r>
        <w:rPr>
          <w:rFonts w:hint="eastAsia"/>
        </w:rPr>
        <w:lastRenderedPageBreak/>
        <w:t xml:space="preserve">   </w:t>
      </w:r>
      <w:r>
        <w:rPr>
          <w:rStyle w:val="aa"/>
          <w:rFonts w:ascii="仿宋_GB2312" w:eastAsia="仿宋_GB2312" w:hAnsi="仿宋_GB2312" w:cs="仿宋_GB2312" w:hint="eastAsia"/>
          <w:b w:val="0"/>
          <w:sz w:val="32"/>
          <w:szCs w:val="32"/>
          <w:lang w:bidi="ar"/>
        </w:rPr>
        <w:t>本年我单位共实施</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151.24</w:t>
      </w:r>
      <w:r>
        <w:rPr>
          <w:rStyle w:val="aa"/>
          <w:rFonts w:ascii="仿宋_GB2312" w:eastAsia="仿宋_GB2312" w:hAnsi="仿宋_GB2312" w:cs="仿宋_GB2312" w:hint="eastAsia"/>
          <w:b w:val="0"/>
          <w:sz w:val="32"/>
          <w:szCs w:val="32"/>
          <w:lang w:bidi="ar"/>
        </w:rPr>
        <w:t>万元，分别为城乡居民养老保险贫困人员代缴县级补贴项目，</w:t>
      </w:r>
      <w:r>
        <w:rPr>
          <w:rStyle w:val="aa"/>
          <w:rFonts w:ascii="仿宋_GB2312" w:eastAsia="仿宋_GB2312" w:hAnsi="仿宋_GB2312" w:cs="仿宋_GB2312" w:hint="eastAsia"/>
          <w:b w:val="0"/>
          <w:sz w:val="32"/>
          <w:szCs w:val="32"/>
          <w:lang w:bidi="ar"/>
        </w:rPr>
        <w:t>100.38</w:t>
      </w:r>
      <w:r>
        <w:rPr>
          <w:rStyle w:val="aa"/>
          <w:rFonts w:ascii="仿宋_GB2312" w:eastAsia="仿宋_GB2312" w:hAnsi="仿宋_GB2312" w:cs="仿宋_GB2312" w:hint="eastAsia"/>
          <w:b w:val="0"/>
          <w:sz w:val="32"/>
          <w:szCs w:val="32"/>
          <w:lang w:bidi="ar"/>
        </w:rPr>
        <w:t>万元；城乡居民养老保险丧葬抚恤金县级补贴项目，</w:t>
      </w:r>
      <w:r>
        <w:rPr>
          <w:rStyle w:val="aa"/>
          <w:rFonts w:ascii="仿宋_GB2312" w:eastAsia="仿宋_GB2312" w:hAnsi="仿宋_GB2312" w:cs="仿宋_GB2312" w:hint="eastAsia"/>
          <w:b w:val="0"/>
          <w:sz w:val="32"/>
          <w:szCs w:val="32"/>
          <w:lang w:bidi="ar"/>
        </w:rPr>
        <w:t>42.43</w:t>
      </w:r>
      <w:r>
        <w:rPr>
          <w:rStyle w:val="aa"/>
          <w:rFonts w:ascii="仿宋_GB2312" w:eastAsia="仿宋_GB2312" w:hAnsi="仿宋_GB2312" w:cs="仿宋_GB2312" w:hint="eastAsia"/>
          <w:b w:val="0"/>
          <w:sz w:val="32"/>
          <w:szCs w:val="32"/>
          <w:lang w:bidi="ar"/>
        </w:rPr>
        <w:t>万元；社保工作经费项目，</w:t>
      </w:r>
      <w:r>
        <w:rPr>
          <w:rStyle w:val="aa"/>
          <w:rFonts w:ascii="仿宋_GB2312" w:eastAsia="仿宋_GB2312" w:hAnsi="仿宋_GB2312" w:cs="仿宋_GB2312" w:hint="eastAsia"/>
          <w:b w:val="0"/>
          <w:sz w:val="32"/>
          <w:szCs w:val="32"/>
          <w:lang w:bidi="ar"/>
        </w:rPr>
        <w:t>6.43</w:t>
      </w:r>
      <w:r>
        <w:rPr>
          <w:rStyle w:val="aa"/>
          <w:rFonts w:ascii="仿宋_GB2312" w:eastAsia="仿宋_GB2312" w:hAnsi="仿宋_GB2312" w:cs="仿宋_GB2312" w:hint="eastAsia"/>
          <w:b w:val="0"/>
          <w:sz w:val="32"/>
          <w:szCs w:val="32"/>
          <w:lang w:bidi="ar"/>
        </w:rPr>
        <w:t>万元，社会保险转移邮寄费项目，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万元。</w:t>
      </w:r>
    </w:p>
    <w:p w14:paraId="1576FC4E" w14:textId="089B93A4" w:rsidR="00280303" w:rsidRDefault="008B20AF">
      <w:pPr>
        <w:pStyle w:val="2"/>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Pr>
          <w:rStyle w:val="aa"/>
          <w:rFonts w:ascii="仿宋_GB2312" w:eastAsia="仿宋_GB2312" w:hAnsi="仿宋_GB2312" w:cs="仿宋_GB2312" w:hint="eastAsia"/>
          <w:bCs w:val="0"/>
          <w:spacing w:val="-4"/>
          <w:sz w:val="32"/>
          <w:szCs w:val="32"/>
        </w:rPr>
        <w:t>专项组织情况分析</w:t>
      </w:r>
    </w:p>
    <w:p w14:paraId="10B9FA9B"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49CFBD9C" w14:textId="77777777" w:rsidR="00280303" w:rsidRDefault="008B20AF">
      <w:pPr>
        <w:pStyle w:val="2"/>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41A9F771" w14:textId="77777777" w:rsidR="00280303" w:rsidRDefault="008B20AF">
      <w:pPr>
        <w:pStyle w:val="2"/>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申新梅</w:t>
      </w:r>
      <w:r>
        <w:rPr>
          <w:rStyle w:val="aa"/>
          <w:rFonts w:ascii="仿宋_GB2312" w:eastAsia="仿宋_GB2312" w:hAnsi="仿宋_GB2312" w:cs="仿宋_GB2312" w:hint="eastAsia"/>
          <w:b w:val="0"/>
          <w:sz w:val="32"/>
          <w:szCs w:val="32"/>
          <w:lang w:bidi="ar"/>
        </w:rPr>
        <w:t>任评价组组长，绩效评价工作职责为负责全盘工作。</w:t>
      </w:r>
    </w:p>
    <w:p w14:paraId="308687DD" w14:textId="77777777" w:rsidR="00280303" w:rsidRDefault="008B20AF">
      <w:pPr>
        <w:pStyle w:val="2"/>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阿金沙</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亚生</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3416ECA6" w14:textId="77777777" w:rsidR="00280303" w:rsidRDefault="008B20AF">
      <w:pPr>
        <w:pStyle w:val="2"/>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韩梅、延浩</w:t>
      </w:r>
      <w:r>
        <w:rPr>
          <w:rStyle w:val="aa"/>
          <w:rFonts w:ascii="仿宋_GB2312" w:eastAsia="仿宋_GB2312" w:hAnsi="仿宋_GB2312" w:cs="仿宋_GB2312" w:hint="eastAsia"/>
          <w:b w:val="0"/>
          <w:sz w:val="32"/>
          <w:szCs w:val="32"/>
          <w:lang w:bidi="ar"/>
        </w:rPr>
        <w:t>任评价组成员，绩效评价工作职责为负责资料审核、填报等工作。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E815B18"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739089CC" w14:textId="77777777" w:rsidR="00280303" w:rsidRDefault="008B20AF">
      <w:pPr>
        <w:pStyle w:val="2"/>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36245868" w14:textId="77777777" w:rsidR="00280303" w:rsidRDefault="008B20AF">
      <w:pPr>
        <w:pStyle w:val="2"/>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B606CA4"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2D34A7C5" w14:textId="77777777" w:rsidR="00280303" w:rsidRDefault="008B20AF">
      <w:pPr>
        <w:pStyle w:val="2"/>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该项目预算资金</w:t>
      </w:r>
      <w:r>
        <w:rPr>
          <w:rStyle w:val="aa"/>
          <w:rFonts w:ascii="仿宋_GB2312" w:eastAsia="仿宋_GB2312" w:hAnsi="仿宋_GB2312" w:cs="仿宋_GB2312" w:hint="eastAsia"/>
          <w:b w:val="0"/>
          <w:bCs w:val="0"/>
          <w:spacing w:val="-4"/>
          <w:sz w:val="32"/>
          <w:szCs w:val="32"/>
        </w:rPr>
        <w:t>926.06</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151.24</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151.24</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万元。到位足额及时，预算编制依据充分，预算编制准确，资金不存在截留、挪用，支付审批合规、不存在用途改变、范围超支和虚列项目支出等情况；本项目严格按照《行政事业单位财务管理制度》执</w:t>
      </w:r>
      <w:r>
        <w:rPr>
          <w:rStyle w:val="aa"/>
          <w:rFonts w:ascii="仿宋_GB2312" w:eastAsia="仿宋_GB2312" w:hAnsi="仿宋_GB2312" w:cs="仿宋_GB2312" w:hint="eastAsia"/>
          <w:b w:val="0"/>
          <w:bCs w:val="0"/>
          <w:spacing w:val="-4"/>
          <w:sz w:val="32"/>
          <w:szCs w:val="32"/>
        </w:rPr>
        <w:t>行项目资金，实行专账核算、逐级审批。认真落实项目资金的使用各项管理制度，确保专款专用，及时拨付到位。</w:t>
      </w:r>
    </w:p>
    <w:p w14:paraId="58150263"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3909774B"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3B323E3B"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18A29F0"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w:t>
      </w:r>
      <w:r>
        <w:rPr>
          <w:rStyle w:val="aa"/>
          <w:rFonts w:ascii="仿宋_GB2312" w:eastAsia="仿宋_GB2312" w:hAnsi="仿宋_GB2312" w:cs="仿宋_GB2312" w:hint="eastAsia"/>
          <w:b w:val="0"/>
          <w:bCs w:val="0"/>
          <w:spacing w:val="-4"/>
          <w:sz w:val="32"/>
          <w:szCs w:val="32"/>
        </w:rPr>
        <w:t>定期对项目进度和质量等进行监督检查，并且组织开展多种形式的监督检查，以加强日常监管为主，自查、随机抽查、专项检查等方式进行。对检查中发现的问题，及时纠正。</w:t>
      </w:r>
    </w:p>
    <w:p w14:paraId="7C77A11E"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146D004D"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4B13BF3"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E55B90A"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w:t>
      </w:r>
      <w:r>
        <w:rPr>
          <w:rStyle w:val="aa"/>
          <w:rFonts w:ascii="仿宋_GB2312" w:eastAsia="仿宋_GB2312" w:hAnsi="仿宋_GB2312" w:cs="仿宋_GB2312" w:hint="eastAsia"/>
          <w:spacing w:val="-4"/>
          <w:sz w:val="32"/>
          <w:szCs w:val="32"/>
        </w:rPr>
        <w:t>项目效率性</w:t>
      </w:r>
    </w:p>
    <w:p w14:paraId="09A86D5B"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D7802CB"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00FEB35" w14:textId="77777777" w:rsidR="00280303" w:rsidRDefault="008B20AF">
      <w:pPr>
        <w:pStyle w:val="2"/>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1DBF1258" w14:textId="77777777" w:rsidR="00280303" w:rsidRDefault="008B20AF">
      <w:pPr>
        <w:pStyle w:val="2"/>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62F7563" w14:textId="77777777" w:rsidR="00280303" w:rsidRDefault="008B20AF">
      <w:pPr>
        <w:pStyle w:val="2"/>
        <w:snapToGrid w:val="0"/>
        <w:spacing w:line="540" w:lineRule="exact"/>
        <w:ind w:leftChars="152" w:left="319" w:firstLineChars="100" w:firstLine="31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5B73261" w14:textId="77777777" w:rsidR="00280303" w:rsidRDefault="008B20A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00147DCC" w14:textId="77777777" w:rsidR="00280303" w:rsidRDefault="008B20A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2D2AA452"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45.42</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4.51</w:t>
      </w:r>
      <w:r>
        <w:rPr>
          <w:rFonts w:ascii="FangSong" w:eastAsia="FangSong" w:hAnsi="FangSong" w:cs="宋体" w:hint="eastAsia"/>
          <w:bCs/>
          <w:color w:val="333333"/>
          <w:sz w:val="32"/>
          <w:szCs w:val="32"/>
          <w:lang w:bidi="ar"/>
        </w:rPr>
        <w:t>万元，主要原因是流动资产中往来科目余额减少，其中：货币资金</w:t>
      </w:r>
      <w:r>
        <w:rPr>
          <w:rFonts w:ascii="FangSong" w:eastAsia="FangSong" w:hAnsi="FangSong" w:cs="宋体" w:hint="eastAsia"/>
          <w:bCs/>
          <w:color w:val="333333"/>
          <w:sz w:val="32"/>
          <w:szCs w:val="32"/>
          <w:lang w:bidi="ar"/>
        </w:rPr>
        <w:t>8.8</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4.4</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11.66</w:t>
      </w:r>
      <w:r>
        <w:rPr>
          <w:rFonts w:ascii="FangSong" w:eastAsia="FangSong" w:hAnsi="FangSong" w:cs="宋体" w:hint="eastAsia"/>
          <w:bCs/>
          <w:color w:val="333333"/>
          <w:sz w:val="32"/>
          <w:szCs w:val="32"/>
          <w:lang w:bidi="ar"/>
        </w:rPr>
        <w:t>万元，与上年相比无变化；在建工程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万元，与上年持平；办公设备及家具</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万元，与上年相比新增</w:t>
      </w:r>
      <w:r>
        <w:rPr>
          <w:rFonts w:ascii="FangSong" w:eastAsia="FangSong" w:hAnsi="FangSong" w:cs="宋体" w:hint="eastAsia"/>
          <w:bCs/>
          <w:color w:val="333333"/>
          <w:sz w:val="32"/>
          <w:szCs w:val="32"/>
          <w:lang w:bidi="ar"/>
        </w:rPr>
        <w:t>0.4</w:t>
      </w:r>
      <w:r>
        <w:rPr>
          <w:rFonts w:ascii="FangSong" w:eastAsia="FangSong" w:hAnsi="FangSong" w:cs="宋体" w:hint="eastAsia"/>
          <w:bCs/>
          <w:color w:val="333333"/>
          <w:sz w:val="32"/>
          <w:szCs w:val="32"/>
          <w:lang w:bidi="ar"/>
        </w:rPr>
        <w:t>万元。我单位本年无资产处置情况，资产配置合理，使用规范，安全完整。</w:t>
      </w:r>
    </w:p>
    <w:p w14:paraId="57EEB3E2"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7B77C143"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资产管理由财务部门进行价值核算并设置专人进行资产实物卡片管理及使用状况监</w:t>
      </w:r>
      <w:r>
        <w:rPr>
          <w:rFonts w:ascii="FangSong" w:eastAsia="FangSong" w:hAnsi="FangSong" w:cs="宋体" w:hint="eastAsia"/>
          <w:bCs/>
          <w:color w:val="333333"/>
          <w:sz w:val="32"/>
          <w:szCs w:val="32"/>
          <w:lang w:bidi="ar"/>
        </w:rPr>
        <w:t>督；办公设备由办公室设置专</w:t>
      </w:r>
      <w:r>
        <w:rPr>
          <w:rFonts w:ascii="FangSong" w:eastAsia="FangSong" w:hAnsi="FangSong" w:cs="宋体" w:hint="eastAsia"/>
          <w:bCs/>
          <w:color w:val="333333"/>
          <w:sz w:val="32"/>
          <w:szCs w:val="32"/>
          <w:lang w:bidi="ar"/>
        </w:rPr>
        <w:lastRenderedPageBreak/>
        <w:t>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14:paraId="3C3E1137"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342737C8"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房屋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11.66</w:t>
      </w:r>
      <w:r>
        <w:rPr>
          <w:rFonts w:ascii="FangSong" w:eastAsia="FangSong" w:hAnsi="FangSong" w:cs="宋体" w:hint="eastAsia"/>
          <w:bCs/>
          <w:color w:val="333333"/>
          <w:sz w:val="32"/>
          <w:szCs w:val="32"/>
          <w:lang w:bidi="ar"/>
        </w:rPr>
        <w:t>万元，专用设备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272</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5F93D476" w14:textId="77777777" w:rsidR="00280303" w:rsidRDefault="008B20AF">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r>
        <w:rPr>
          <w:rStyle w:val="aa"/>
          <w:rFonts w:ascii="FangSong" w:eastAsia="FangSong" w:hAnsi="FangSong" w:hint="eastAsia"/>
          <w:b w:val="0"/>
          <w:bCs w:val="0"/>
          <w:color w:val="000000" w:themeColor="text1"/>
          <w:spacing w:val="-4"/>
          <w:sz w:val="32"/>
          <w:szCs w:val="32"/>
        </w:rPr>
        <w:t>。</w:t>
      </w:r>
    </w:p>
    <w:p w14:paraId="454AA6C8" w14:textId="77777777" w:rsidR="00280303" w:rsidRDefault="008B20A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BED206B" w14:textId="77777777" w:rsidR="00280303" w:rsidRDefault="008B20A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330199F0" w14:textId="77777777" w:rsidR="00280303" w:rsidRDefault="008B20AF">
      <w:pPr>
        <w:pStyle w:val="1"/>
        <w:tabs>
          <w:tab w:val="left" w:pos="0"/>
        </w:tabs>
        <w:snapToGrid w:val="0"/>
        <w:spacing w:line="540" w:lineRule="exact"/>
        <w:ind w:firstLine="640"/>
        <w:rPr>
          <w:rStyle w:val="aa"/>
          <w:rFonts w:ascii="仿宋_GB2312" w:eastAsia="仿宋_GB2312" w:hAnsi="仿宋_GB2312" w:cs="仿宋_GB2312"/>
          <w:b w:val="0"/>
          <w:bCs w:val="0"/>
          <w:color w:val="FF0000"/>
          <w:spacing w:val="-4"/>
          <w:sz w:val="32"/>
          <w:szCs w:val="32"/>
        </w:rPr>
      </w:pPr>
      <w:r>
        <w:rPr>
          <w:rFonts w:ascii="FangSong" w:eastAsia="FangSong" w:hAnsi="FangSong" w:cs="宋体" w:hint="eastAsia"/>
          <w:bCs/>
          <w:color w:val="333333"/>
          <w:sz w:val="32"/>
          <w:szCs w:val="32"/>
          <w:lang w:bidi="ar"/>
        </w:rPr>
        <w:t>截止本年度固定资产账面净值</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万元，年末实际在用固定资产</w:t>
      </w:r>
      <w:r>
        <w:rPr>
          <w:rFonts w:ascii="FangSong" w:eastAsia="FangSong" w:hAnsi="FangSong" w:cs="宋体" w:hint="eastAsia"/>
          <w:bCs/>
          <w:color w:val="333333"/>
          <w:sz w:val="32"/>
          <w:szCs w:val="32"/>
          <w:lang w:bidi="ar"/>
        </w:rPr>
        <w:t>31.84</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5F7B69B2" w14:textId="77777777" w:rsidR="00280303" w:rsidRDefault="008B20A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C92C5E1" w14:textId="47D0B0A5" w:rsidR="00280303" w:rsidRDefault="008B20AF">
      <w:pPr>
        <w:pStyle w:val="1"/>
        <w:tabs>
          <w:tab w:val="left" w:pos="0"/>
        </w:tabs>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部门单位整体支出自评表，共设置一级指标</w:t>
      </w:r>
      <w:r>
        <w:rPr>
          <w:rFonts w:ascii="FangSong" w:eastAsia="FangSong" w:hAnsi="FangSong" w:cs="宋体" w:hint="eastAsia"/>
          <w:bCs/>
          <w:color w:val="333333"/>
          <w:sz w:val="32"/>
          <w:szCs w:val="32"/>
          <w:lang w:bidi="ar"/>
        </w:rPr>
        <w:t>3</w:t>
      </w:r>
      <w:r>
        <w:rPr>
          <w:rFonts w:ascii="FangSong" w:eastAsia="FangSong" w:hAnsi="FangSong" w:cs="宋体" w:hint="eastAsia"/>
          <w:bCs/>
          <w:color w:val="333333"/>
          <w:sz w:val="32"/>
          <w:szCs w:val="32"/>
          <w:lang w:bidi="ar"/>
        </w:rPr>
        <w:t>个，二级</w:t>
      </w:r>
      <w:r>
        <w:rPr>
          <w:rFonts w:ascii="FangSong" w:eastAsia="FangSong" w:hAnsi="FangSong" w:cs="宋体" w:hint="eastAsia"/>
          <w:bCs/>
          <w:color w:val="333333"/>
          <w:sz w:val="32"/>
          <w:szCs w:val="32"/>
          <w:lang w:bidi="ar"/>
        </w:rPr>
        <w:lastRenderedPageBreak/>
        <w:t>指标</w:t>
      </w:r>
      <w:r w:rsidR="002E5B8F">
        <w:rPr>
          <w:rFonts w:ascii="FangSong" w:eastAsia="FangSong" w:hAnsi="FangSong" w:cs="宋体"/>
          <w:bCs/>
          <w:color w:val="333333"/>
          <w:sz w:val="32"/>
          <w:szCs w:val="32"/>
          <w:lang w:bidi="ar"/>
        </w:rPr>
        <w:t>7</w:t>
      </w:r>
      <w:r>
        <w:rPr>
          <w:rFonts w:ascii="FangSong" w:eastAsia="FangSong" w:hAnsi="FangSong" w:cs="宋体" w:hint="eastAsia"/>
          <w:bCs/>
          <w:color w:val="333333"/>
          <w:sz w:val="32"/>
          <w:szCs w:val="32"/>
          <w:lang w:bidi="ar"/>
        </w:rPr>
        <w:t>个，三级指标</w:t>
      </w:r>
      <w:r>
        <w:rPr>
          <w:rFonts w:ascii="FangSong" w:eastAsia="FangSong" w:hAnsi="FangSong" w:cs="宋体" w:hint="eastAsia"/>
          <w:bCs/>
          <w:color w:val="333333"/>
          <w:sz w:val="32"/>
          <w:szCs w:val="32"/>
          <w:lang w:bidi="ar"/>
        </w:rPr>
        <w:t>1</w:t>
      </w:r>
      <w:r w:rsidR="002E5B8F">
        <w:rPr>
          <w:rFonts w:ascii="FangSong" w:eastAsia="FangSong" w:hAnsi="FangSong" w:cs="宋体"/>
          <w:bCs/>
          <w:color w:val="333333"/>
          <w:sz w:val="32"/>
          <w:szCs w:val="32"/>
          <w:lang w:bidi="ar"/>
        </w:rPr>
        <w:t>5</w:t>
      </w:r>
      <w:r>
        <w:rPr>
          <w:rFonts w:ascii="FangSong" w:eastAsia="FangSong" w:hAnsi="FangSong" w:cs="宋体" w:hint="eastAsia"/>
          <w:bCs/>
          <w:color w:val="333333"/>
          <w:sz w:val="32"/>
          <w:szCs w:val="32"/>
          <w:lang w:bidi="ar"/>
        </w:rPr>
        <w:t>个。</w:t>
      </w:r>
    </w:p>
    <w:p w14:paraId="45BE1803" w14:textId="77777777" w:rsidR="00280303" w:rsidRDefault="008B20A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28AC0BAD"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6B48A47E" w14:textId="5A0431F3" w:rsidR="00280303" w:rsidRPr="008B352E"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保障人员人数</w:t>
      </w:r>
      <w:r w:rsidR="002E5B8F">
        <w:rPr>
          <w:rStyle w:val="aa"/>
          <w:rFonts w:ascii="仿宋_GB2312" w:eastAsia="仿宋_GB2312" w:hAnsi="仿宋_GB2312" w:cs="仿宋_GB2312" w:hint="eastAsia"/>
          <w:b w:val="0"/>
          <w:bCs w:val="0"/>
          <w:spacing w:val="-4"/>
          <w:sz w:val="32"/>
          <w:szCs w:val="32"/>
        </w:rPr>
        <w:t>指标</w:t>
      </w:r>
      <w:r w:rsidRPr="008B352E">
        <w:rPr>
          <w:rStyle w:val="aa"/>
          <w:rFonts w:ascii="仿宋_GB2312" w:eastAsia="仿宋_GB2312" w:hAnsi="仿宋_GB2312" w:cs="仿宋_GB2312" w:hint="eastAsia"/>
          <w:b w:val="0"/>
          <w:bCs w:val="0"/>
          <w:spacing w:val="-4"/>
          <w:sz w:val="32"/>
          <w:szCs w:val="32"/>
        </w:rPr>
        <w:t>，预期指标是大于等于</w:t>
      </w:r>
      <w:r w:rsidRPr="008B352E">
        <w:rPr>
          <w:rStyle w:val="aa"/>
          <w:rFonts w:ascii="仿宋_GB2312" w:eastAsia="仿宋_GB2312" w:hAnsi="仿宋_GB2312" w:cs="仿宋_GB2312" w:hint="eastAsia"/>
          <w:b w:val="0"/>
          <w:bCs w:val="0"/>
          <w:spacing w:val="-4"/>
          <w:sz w:val="32"/>
          <w:szCs w:val="32"/>
        </w:rPr>
        <w:t>36</w:t>
      </w:r>
      <w:r w:rsidRPr="008B352E">
        <w:rPr>
          <w:rStyle w:val="aa"/>
          <w:rFonts w:ascii="仿宋_GB2312" w:eastAsia="仿宋_GB2312" w:hAnsi="仿宋_GB2312" w:cs="仿宋_GB2312" w:hint="eastAsia"/>
          <w:b w:val="0"/>
          <w:bCs w:val="0"/>
          <w:spacing w:val="-4"/>
          <w:sz w:val="32"/>
          <w:szCs w:val="32"/>
        </w:rPr>
        <w:t>人，实际完成值是</w:t>
      </w:r>
      <w:r w:rsidRPr="008B352E">
        <w:rPr>
          <w:rStyle w:val="aa"/>
          <w:rFonts w:ascii="仿宋_GB2312" w:eastAsia="仿宋_GB2312" w:hAnsi="仿宋_GB2312" w:cs="仿宋_GB2312" w:hint="eastAsia"/>
          <w:b w:val="0"/>
          <w:bCs w:val="0"/>
          <w:spacing w:val="-4"/>
          <w:sz w:val="32"/>
          <w:szCs w:val="32"/>
        </w:rPr>
        <w:t>36</w:t>
      </w:r>
      <w:r w:rsidRPr="008B352E">
        <w:rPr>
          <w:rStyle w:val="aa"/>
          <w:rFonts w:ascii="仿宋_GB2312" w:eastAsia="仿宋_GB2312" w:hAnsi="仿宋_GB2312" w:cs="仿宋_GB2312" w:hint="eastAsia"/>
          <w:b w:val="0"/>
          <w:bCs w:val="0"/>
          <w:spacing w:val="-4"/>
          <w:sz w:val="32"/>
          <w:szCs w:val="32"/>
        </w:rPr>
        <w:t>人，指标完成率是</w:t>
      </w:r>
      <w:r w:rsidRPr="008B352E">
        <w:rPr>
          <w:rStyle w:val="aa"/>
          <w:rFonts w:ascii="仿宋_GB2312" w:eastAsia="仿宋_GB2312" w:hAnsi="仿宋_GB2312" w:cs="仿宋_GB2312" w:hint="eastAsia"/>
          <w:b w:val="0"/>
          <w:bCs w:val="0"/>
          <w:spacing w:val="-4"/>
          <w:sz w:val="32"/>
          <w:szCs w:val="32"/>
        </w:rPr>
        <w:t>100%</w:t>
      </w:r>
      <w:r w:rsidRPr="008B352E">
        <w:rPr>
          <w:rStyle w:val="aa"/>
          <w:rFonts w:ascii="仿宋_GB2312" w:eastAsia="仿宋_GB2312" w:hAnsi="仿宋_GB2312" w:cs="仿宋_GB2312" w:hint="eastAsia"/>
          <w:b w:val="0"/>
          <w:bCs w:val="0"/>
          <w:spacing w:val="-4"/>
          <w:sz w:val="32"/>
          <w:szCs w:val="32"/>
        </w:rPr>
        <w:t>，达到预期目标。</w:t>
      </w:r>
    </w:p>
    <w:p w14:paraId="5CDB5BE6" w14:textId="5735FDCB" w:rsidR="00280303" w:rsidRPr="008B352E"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保障车辆数</w:t>
      </w:r>
      <w:r w:rsidR="002E5B8F">
        <w:rPr>
          <w:rStyle w:val="aa"/>
          <w:rFonts w:ascii="仿宋_GB2312" w:eastAsia="仿宋_GB2312" w:hAnsi="仿宋_GB2312" w:cs="仿宋_GB2312" w:hint="eastAsia"/>
          <w:b w:val="0"/>
          <w:bCs w:val="0"/>
          <w:spacing w:val="-4"/>
          <w:sz w:val="32"/>
          <w:szCs w:val="32"/>
        </w:rPr>
        <w:t>指标</w:t>
      </w:r>
      <w:r w:rsidRPr="008B352E">
        <w:rPr>
          <w:rStyle w:val="aa"/>
          <w:rFonts w:ascii="仿宋_GB2312" w:eastAsia="仿宋_GB2312" w:hAnsi="仿宋_GB2312" w:cs="仿宋_GB2312" w:hint="eastAsia"/>
          <w:b w:val="0"/>
          <w:bCs w:val="0"/>
          <w:spacing w:val="-4"/>
          <w:sz w:val="32"/>
          <w:szCs w:val="32"/>
        </w:rPr>
        <w:t>，预期指标是</w:t>
      </w:r>
      <w:r w:rsidRPr="008B352E">
        <w:rPr>
          <w:rStyle w:val="aa"/>
          <w:rFonts w:ascii="仿宋_GB2312" w:eastAsia="仿宋_GB2312" w:hAnsi="仿宋_GB2312" w:cs="仿宋_GB2312" w:hint="eastAsia"/>
          <w:b w:val="0"/>
          <w:bCs w:val="0"/>
          <w:spacing w:val="-4"/>
          <w:sz w:val="32"/>
          <w:szCs w:val="32"/>
        </w:rPr>
        <w:t>1</w:t>
      </w:r>
      <w:r w:rsidRPr="008B352E">
        <w:rPr>
          <w:rStyle w:val="aa"/>
          <w:rFonts w:ascii="仿宋_GB2312" w:eastAsia="仿宋_GB2312" w:hAnsi="仿宋_GB2312" w:cs="仿宋_GB2312" w:hint="eastAsia"/>
          <w:b w:val="0"/>
          <w:bCs w:val="0"/>
          <w:spacing w:val="-4"/>
          <w:sz w:val="32"/>
          <w:szCs w:val="32"/>
        </w:rPr>
        <w:t>辆，实际完成值是</w:t>
      </w:r>
      <w:r w:rsidRPr="008B352E">
        <w:rPr>
          <w:rStyle w:val="aa"/>
          <w:rFonts w:ascii="仿宋_GB2312" w:eastAsia="仿宋_GB2312" w:hAnsi="仿宋_GB2312" w:cs="仿宋_GB2312" w:hint="eastAsia"/>
          <w:b w:val="0"/>
          <w:bCs w:val="0"/>
          <w:spacing w:val="-4"/>
          <w:sz w:val="32"/>
          <w:szCs w:val="32"/>
        </w:rPr>
        <w:t>1</w:t>
      </w:r>
      <w:r w:rsidRPr="008B352E">
        <w:rPr>
          <w:rStyle w:val="aa"/>
          <w:rFonts w:ascii="仿宋_GB2312" w:eastAsia="仿宋_GB2312" w:hAnsi="仿宋_GB2312" w:cs="仿宋_GB2312" w:hint="eastAsia"/>
          <w:b w:val="0"/>
          <w:bCs w:val="0"/>
          <w:spacing w:val="-4"/>
          <w:sz w:val="32"/>
          <w:szCs w:val="32"/>
        </w:rPr>
        <w:t>辆，指标完成率是</w:t>
      </w:r>
      <w:r w:rsidRPr="008B352E">
        <w:rPr>
          <w:rStyle w:val="aa"/>
          <w:rFonts w:ascii="仿宋_GB2312" w:eastAsia="仿宋_GB2312" w:hAnsi="仿宋_GB2312" w:cs="仿宋_GB2312" w:hint="eastAsia"/>
          <w:b w:val="0"/>
          <w:bCs w:val="0"/>
          <w:spacing w:val="-4"/>
          <w:sz w:val="32"/>
          <w:szCs w:val="32"/>
        </w:rPr>
        <w:t>100%</w:t>
      </w:r>
      <w:r w:rsidRPr="008B352E">
        <w:rPr>
          <w:rStyle w:val="aa"/>
          <w:rFonts w:ascii="仿宋_GB2312" w:eastAsia="仿宋_GB2312" w:hAnsi="仿宋_GB2312" w:cs="仿宋_GB2312" w:hint="eastAsia"/>
          <w:b w:val="0"/>
          <w:bCs w:val="0"/>
          <w:spacing w:val="-4"/>
          <w:sz w:val="32"/>
          <w:szCs w:val="32"/>
        </w:rPr>
        <w:t>，达到预期目标。</w:t>
      </w:r>
    </w:p>
    <w:p w14:paraId="66617692" w14:textId="62519271" w:rsidR="00280303" w:rsidRPr="008B352E" w:rsidRDefault="008B352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城乡居民养老基础性养老金发放（人次/年）</w:t>
      </w:r>
      <w:r>
        <w:rPr>
          <w:rStyle w:val="aa"/>
          <w:rFonts w:ascii="仿宋_GB2312" w:eastAsia="仿宋_GB2312" w:hAnsi="仿宋_GB2312" w:cs="仿宋_GB2312" w:hint="eastAsia"/>
          <w:b w:val="0"/>
          <w:bCs w:val="0"/>
          <w:spacing w:val="-4"/>
          <w:sz w:val="32"/>
          <w:szCs w:val="32"/>
        </w:rPr>
        <w:t>指标</w:t>
      </w:r>
      <w:r w:rsidR="008B20AF" w:rsidRPr="008B352E">
        <w:rPr>
          <w:rStyle w:val="aa"/>
          <w:rFonts w:ascii="仿宋_GB2312" w:eastAsia="仿宋_GB2312" w:hAnsi="仿宋_GB2312" w:cs="仿宋_GB2312" w:hint="eastAsia"/>
          <w:b w:val="0"/>
          <w:bCs w:val="0"/>
          <w:spacing w:val="-4"/>
          <w:sz w:val="32"/>
          <w:szCs w:val="32"/>
        </w:rPr>
        <w:t>，预期指标值</w:t>
      </w:r>
      <w:r w:rsidRPr="008B352E">
        <w:rPr>
          <w:rStyle w:val="aa"/>
          <w:rFonts w:ascii="仿宋_GB2312" w:eastAsia="仿宋_GB2312" w:hAnsi="仿宋_GB2312" w:cs="仿宋_GB2312" w:hint="eastAsia"/>
          <w:b w:val="0"/>
          <w:bCs w:val="0"/>
          <w:spacing w:val="-4"/>
          <w:sz w:val="32"/>
          <w:szCs w:val="32"/>
        </w:rPr>
        <w:t>≥172816</w:t>
      </w:r>
      <w:r w:rsidR="008B20AF" w:rsidRPr="008B352E">
        <w:rPr>
          <w:rStyle w:val="aa"/>
          <w:rFonts w:ascii="仿宋_GB2312" w:eastAsia="仿宋_GB2312" w:hAnsi="仿宋_GB2312" w:cs="仿宋_GB2312" w:hint="eastAsia"/>
          <w:b w:val="0"/>
          <w:bCs w:val="0"/>
          <w:spacing w:val="-4"/>
          <w:sz w:val="32"/>
          <w:szCs w:val="32"/>
        </w:rPr>
        <w:t>，实际完成</w:t>
      </w:r>
      <w:r>
        <w:rPr>
          <w:rStyle w:val="aa"/>
          <w:rFonts w:ascii="仿宋_GB2312" w:eastAsia="仿宋_GB2312" w:hAnsi="仿宋_GB2312" w:cs="仿宋_GB2312" w:hint="eastAsia"/>
          <w:b w:val="0"/>
          <w:bCs w:val="0"/>
          <w:spacing w:val="-4"/>
          <w:sz w:val="32"/>
          <w:szCs w:val="32"/>
        </w:rPr>
        <w:t>值为</w:t>
      </w:r>
      <w:r w:rsidR="008B20AF" w:rsidRPr="008B352E">
        <w:rPr>
          <w:rStyle w:val="aa"/>
          <w:rFonts w:ascii="仿宋_GB2312" w:eastAsia="仿宋_GB2312" w:hAnsi="仿宋_GB2312" w:cs="仿宋_GB2312" w:hint="eastAsia"/>
          <w:b w:val="0"/>
          <w:bCs w:val="0"/>
          <w:spacing w:val="-4"/>
          <w:sz w:val="32"/>
          <w:szCs w:val="32"/>
        </w:rPr>
        <w:t>0</w:t>
      </w:r>
      <w:r w:rsidR="008B20AF" w:rsidRPr="008B352E">
        <w:rPr>
          <w:rStyle w:val="aa"/>
          <w:rFonts w:ascii="仿宋_GB2312" w:eastAsia="仿宋_GB2312" w:hAnsi="仿宋_GB2312" w:cs="仿宋_GB2312" w:hint="eastAsia"/>
          <w:b w:val="0"/>
          <w:bCs w:val="0"/>
          <w:spacing w:val="-4"/>
          <w:sz w:val="32"/>
          <w:szCs w:val="32"/>
        </w:rPr>
        <w:t>，</w:t>
      </w:r>
      <w:r w:rsidRPr="008B352E">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0</w:t>
      </w:r>
      <w:r w:rsidRPr="008B352E">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w:t>
      </w:r>
      <w:r w:rsidRPr="008B352E">
        <w:rPr>
          <w:rStyle w:val="aa"/>
          <w:rFonts w:ascii="仿宋_GB2312" w:eastAsia="仿宋_GB2312" w:hAnsi="仿宋_GB2312" w:cs="仿宋_GB2312" w:hint="eastAsia"/>
          <w:b w:val="0"/>
          <w:bCs w:val="0"/>
          <w:spacing w:val="-4"/>
          <w:sz w:val="32"/>
          <w:szCs w:val="32"/>
        </w:rPr>
        <w:t>达到预期目标。偏差原因：本级财政部门由于资金缺口，资金未拨付到位，改进措施：资金拨付到位后，立即实施项目。</w:t>
      </w:r>
    </w:p>
    <w:p w14:paraId="440EAE15" w14:textId="7DF7D3CB" w:rsidR="00280303" w:rsidRPr="008B352E"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保障</w:t>
      </w:r>
      <w:r w:rsidRPr="008B352E">
        <w:rPr>
          <w:rStyle w:val="aa"/>
          <w:rFonts w:ascii="仿宋_GB2312" w:eastAsia="仿宋_GB2312" w:hAnsi="仿宋_GB2312" w:cs="仿宋_GB2312"/>
          <w:b w:val="0"/>
          <w:bCs w:val="0"/>
          <w:spacing w:val="-4"/>
          <w:sz w:val="32"/>
          <w:szCs w:val="32"/>
        </w:rPr>
        <w:t>城乡居民养老保险政府代缴人</w:t>
      </w:r>
      <w:r w:rsidRPr="008B352E">
        <w:rPr>
          <w:rStyle w:val="aa"/>
          <w:rFonts w:ascii="仿宋_GB2312" w:eastAsia="仿宋_GB2312" w:hAnsi="仿宋_GB2312" w:cs="仿宋_GB2312" w:hint="eastAsia"/>
          <w:b w:val="0"/>
          <w:bCs w:val="0"/>
          <w:spacing w:val="-4"/>
          <w:sz w:val="32"/>
          <w:szCs w:val="32"/>
        </w:rPr>
        <w:t>次</w:t>
      </w:r>
      <w:r w:rsidR="008B352E">
        <w:rPr>
          <w:rStyle w:val="aa"/>
          <w:rFonts w:ascii="仿宋_GB2312" w:eastAsia="仿宋_GB2312" w:hAnsi="仿宋_GB2312" w:cs="仿宋_GB2312" w:hint="eastAsia"/>
          <w:b w:val="0"/>
          <w:bCs w:val="0"/>
          <w:spacing w:val="-4"/>
          <w:sz w:val="32"/>
          <w:szCs w:val="32"/>
        </w:rPr>
        <w:t>指标</w:t>
      </w:r>
      <w:r w:rsidRPr="008B352E">
        <w:rPr>
          <w:rStyle w:val="aa"/>
          <w:rFonts w:ascii="仿宋_GB2312" w:eastAsia="仿宋_GB2312" w:hAnsi="仿宋_GB2312" w:cs="仿宋_GB2312" w:hint="eastAsia"/>
          <w:b w:val="0"/>
          <w:bCs w:val="0"/>
          <w:spacing w:val="-4"/>
          <w:sz w:val="32"/>
          <w:szCs w:val="32"/>
        </w:rPr>
        <w:t>，预期指标值≤</w:t>
      </w:r>
      <w:r w:rsidRPr="008B352E">
        <w:rPr>
          <w:rStyle w:val="aa"/>
          <w:rFonts w:ascii="仿宋_GB2312" w:eastAsia="仿宋_GB2312" w:hAnsi="仿宋_GB2312" w:cs="仿宋_GB2312" w:hint="eastAsia"/>
          <w:b w:val="0"/>
          <w:bCs w:val="0"/>
          <w:spacing w:val="-4"/>
          <w:sz w:val="32"/>
          <w:szCs w:val="32"/>
        </w:rPr>
        <w:t>60028</w:t>
      </w:r>
      <w:r w:rsidRPr="008B352E">
        <w:rPr>
          <w:rStyle w:val="aa"/>
          <w:rFonts w:ascii="仿宋_GB2312" w:eastAsia="仿宋_GB2312" w:hAnsi="仿宋_GB2312" w:cs="仿宋_GB2312" w:hint="eastAsia"/>
          <w:b w:val="0"/>
          <w:bCs w:val="0"/>
          <w:spacing w:val="-4"/>
          <w:sz w:val="32"/>
          <w:szCs w:val="32"/>
        </w:rPr>
        <w:t>，实际指标值</w:t>
      </w:r>
      <w:r w:rsidRPr="008B352E">
        <w:rPr>
          <w:rStyle w:val="aa"/>
          <w:rFonts w:ascii="仿宋_GB2312" w:eastAsia="仿宋_GB2312" w:hAnsi="仿宋_GB2312" w:cs="仿宋_GB2312" w:hint="eastAsia"/>
          <w:b w:val="0"/>
          <w:bCs w:val="0"/>
          <w:spacing w:val="-4"/>
          <w:sz w:val="32"/>
          <w:szCs w:val="32"/>
        </w:rPr>
        <w:t>10038</w:t>
      </w:r>
      <w:r w:rsidRPr="008B352E">
        <w:rPr>
          <w:rStyle w:val="aa"/>
          <w:rFonts w:ascii="仿宋_GB2312" w:eastAsia="仿宋_GB2312" w:hAnsi="仿宋_GB2312" w:cs="仿宋_GB2312" w:hint="eastAsia"/>
          <w:b w:val="0"/>
          <w:bCs w:val="0"/>
          <w:spacing w:val="-4"/>
          <w:sz w:val="32"/>
          <w:szCs w:val="32"/>
        </w:rPr>
        <w:t>人次，达到预期目标。</w:t>
      </w:r>
    </w:p>
    <w:p w14:paraId="02393CD1" w14:textId="4983AD46" w:rsidR="00280303" w:rsidRPr="008B352E"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保障</w:t>
      </w:r>
      <w:r w:rsidRPr="008B352E">
        <w:rPr>
          <w:rStyle w:val="aa"/>
          <w:rFonts w:ascii="仿宋_GB2312" w:eastAsia="仿宋_GB2312" w:hAnsi="仿宋_GB2312" w:cs="仿宋_GB2312"/>
          <w:b w:val="0"/>
          <w:bCs w:val="0"/>
          <w:spacing w:val="-4"/>
          <w:sz w:val="32"/>
          <w:szCs w:val="32"/>
        </w:rPr>
        <w:t>城乡居民基本养老预计丧葬费领取人数</w:t>
      </w:r>
      <w:r w:rsidR="002E5B8F">
        <w:rPr>
          <w:rStyle w:val="aa"/>
          <w:rFonts w:ascii="仿宋_GB2312" w:eastAsia="仿宋_GB2312" w:hAnsi="仿宋_GB2312" w:cs="仿宋_GB2312" w:hint="eastAsia"/>
          <w:b w:val="0"/>
          <w:bCs w:val="0"/>
          <w:spacing w:val="-4"/>
          <w:sz w:val="32"/>
          <w:szCs w:val="32"/>
        </w:rPr>
        <w:t>指标</w:t>
      </w:r>
      <w:r w:rsidRPr="008B352E">
        <w:rPr>
          <w:rStyle w:val="aa"/>
          <w:rFonts w:ascii="仿宋_GB2312" w:eastAsia="仿宋_GB2312" w:hAnsi="仿宋_GB2312" w:cs="仿宋_GB2312" w:hint="eastAsia"/>
          <w:b w:val="0"/>
          <w:bCs w:val="0"/>
          <w:spacing w:val="-4"/>
          <w:sz w:val="32"/>
          <w:szCs w:val="32"/>
        </w:rPr>
        <w:t>，预期指标值</w:t>
      </w:r>
      <w:r w:rsidRPr="008B352E">
        <w:rPr>
          <w:rStyle w:val="aa"/>
          <w:rFonts w:ascii="仿宋_GB2312" w:eastAsia="仿宋_GB2312" w:hAnsi="仿宋_GB2312" w:cs="仿宋_GB2312" w:hint="eastAsia"/>
          <w:b w:val="0"/>
          <w:bCs w:val="0"/>
          <w:spacing w:val="-4"/>
          <w:sz w:val="32"/>
          <w:szCs w:val="32"/>
        </w:rPr>
        <w:t>1000</w:t>
      </w:r>
      <w:r w:rsidRPr="008B352E">
        <w:rPr>
          <w:rStyle w:val="aa"/>
          <w:rFonts w:ascii="仿宋_GB2312" w:eastAsia="仿宋_GB2312" w:hAnsi="仿宋_GB2312" w:cs="仿宋_GB2312" w:hint="eastAsia"/>
          <w:b w:val="0"/>
          <w:bCs w:val="0"/>
          <w:spacing w:val="-4"/>
          <w:sz w:val="32"/>
          <w:szCs w:val="32"/>
        </w:rPr>
        <w:t>，实际指标值</w:t>
      </w:r>
      <w:r w:rsidRPr="008B352E">
        <w:rPr>
          <w:rStyle w:val="aa"/>
          <w:rFonts w:ascii="仿宋_GB2312" w:eastAsia="仿宋_GB2312" w:hAnsi="仿宋_GB2312" w:cs="仿宋_GB2312" w:hint="eastAsia"/>
          <w:b w:val="0"/>
          <w:bCs w:val="0"/>
          <w:spacing w:val="-4"/>
          <w:sz w:val="32"/>
          <w:szCs w:val="32"/>
        </w:rPr>
        <w:t>707</w:t>
      </w:r>
      <w:r w:rsidRPr="008B352E">
        <w:rPr>
          <w:rStyle w:val="aa"/>
          <w:rFonts w:ascii="仿宋_GB2312" w:eastAsia="仿宋_GB2312" w:hAnsi="仿宋_GB2312" w:cs="仿宋_GB2312" w:hint="eastAsia"/>
          <w:b w:val="0"/>
          <w:bCs w:val="0"/>
          <w:spacing w:val="-4"/>
          <w:sz w:val="32"/>
          <w:szCs w:val="32"/>
        </w:rPr>
        <w:t>人，</w:t>
      </w:r>
      <w:r w:rsidR="002E5B8F">
        <w:rPr>
          <w:rStyle w:val="aa"/>
          <w:rFonts w:ascii="仿宋_GB2312" w:eastAsia="仿宋_GB2312" w:hAnsi="仿宋_GB2312" w:cs="仿宋_GB2312" w:hint="eastAsia"/>
          <w:b w:val="0"/>
          <w:bCs w:val="0"/>
          <w:spacing w:val="-4"/>
          <w:sz w:val="32"/>
          <w:szCs w:val="32"/>
        </w:rPr>
        <w:t>未</w:t>
      </w:r>
      <w:r w:rsidRPr="008B352E">
        <w:rPr>
          <w:rStyle w:val="aa"/>
          <w:rFonts w:ascii="仿宋_GB2312" w:eastAsia="仿宋_GB2312" w:hAnsi="仿宋_GB2312" w:cs="仿宋_GB2312" w:hint="eastAsia"/>
          <w:b w:val="0"/>
          <w:bCs w:val="0"/>
          <w:spacing w:val="-4"/>
          <w:sz w:val="32"/>
          <w:szCs w:val="32"/>
        </w:rPr>
        <w:t>达到预期目标。</w:t>
      </w:r>
      <w:r w:rsidR="002E5B8F" w:rsidRPr="002E5B8F">
        <w:rPr>
          <w:rStyle w:val="aa"/>
          <w:rFonts w:ascii="仿宋_GB2312" w:eastAsia="仿宋_GB2312" w:hAnsi="仿宋_GB2312" w:cs="仿宋_GB2312" w:hint="eastAsia"/>
          <w:b w:val="0"/>
          <w:bCs w:val="0"/>
          <w:spacing w:val="-4"/>
          <w:sz w:val="32"/>
          <w:szCs w:val="32"/>
        </w:rPr>
        <w:t>偏差原因：由于年初预算目标设置偏高，未实现预期目标。改进措施：提前根据以前年度的数据设置好年初预算目标。</w:t>
      </w:r>
    </w:p>
    <w:p w14:paraId="68DEC197" w14:textId="77777777" w:rsidR="00280303" w:rsidRPr="008B352E"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B352E">
        <w:rPr>
          <w:rStyle w:val="aa"/>
          <w:rFonts w:ascii="仿宋_GB2312" w:eastAsia="仿宋_GB2312" w:hAnsi="仿宋_GB2312" w:cs="仿宋_GB2312" w:hint="eastAsia"/>
          <w:b w:val="0"/>
          <w:bCs w:val="0"/>
          <w:spacing w:val="-4"/>
          <w:sz w:val="32"/>
          <w:szCs w:val="32"/>
        </w:rPr>
        <w:t>数量指标共计</w:t>
      </w:r>
      <w:r w:rsidRPr="008B352E">
        <w:rPr>
          <w:rStyle w:val="aa"/>
          <w:rFonts w:ascii="仿宋_GB2312" w:eastAsia="仿宋_GB2312" w:hAnsi="仿宋_GB2312" w:cs="仿宋_GB2312" w:hint="eastAsia"/>
          <w:b w:val="0"/>
          <w:bCs w:val="0"/>
          <w:spacing w:val="-4"/>
          <w:sz w:val="32"/>
          <w:szCs w:val="32"/>
        </w:rPr>
        <w:t>5</w:t>
      </w:r>
      <w:r w:rsidRPr="008B352E">
        <w:rPr>
          <w:rStyle w:val="aa"/>
          <w:rFonts w:ascii="仿宋_GB2312" w:eastAsia="仿宋_GB2312" w:hAnsi="仿宋_GB2312" w:cs="仿宋_GB2312" w:hint="eastAsia"/>
          <w:b w:val="0"/>
          <w:bCs w:val="0"/>
          <w:spacing w:val="-4"/>
          <w:sz w:val="32"/>
          <w:szCs w:val="32"/>
        </w:rPr>
        <w:t>个，完成</w:t>
      </w:r>
      <w:r w:rsidRPr="008B352E">
        <w:rPr>
          <w:rStyle w:val="aa"/>
          <w:rFonts w:ascii="仿宋_GB2312" w:eastAsia="仿宋_GB2312" w:hAnsi="仿宋_GB2312" w:cs="仿宋_GB2312" w:hint="eastAsia"/>
          <w:b w:val="0"/>
          <w:bCs w:val="0"/>
          <w:spacing w:val="-4"/>
          <w:sz w:val="32"/>
          <w:szCs w:val="32"/>
        </w:rPr>
        <w:t>4</w:t>
      </w:r>
      <w:r w:rsidRPr="008B352E">
        <w:rPr>
          <w:rStyle w:val="aa"/>
          <w:rFonts w:ascii="仿宋_GB2312" w:eastAsia="仿宋_GB2312" w:hAnsi="仿宋_GB2312" w:cs="仿宋_GB2312" w:hint="eastAsia"/>
          <w:b w:val="0"/>
          <w:bCs w:val="0"/>
          <w:spacing w:val="-4"/>
          <w:sz w:val="32"/>
          <w:szCs w:val="32"/>
        </w:rPr>
        <w:t>个</w:t>
      </w:r>
      <w:r w:rsidRPr="008B352E">
        <w:rPr>
          <w:rStyle w:val="aa"/>
          <w:rFonts w:ascii="仿宋_GB2312" w:eastAsia="仿宋_GB2312" w:hAnsi="仿宋_GB2312" w:cs="仿宋_GB2312" w:hint="eastAsia"/>
          <w:b w:val="0"/>
          <w:bCs w:val="0"/>
          <w:spacing w:val="-4"/>
          <w:sz w:val="32"/>
          <w:szCs w:val="32"/>
        </w:rPr>
        <w:t>,</w:t>
      </w:r>
      <w:r w:rsidRPr="008B352E">
        <w:rPr>
          <w:rStyle w:val="aa"/>
          <w:rFonts w:ascii="仿宋_GB2312" w:eastAsia="仿宋_GB2312" w:hAnsi="仿宋_GB2312" w:cs="仿宋_GB2312" w:hint="eastAsia"/>
          <w:b w:val="0"/>
          <w:bCs w:val="0"/>
          <w:spacing w:val="-4"/>
          <w:sz w:val="32"/>
          <w:szCs w:val="32"/>
        </w:rPr>
        <w:t>达到预期目标，数量指标完成。</w:t>
      </w:r>
    </w:p>
    <w:p w14:paraId="44B5A961"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082FD1D2" w14:textId="2C5F1576" w:rsidR="00280303" w:rsidRDefault="002E5B8F">
      <w:pPr>
        <w:pStyle w:val="1"/>
        <w:tabs>
          <w:tab w:val="left" w:pos="0"/>
        </w:tabs>
        <w:snapToGrid w:val="0"/>
        <w:spacing w:line="540" w:lineRule="exact"/>
        <w:ind w:firstLine="640"/>
        <w:rPr>
          <w:rFonts w:ascii="FangSong" w:eastAsia="FangSong" w:hAnsi="FangSong" w:cs="宋体"/>
          <w:bCs/>
          <w:color w:val="333333"/>
          <w:sz w:val="32"/>
          <w:szCs w:val="32"/>
          <w:lang w:bidi="ar"/>
        </w:rPr>
      </w:pPr>
      <w:r w:rsidRPr="002E5B8F">
        <w:rPr>
          <w:rFonts w:ascii="FangSong" w:eastAsia="FangSong" w:hAnsi="FangSong" w:cs="宋体" w:hint="eastAsia"/>
          <w:bCs/>
          <w:color w:val="333333"/>
          <w:sz w:val="32"/>
          <w:szCs w:val="32"/>
          <w:lang w:bidi="ar"/>
        </w:rPr>
        <w:t>各项保险参保率（%）</w:t>
      </w:r>
      <w:r w:rsidR="008B20AF">
        <w:rPr>
          <w:rFonts w:ascii="FangSong" w:eastAsia="FangSong" w:hAnsi="FangSong" w:cs="宋体" w:hint="eastAsia"/>
          <w:bCs/>
          <w:color w:val="333333"/>
          <w:sz w:val="32"/>
          <w:szCs w:val="32"/>
          <w:lang w:bidi="ar"/>
        </w:rPr>
        <w:t>指标，预期指标是</w:t>
      </w:r>
      <w:r>
        <w:rPr>
          <w:rFonts w:ascii="FangSong" w:eastAsia="FangSong" w:hAnsi="FangSong" w:cs="宋体" w:hint="eastAsia"/>
          <w:bCs/>
          <w:color w:val="333333"/>
          <w:sz w:val="32"/>
          <w:szCs w:val="32"/>
          <w:lang w:bidi="ar"/>
        </w:rPr>
        <w:t>大于</w:t>
      </w:r>
      <w:r w:rsidR="008B20AF">
        <w:rPr>
          <w:rFonts w:ascii="FangSong" w:eastAsia="FangSong" w:hAnsi="FangSong" w:cs="宋体" w:hint="eastAsia"/>
          <w:bCs/>
          <w:color w:val="333333"/>
          <w:sz w:val="32"/>
          <w:szCs w:val="32"/>
          <w:lang w:bidi="ar"/>
        </w:rPr>
        <w:t>等于</w:t>
      </w:r>
      <w:r>
        <w:rPr>
          <w:rFonts w:ascii="FangSong" w:eastAsia="FangSong" w:hAnsi="FangSong" w:cs="宋体"/>
          <w:bCs/>
          <w:color w:val="333333"/>
          <w:sz w:val="32"/>
          <w:szCs w:val="32"/>
          <w:lang w:bidi="ar"/>
        </w:rPr>
        <w:t>95</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，实际完成值是</w:t>
      </w:r>
      <w:r>
        <w:rPr>
          <w:rFonts w:ascii="FangSong" w:eastAsia="FangSong" w:hAnsi="FangSong" w:cs="宋体"/>
          <w:bCs/>
          <w:color w:val="333333"/>
          <w:sz w:val="32"/>
          <w:szCs w:val="32"/>
          <w:lang w:bidi="ar"/>
        </w:rPr>
        <w:t>100</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，指标完成率是</w:t>
      </w:r>
      <w:r>
        <w:rPr>
          <w:rFonts w:ascii="FangSong" w:eastAsia="FangSong" w:hAnsi="FangSong" w:cs="宋体"/>
          <w:bCs/>
          <w:color w:val="333333"/>
          <w:sz w:val="32"/>
          <w:szCs w:val="32"/>
          <w:lang w:bidi="ar"/>
        </w:rPr>
        <w:t>100</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达成预期目标</w:t>
      </w:r>
      <w:r>
        <w:rPr>
          <w:rFonts w:ascii="FangSong" w:eastAsia="FangSong" w:hAnsi="FangSong" w:cs="宋体" w:hint="eastAsia"/>
          <w:bCs/>
          <w:color w:val="333333"/>
          <w:sz w:val="32"/>
          <w:szCs w:val="32"/>
          <w:lang w:bidi="ar"/>
        </w:rPr>
        <w:t>.</w:t>
      </w:r>
      <w:r>
        <w:rPr>
          <w:rFonts w:ascii="FangSong" w:eastAsia="FangSong" w:hAnsi="FangSong" w:cs="宋体"/>
          <w:bCs/>
          <w:color w:val="333333"/>
          <w:sz w:val="32"/>
          <w:szCs w:val="32"/>
          <w:lang w:bidi="ar"/>
        </w:rPr>
        <w:t xml:space="preserve"> </w:t>
      </w:r>
    </w:p>
    <w:p w14:paraId="2D912820" w14:textId="77777777" w:rsidR="00280303" w:rsidRDefault="008B20AF">
      <w:pPr>
        <w:pStyle w:val="1"/>
        <w:tabs>
          <w:tab w:val="left" w:pos="0"/>
        </w:tabs>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质量指标共计</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个，完成</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个，达到质量提升及标准。质量指标完成。</w:t>
      </w:r>
    </w:p>
    <w:p w14:paraId="34BD2E5D"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58A87E59" w14:textId="628953DC" w:rsidR="00280303" w:rsidRPr="002E5B8F" w:rsidRDefault="002E5B8F" w:rsidP="002E5B8F">
      <w:pPr>
        <w:pStyle w:val="1"/>
        <w:tabs>
          <w:tab w:val="left" w:pos="0"/>
        </w:tabs>
        <w:snapToGrid w:val="0"/>
        <w:spacing w:line="540" w:lineRule="exact"/>
        <w:ind w:firstLine="640"/>
        <w:rPr>
          <w:rFonts w:ascii="FangSong" w:eastAsia="FangSong" w:hAnsi="FangSong" w:cs="宋体" w:hint="eastAsia"/>
          <w:bCs/>
          <w:color w:val="333333"/>
          <w:sz w:val="32"/>
          <w:szCs w:val="32"/>
          <w:lang w:bidi="ar"/>
        </w:rPr>
      </w:pPr>
      <w:r w:rsidRPr="002E5B8F">
        <w:rPr>
          <w:rFonts w:ascii="FangSong" w:eastAsia="FangSong" w:hAnsi="FangSong" w:cs="宋体" w:hint="eastAsia"/>
          <w:bCs/>
          <w:color w:val="333333"/>
          <w:sz w:val="32"/>
          <w:szCs w:val="32"/>
          <w:lang w:bidi="ar"/>
        </w:rPr>
        <w:lastRenderedPageBreak/>
        <w:t>资金拨付及时率（%）</w:t>
      </w:r>
      <w:r w:rsidR="008B20AF">
        <w:rPr>
          <w:rFonts w:ascii="FangSong" w:eastAsia="FangSong" w:hAnsi="FangSong" w:cs="宋体" w:hint="eastAsia"/>
          <w:bCs/>
          <w:color w:val="333333"/>
          <w:sz w:val="32"/>
          <w:szCs w:val="32"/>
          <w:lang w:bidi="ar"/>
        </w:rPr>
        <w:t>指标，预期指标是等于</w:t>
      </w:r>
      <w:r w:rsidR="008B20AF">
        <w:rPr>
          <w:rFonts w:ascii="FangSong" w:eastAsia="FangSong" w:hAnsi="FangSong" w:cs="宋体" w:hint="eastAsia"/>
          <w:bCs/>
          <w:color w:val="333333"/>
          <w:sz w:val="32"/>
          <w:szCs w:val="32"/>
          <w:lang w:bidi="ar"/>
        </w:rPr>
        <w:t>100%</w:t>
      </w:r>
      <w:r w:rsidR="008B20AF">
        <w:rPr>
          <w:rFonts w:ascii="FangSong" w:eastAsia="FangSong" w:hAnsi="FangSong" w:cs="宋体" w:hint="eastAsia"/>
          <w:bCs/>
          <w:color w:val="333333"/>
          <w:sz w:val="32"/>
          <w:szCs w:val="32"/>
          <w:lang w:bidi="ar"/>
        </w:rPr>
        <w:t>，实际完成值是</w:t>
      </w:r>
      <w:r>
        <w:rPr>
          <w:rFonts w:ascii="FangSong" w:eastAsia="FangSong" w:hAnsi="FangSong" w:cs="宋体"/>
          <w:bCs/>
          <w:color w:val="333333"/>
          <w:sz w:val="32"/>
          <w:szCs w:val="32"/>
          <w:lang w:bidi="ar"/>
        </w:rPr>
        <w:t>33</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，指标完成率是</w:t>
      </w:r>
      <w:r>
        <w:rPr>
          <w:rFonts w:ascii="FangSong" w:eastAsia="FangSong" w:hAnsi="FangSong" w:cs="宋体"/>
          <w:bCs/>
          <w:color w:val="333333"/>
          <w:sz w:val="32"/>
          <w:szCs w:val="32"/>
          <w:lang w:bidi="ar"/>
        </w:rPr>
        <w:t>33</w:t>
      </w:r>
      <w:r w:rsidR="008B20AF">
        <w:rPr>
          <w:rFonts w:ascii="FangSong" w:eastAsia="FangSong" w:hAnsi="FangSong" w:cs="宋体" w:hint="eastAsia"/>
          <w:bCs/>
          <w:color w:val="333333"/>
          <w:sz w:val="32"/>
          <w:szCs w:val="32"/>
          <w:lang w:bidi="ar"/>
        </w:rPr>
        <w:t>%</w:t>
      </w:r>
      <w:r w:rsidR="008B20AF">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未达成预期目标，未完成的原因：财政部门由于资金缺口，资金未拨付到位，资金拨付到位后立即实施项目。</w:t>
      </w:r>
    </w:p>
    <w:p w14:paraId="530410FF" w14:textId="77777777" w:rsidR="00280303" w:rsidRDefault="008B20AF">
      <w:pPr>
        <w:pStyle w:val="1"/>
        <w:tabs>
          <w:tab w:val="left" w:pos="0"/>
        </w:tabs>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时效指标共计</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个，完成</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个，达到预期目标，数量指标完成。</w:t>
      </w:r>
    </w:p>
    <w:p w14:paraId="5E0CD95B"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6ED5B726" w14:textId="77777777" w:rsidR="002E5B8F" w:rsidRDefault="002E5B8F" w:rsidP="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t>人员经费（万元）</w:t>
      </w:r>
      <w:r>
        <w:rPr>
          <w:rStyle w:val="aa"/>
          <w:rFonts w:ascii="仿宋_GB2312" w:eastAsia="仿宋_GB2312" w:hAnsi="仿宋_GB2312" w:cs="仿宋_GB2312" w:hint="eastAsia"/>
          <w:b w:val="0"/>
          <w:bCs w:val="0"/>
          <w:spacing w:val="-4"/>
          <w:sz w:val="32"/>
          <w:szCs w:val="32"/>
        </w:rPr>
        <w:t>指标，预期指标是小于等于</w:t>
      </w:r>
      <w:r w:rsidRPr="002E5B8F">
        <w:rPr>
          <w:rStyle w:val="aa"/>
          <w:rFonts w:ascii="仿宋_GB2312" w:eastAsia="仿宋_GB2312" w:hAnsi="仿宋_GB2312" w:cs="仿宋_GB2312" w:hint="eastAsia"/>
          <w:b w:val="0"/>
          <w:bCs w:val="0"/>
          <w:spacing w:val="-4"/>
          <w:sz w:val="32"/>
          <w:szCs w:val="32"/>
        </w:rPr>
        <w:t>370.75</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370.35</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208F930D" w14:textId="5C01FB83" w:rsidR="00280303" w:rsidRDefault="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t>公用经费（万元）</w:t>
      </w:r>
      <w:r w:rsidR="008B20AF">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b w:val="0"/>
          <w:bCs w:val="0"/>
          <w:spacing w:val="-4"/>
          <w:sz w:val="32"/>
          <w:szCs w:val="32"/>
        </w:rPr>
        <w:t>2.52</w:t>
      </w:r>
      <w:r w:rsidR="008B20AF">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2.52</w:t>
      </w:r>
      <w:r w:rsidR="008B20AF">
        <w:rPr>
          <w:rStyle w:val="aa"/>
          <w:rFonts w:ascii="仿宋_GB2312" w:eastAsia="仿宋_GB2312" w:hAnsi="仿宋_GB2312" w:cs="仿宋_GB2312" w:hint="eastAsia"/>
          <w:b w:val="0"/>
          <w:bCs w:val="0"/>
          <w:spacing w:val="-4"/>
          <w:sz w:val="32"/>
          <w:szCs w:val="32"/>
        </w:rPr>
        <w:t>万元，指标完成率是</w:t>
      </w:r>
      <w:r w:rsidR="008B20AF">
        <w:rPr>
          <w:rStyle w:val="aa"/>
          <w:rFonts w:ascii="仿宋_GB2312" w:eastAsia="仿宋_GB2312" w:hAnsi="仿宋_GB2312" w:cs="仿宋_GB2312" w:hint="eastAsia"/>
          <w:b w:val="0"/>
          <w:bCs w:val="0"/>
          <w:spacing w:val="-4"/>
          <w:sz w:val="32"/>
          <w:szCs w:val="32"/>
        </w:rPr>
        <w:t>100</w:t>
      </w:r>
      <w:r w:rsidR="008B20AF">
        <w:rPr>
          <w:rStyle w:val="aa"/>
          <w:rFonts w:ascii="仿宋_GB2312" w:eastAsia="仿宋_GB2312" w:hAnsi="仿宋_GB2312" w:cs="仿宋_GB2312" w:hint="eastAsia"/>
          <w:b w:val="0"/>
          <w:bCs w:val="0"/>
          <w:spacing w:val="-4"/>
          <w:sz w:val="32"/>
          <w:szCs w:val="32"/>
        </w:rPr>
        <w:t>%</w:t>
      </w:r>
      <w:r w:rsidR="008B20AF">
        <w:rPr>
          <w:rStyle w:val="aa"/>
          <w:rFonts w:ascii="仿宋_GB2312" w:eastAsia="仿宋_GB2312" w:hAnsi="仿宋_GB2312" w:cs="仿宋_GB2312" w:hint="eastAsia"/>
          <w:b w:val="0"/>
          <w:bCs w:val="0"/>
          <w:spacing w:val="-4"/>
          <w:sz w:val="32"/>
          <w:szCs w:val="32"/>
        </w:rPr>
        <w:t>，达到成本控制及改善目标。</w:t>
      </w:r>
    </w:p>
    <w:p w14:paraId="2731F210" w14:textId="334A41DC" w:rsidR="002E5B8F" w:rsidRPr="002E5B8F" w:rsidRDefault="002E5B8F" w:rsidP="002E5B8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2E5B8F">
        <w:rPr>
          <w:rStyle w:val="aa"/>
          <w:rFonts w:ascii="仿宋_GB2312" w:eastAsia="仿宋_GB2312" w:hAnsi="仿宋_GB2312" w:cs="仿宋_GB2312" w:hint="eastAsia"/>
          <w:b w:val="0"/>
          <w:bCs w:val="0"/>
          <w:spacing w:val="-4"/>
          <w:sz w:val="32"/>
          <w:szCs w:val="32"/>
        </w:rPr>
        <w:t>项目支出（万元)</w:t>
      </w:r>
      <w:r>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b w:val="0"/>
          <w:bCs w:val="0"/>
          <w:spacing w:val="-4"/>
          <w:sz w:val="32"/>
          <w:szCs w:val="32"/>
        </w:rPr>
        <w:t>926.06</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151.24</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3F092AB8" w14:textId="14BE0D9D" w:rsidR="00280303"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2E5B8F">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2E5B8F">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个，达到成本控制及改善目标，成本指标完成。</w:t>
      </w:r>
    </w:p>
    <w:p w14:paraId="5DB8BC3E" w14:textId="77777777" w:rsidR="00280303" w:rsidRDefault="008B20A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31A89D7"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7C26C57C" w14:textId="29ADFE5E" w:rsidR="00280303" w:rsidRDefault="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r w:rsidR="008B20AF">
        <w:rPr>
          <w:rStyle w:val="aa"/>
          <w:rFonts w:ascii="仿宋_GB2312" w:eastAsia="仿宋_GB2312" w:hAnsi="仿宋_GB2312" w:cs="仿宋_GB2312" w:hint="eastAsia"/>
          <w:b w:val="0"/>
          <w:bCs w:val="0"/>
          <w:spacing w:val="-4"/>
          <w:sz w:val="32"/>
          <w:szCs w:val="32"/>
        </w:rPr>
        <w:tab/>
      </w:r>
    </w:p>
    <w:p w14:paraId="767311B7"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377B9A6F" w14:textId="6ABA9A29" w:rsidR="00280303" w:rsidRDefault="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t>社保方面的法律、法规和政策知晓率</w:t>
      </w:r>
      <w:r w:rsidR="008B20AF">
        <w:rPr>
          <w:rStyle w:val="aa"/>
          <w:rFonts w:ascii="仿宋_GB2312" w:eastAsia="仿宋_GB2312" w:hAnsi="仿宋_GB2312" w:cs="仿宋_GB2312" w:hint="eastAsia"/>
          <w:b w:val="0"/>
          <w:bCs w:val="0"/>
          <w:spacing w:val="-4"/>
          <w:sz w:val="32"/>
          <w:szCs w:val="32"/>
        </w:rPr>
        <w:t>指标，预期指标是有效提升，实际完成值是有效提升，指标完成率是</w:t>
      </w:r>
      <w:r w:rsidR="008B20AF">
        <w:rPr>
          <w:rStyle w:val="aa"/>
          <w:rFonts w:ascii="仿宋_GB2312" w:eastAsia="仿宋_GB2312" w:hAnsi="仿宋_GB2312" w:cs="仿宋_GB2312" w:hint="eastAsia"/>
          <w:b w:val="0"/>
          <w:bCs w:val="0"/>
          <w:spacing w:val="-4"/>
          <w:sz w:val="32"/>
          <w:szCs w:val="32"/>
        </w:rPr>
        <w:t>100%</w:t>
      </w:r>
      <w:r w:rsidR="008B20AF">
        <w:rPr>
          <w:rStyle w:val="aa"/>
          <w:rFonts w:ascii="仿宋_GB2312" w:eastAsia="仿宋_GB2312" w:hAnsi="仿宋_GB2312" w:cs="仿宋_GB2312" w:hint="eastAsia"/>
          <w:b w:val="0"/>
          <w:bCs w:val="0"/>
          <w:spacing w:val="-4"/>
          <w:sz w:val="32"/>
          <w:szCs w:val="32"/>
        </w:rPr>
        <w:t>，达到单位履职能力对社会带来的影响预期目标。</w:t>
      </w:r>
    </w:p>
    <w:p w14:paraId="79A0AAA2" w14:textId="453A8338" w:rsidR="002E5B8F" w:rsidRDefault="002E5B8F" w:rsidP="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lastRenderedPageBreak/>
        <w:t>保业务保障能力提升情况</w:t>
      </w:r>
      <w:r>
        <w:rPr>
          <w:rStyle w:val="aa"/>
          <w:rFonts w:ascii="仿宋_GB2312" w:eastAsia="仿宋_GB2312" w:hAnsi="仿宋_GB2312" w:cs="仿宋_GB2312" w:hint="eastAsia"/>
          <w:b w:val="0"/>
          <w:bCs w:val="0"/>
          <w:spacing w:val="-4"/>
          <w:sz w:val="32"/>
          <w:szCs w:val="32"/>
        </w:rPr>
        <w:t>指标，预期指标是有效提升，实际完成值是有效提升，指标完成率是100%，达到单位履职能力对社会带来的影响预期目标。</w:t>
      </w:r>
    </w:p>
    <w:p w14:paraId="21EE8FB9" w14:textId="51545AAD" w:rsidR="002E5B8F" w:rsidRPr="002E5B8F" w:rsidRDefault="002E5B8F" w:rsidP="002E5B8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2E5B8F">
        <w:rPr>
          <w:rStyle w:val="aa"/>
          <w:rFonts w:ascii="仿宋_GB2312" w:eastAsia="仿宋_GB2312" w:hAnsi="仿宋_GB2312" w:cs="仿宋_GB2312" w:hint="eastAsia"/>
          <w:b w:val="0"/>
          <w:bCs w:val="0"/>
          <w:spacing w:val="-4"/>
          <w:sz w:val="32"/>
          <w:szCs w:val="32"/>
        </w:rPr>
        <w:t>减轻参保群众经济负担</w:t>
      </w:r>
      <w:r>
        <w:rPr>
          <w:rStyle w:val="aa"/>
          <w:rFonts w:ascii="仿宋_GB2312" w:eastAsia="仿宋_GB2312" w:hAnsi="仿宋_GB2312" w:cs="仿宋_GB2312" w:hint="eastAsia"/>
          <w:b w:val="0"/>
          <w:bCs w:val="0"/>
          <w:spacing w:val="-4"/>
          <w:sz w:val="32"/>
          <w:szCs w:val="32"/>
        </w:rPr>
        <w:t>指标，预期指标是有效</w:t>
      </w:r>
      <w:r>
        <w:rPr>
          <w:rStyle w:val="aa"/>
          <w:rFonts w:ascii="仿宋_GB2312" w:eastAsia="仿宋_GB2312" w:hAnsi="仿宋_GB2312" w:cs="仿宋_GB2312" w:hint="eastAsia"/>
          <w:b w:val="0"/>
          <w:bCs w:val="0"/>
          <w:spacing w:val="-4"/>
          <w:sz w:val="32"/>
          <w:szCs w:val="32"/>
        </w:rPr>
        <w:t>缓解</w:t>
      </w:r>
      <w:r>
        <w:rPr>
          <w:rStyle w:val="aa"/>
          <w:rFonts w:ascii="仿宋_GB2312" w:eastAsia="仿宋_GB2312" w:hAnsi="仿宋_GB2312" w:cs="仿宋_GB2312" w:hint="eastAsia"/>
          <w:b w:val="0"/>
          <w:bCs w:val="0"/>
          <w:spacing w:val="-4"/>
          <w:sz w:val="32"/>
          <w:szCs w:val="32"/>
        </w:rPr>
        <w:t>，实际完成值是有效</w:t>
      </w:r>
      <w:r>
        <w:rPr>
          <w:rStyle w:val="aa"/>
          <w:rFonts w:ascii="仿宋_GB2312" w:eastAsia="仿宋_GB2312" w:hAnsi="仿宋_GB2312" w:cs="仿宋_GB2312" w:hint="eastAsia"/>
          <w:b w:val="0"/>
          <w:bCs w:val="0"/>
          <w:spacing w:val="-4"/>
          <w:sz w:val="32"/>
          <w:szCs w:val="32"/>
        </w:rPr>
        <w:t>缓解</w:t>
      </w:r>
      <w:r>
        <w:rPr>
          <w:rStyle w:val="aa"/>
          <w:rFonts w:ascii="仿宋_GB2312" w:eastAsia="仿宋_GB2312" w:hAnsi="仿宋_GB2312" w:cs="仿宋_GB2312" w:hint="eastAsia"/>
          <w:b w:val="0"/>
          <w:bCs w:val="0"/>
          <w:spacing w:val="-4"/>
          <w:sz w:val="32"/>
          <w:szCs w:val="32"/>
        </w:rPr>
        <w:t>，指标完成率是100%，达到单位履职能力对社会带来的影响预期目标。</w:t>
      </w:r>
    </w:p>
    <w:p w14:paraId="1BE05F08" w14:textId="4457F76D" w:rsidR="00280303"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sidR="002E5B8F">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2E5B8F">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09AA6D0F"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6A267FEF" w14:textId="77777777" w:rsidR="00280303"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6206E976" w14:textId="77777777" w:rsidR="00280303" w:rsidRDefault="008B20A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3E373473" w14:textId="3AFE282C" w:rsidR="00280303" w:rsidRDefault="002E5B8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t>对各项社会保险制度可持续发展</w:t>
      </w:r>
      <w:r w:rsidR="008B20AF">
        <w:rPr>
          <w:rStyle w:val="aa"/>
          <w:rFonts w:ascii="仿宋_GB2312" w:eastAsia="仿宋_GB2312" w:hAnsi="仿宋_GB2312" w:cs="仿宋_GB2312" w:hint="eastAsia"/>
          <w:b w:val="0"/>
          <w:bCs w:val="0"/>
          <w:spacing w:val="-4"/>
          <w:sz w:val="32"/>
          <w:szCs w:val="32"/>
        </w:rPr>
        <w:t>指标，预期指标是</w:t>
      </w:r>
      <w:r w:rsidRPr="002E5B8F">
        <w:rPr>
          <w:rStyle w:val="aa"/>
          <w:rFonts w:ascii="仿宋_GB2312" w:eastAsia="仿宋_GB2312" w:hAnsi="仿宋_GB2312" w:cs="仿宋_GB2312" w:hint="eastAsia"/>
          <w:b w:val="0"/>
          <w:bCs w:val="0"/>
          <w:spacing w:val="-4"/>
          <w:sz w:val="32"/>
          <w:szCs w:val="32"/>
        </w:rPr>
        <w:t>有效推动</w:t>
      </w:r>
      <w:r w:rsidR="008B20AF">
        <w:rPr>
          <w:rStyle w:val="aa"/>
          <w:rFonts w:ascii="仿宋_GB2312" w:eastAsia="仿宋_GB2312" w:hAnsi="仿宋_GB2312" w:cs="仿宋_GB2312" w:hint="eastAsia"/>
          <w:b w:val="0"/>
          <w:bCs w:val="0"/>
          <w:spacing w:val="-4"/>
          <w:sz w:val="32"/>
          <w:szCs w:val="32"/>
        </w:rPr>
        <w:t>，实际完成值是</w:t>
      </w:r>
      <w:r w:rsidRPr="002E5B8F">
        <w:rPr>
          <w:rStyle w:val="aa"/>
          <w:rFonts w:ascii="仿宋_GB2312" w:eastAsia="仿宋_GB2312" w:hAnsi="仿宋_GB2312" w:cs="仿宋_GB2312" w:hint="eastAsia"/>
          <w:b w:val="0"/>
          <w:bCs w:val="0"/>
          <w:spacing w:val="-4"/>
          <w:sz w:val="32"/>
          <w:szCs w:val="32"/>
        </w:rPr>
        <w:t>有效推动</w:t>
      </w:r>
      <w:r w:rsidR="008B20AF">
        <w:rPr>
          <w:rStyle w:val="aa"/>
          <w:rFonts w:ascii="仿宋_GB2312" w:eastAsia="仿宋_GB2312" w:hAnsi="仿宋_GB2312" w:cs="仿宋_GB2312" w:hint="eastAsia"/>
          <w:b w:val="0"/>
          <w:bCs w:val="0"/>
          <w:spacing w:val="-4"/>
          <w:sz w:val="32"/>
          <w:szCs w:val="32"/>
        </w:rPr>
        <w:t>，指标完成率是</w:t>
      </w:r>
      <w:r w:rsidR="008B20AF">
        <w:rPr>
          <w:rStyle w:val="aa"/>
          <w:rFonts w:ascii="仿宋_GB2312" w:eastAsia="仿宋_GB2312" w:hAnsi="仿宋_GB2312" w:cs="仿宋_GB2312" w:hint="eastAsia"/>
          <w:b w:val="0"/>
          <w:bCs w:val="0"/>
          <w:spacing w:val="-4"/>
          <w:sz w:val="32"/>
          <w:szCs w:val="32"/>
        </w:rPr>
        <w:t>100%</w:t>
      </w:r>
      <w:r w:rsidR="008B20AF">
        <w:rPr>
          <w:rStyle w:val="aa"/>
          <w:rFonts w:ascii="仿宋_GB2312" w:eastAsia="仿宋_GB2312" w:hAnsi="仿宋_GB2312" w:cs="仿宋_GB2312" w:hint="eastAsia"/>
          <w:b w:val="0"/>
          <w:bCs w:val="0"/>
          <w:spacing w:val="-4"/>
          <w:sz w:val="32"/>
          <w:szCs w:val="32"/>
        </w:rPr>
        <w:t>，实现部门绩效长效机制建设，提高工作效率目标。</w:t>
      </w:r>
    </w:p>
    <w:p w14:paraId="66E3FEC9" w14:textId="77777777" w:rsidR="00280303"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个，达到预期目标，可持续影响指标完成。</w:t>
      </w:r>
    </w:p>
    <w:p w14:paraId="53B24B25" w14:textId="77777777" w:rsidR="00280303" w:rsidRDefault="008B20A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79F9BA62" w14:textId="77777777" w:rsidR="00280303" w:rsidRDefault="008B20AF">
      <w:pPr>
        <w:pStyle w:val="1"/>
        <w:snapToGrid w:val="0"/>
        <w:spacing w:line="540" w:lineRule="exact"/>
        <w:ind w:leftChars="152" w:left="319"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7C7029AC" w14:textId="003729EE" w:rsidR="00280303" w:rsidRDefault="002E5B8F">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sidRPr="002E5B8F">
        <w:rPr>
          <w:rStyle w:val="aa"/>
          <w:rFonts w:ascii="仿宋_GB2312" w:eastAsia="仿宋_GB2312" w:hAnsi="仿宋_GB2312" w:cs="仿宋_GB2312" w:hint="eastAsia"/>
          <w:b w:val="0"/>
          <w:bCs w:val="0"/>
          <w:spacing w:val="-4"/>
          <w:sz w:val="32"/>
          <w:szCs w:val="32"/>
        </w:rPr>
        <w:t>受益职工满意度（%）</w:t>
      </w:r>
      <w:r w:rsidR="008B20AF">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b w:val="0"/>
          <w:bCs w:val="0"/>
          <w:spacing w:val="-4"/>
          <w:sz w:val="32"/>
          <w:szCs w:val="32"/>
        </w:rPr>
        <w:t>95</w:t>
      </w:r>
      <w:r w:rsidR="008B20AF">
        <w:rPr>
          <w:rStyle w:val="aa"/>
          <w:rFonts w:ascii="仿宋_GB2312" w:eastAsia="仿宋_GB2312" w:hAnsi="仿宋_GB2312" w:cs="仿宋_GB2312" w:hint="eastAsia"/>
          <w:b w:val="0"/>
          <w:bCs w:val="0"/>
          <w:spacing w:val="-4"/>
          <w:sz w:val="32"/>
          <w:szCs w:val="32"/>
        </w:rPr>
        <w:t>%</w:t>
      </w:r>
      <w:r w:rsidR="008B20AF">
        <w:rPr>
          <w:rStyle w:val="aa"/>
          <w:rFonts w:ascii="仿宋_GB2312" w:eastAsia="仿宋_GB2312" w:hAnsi="仿宋_GB2312" w:cs="仿宋_GB2312" w:hint="eastAsia"/>
          <w:b w:val="0"/>
          <w:bCs w:val="0"/>
          <w:spacing w:val="-4"/>
          <w:sz w:val="32"/>
          <w:szCs w:val="32"/>
        </w:rPr>
        <w:t>，实际完成值是</w:t>
      </w:r>
      <w:r w:rsidR="008B20AF">
        <w:rPr>
          <w:rStyle w:val="aa"/>
          <w:rFonts w:ascii="仿宋_GB2312" w:eastAsia="仿宋_GB2312" w:hAnsi="仿宋_GB2312" w:cs="仿宋_GB2312" w:hint="eastAsia"/>
          <w:b w:val="0"/>
          <w:bCs w:val="0"/>
          <w:spacing w:val="-4"/>
          <w:sz w:val="32"/>
          <w:szCs w:val="32"/>
        </w:rPr>
        <w:t>98%</w:t>
      </w:r>
      <w:r w:rsidR="008B20AF">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100</w:t>
      </w:r>
      <w:r w:rsidR="008B20AF">
        <w:rPr>
          <w:rStyle w:val="aa"/>
          <w:rFonts w:ascii="仿宋_GB2312" w:eastAsia="仿宋_GB2312" w:hAnsi="仿宋_GB2312" w:cs="仿宋_GB2312" w:hint="eastAsia"/>
          <w:b w:val="0"/>
          <w:bCs w:val="0"/>
          <w:spacing w:val="-4"/>
          <w:sz w:val="32"/>
          <w:szCs w:val="32"/>
        </w:rPr>
        <w:t>%</w:t>
      </w:r>
      <w:r w:rsidR="008B20AF">
        <w:rPr>
          <w:rStyle w:val="aa"/>
          <w:rFonts w:ascii="仿宋_GB2312" w:eastAsia="仿宋_GB2312" w:hAnsi="仿宋_GB2312" w:cs="仿宋_GB2312" w:hint="eastAsia"/>
          <w:b w:val="0"/>
          <w:bCs w:val="0"/>
          <w:spacing w:val="-4"/>
          <w:sz w:val="32"/>
          <w:szCs w:val="32"/>
        </w:rPr>
        <w:t>，达到单位服务对象对部门履职效果的满意度。</w:t>
      </w:r>
    </w:p>
    <w:p w14:paraId="75FBB739" w14:textId="77777777" w:rsidR="00280303" w:rsidRDefault="008B20A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个，达到单位服务对象对部门履职效果的满意度，服务对象满意度指</w:t>
      </w:r>
      <w:r>
        <w:rPr>
          <w:rStyle w:val="aa"/>
          <w:rFonts w:ascii="仿宋_GB2312" w:eastAsia="仿宋_GB2312" w:hAnsi="仿宋_GB2312" w:cs="仿宋_GB2312" w:hint="eastAsia"/>
          <w:b w:val="0"/>
          <w:bCs w:val="0"/>
          <w:spacing w:val="-4"/>
          <w:sz w:val="32"/>
          <w:szCs w:val="32"/>
        </w:rPr>
        <w:t>标完成。</w:t>
      </w:r>
    </w:p>
    <w:p w14:paraId="54B0FCC4" w14:textId="77777777" w:rsidR="00280303" w:rsidRDefault="008B20A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4DDDD2C" w14:textId="77777777" w:rsidR="00280303" w:rsidRDefault="008B20AF">
      <w:pPr>
        <w:snapToGrid w:val="0"/>
        <w:spacing w:line="540" w:lineRule="exact"/>
        <w:ind w:leftChars="304" w:left="638"/>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FF0000"/>
          <w:spacing w:val="-4"/>
          <w:sz w:val="32"/>
          <w:szCs w:val="32"/>
        </w:rPr>
        <w:lastRenderedPageBreak/>
        <w:t xml:space="preserve">    </w:t>
      </w:r>
      <w:r>
        <w:rPr>
          <w:rStyle w:val="aa"/>
          <w:rFonts w:ascii="仿宋_GB2312" w:eastAsia="仿宋_GB2312" w:hAnsi="仿宋_GB2312" w:cs="仿宋_GB2312" w:hint="eastAsia"/>
          <w:b w:val="0"/>
          <w:bCs w:val="0"/>
          <w:spacing w:val="-4"/>
          <w:sz w:val="32"/>
          <w:szCs w:val="32"/>
        </w:rPr>
        <w:t>本级财政部门资金缺口资金未完全拨付到位，资金拨付到位后立即实施项目。</w:t>
      </w:r>
    </w:p>
    <w:p w14:paraId="6E7A9F06" w14:textId="77777777" w:rsidR="00280303" w:rsidRDefault="008B20A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133924D" w14:textId="77777777" w:rsidR="00280303" w:rsidRDefault="008B20AF">
      <w:pPr>
        <w:pStyle w:val="1"/>
        <w:numPr>
          <w:ilvl w:val="0"/>
          <w:numId w:val="3"/>
        </w:numPr>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w:t>
      </w:r>
    </w:p>
    <w:p w14:paraId="62808E2E"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加强绩效评价管理和流程的建设，进一步深化、完善绩效管理体系，建立全过程的预算绩效管理机制，促进绩效管理工作向广度和深度延伸。</w:t>
      </w:r>
    </w:p>
    <w:p w14:paraId="78DB5E70"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部门整体绩效监控工作是一项长期性的工作，专业性强，工作量大，建议财政部门进一步加强开展相关业务工作培训，组织开展部门之间，单位之间的交流，注重督促指导，切实推进绩效评价工作开展。</w:t>
      </w:r>
    </w:p>
    <w:p w14:paraId="12C2E5D4" w14:textId="77777777" w:rsidR="00280303" w:rsidRDefault="008B20AF">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59F7A24C"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0C1A24DD"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Style w:val="aa"/>
          <w:rFonts w:ascii="仿宋_GB2312" w:eastAsia="仿宋_GB2312" w:hAnsi="仿宋_GB2312" w:cs="仿宋_GB2312" w:hint="eastAsia"/>
          <w:b w:val="0"/>
          <w:bCs w:val="0"/>
          <w:spacing w:val="-4"/>
          <w:sz w:val="32"/>
          <w:szCs w:val="32"/>
        </w:rPr>
        <w:t>。</w:t>
      </w:r>
    </w:p>
    <w:p w14:paraId="6204F14C"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2A9E798" w14:textId="77777777" w:rsidR="00280303" w:rsidRDefault="008B20AF">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w:t>
      </w:r>
      <w:r>
        <w:rPr>
          <w:rStyle w:val="aa"/>
          <w:rFonts w:ascii="仿宋_GB2312" w:eastAsia="仿宋_GB2312" w:hAnsi="仿宋_GB2312" w:cs="仿宋_GB2312" w:hint="eastAsia"/>
          <w:b w:val="0"/>
          <w:bCs w:val="0"/>
          <w:spacing w:val="-4"/>
          <w:sz w:val="32"/>
          <w:szCs w:val="32"/>
        </w:rPr>
        <w:lastRenderedPageBreak/>
        <w:t>通。</w:t>
      </w:r>
    </w:p>
    <w:p w14:paraId="7B269D23" w14:textId="77777777" w:rsidR="00280303" w:rsidRDefault="00280303">
      <w:pPr>
        <w:pStyle w:val="1"/>
        <w:snapToGrid w:val="0"/>
        <w:spacing w:line="540" w:lineRule="exact"/>
        <w:ind w:firstLineChars="300" w:firstLine="936"/>
        <w:outlineLvl w:val="1"/>
        <w:rPr>
          <w:rStyle w:val="aa"/>
          <w:rFonts w:ascii="仿宋_GB2312" w:eastAsia="仿宋_GB2312" w:hAnsi="仿宋_GB2312" w:cs="仿宋_GB2312"/>
          <w:b w:val="0"/>
          <w:bCs w:val="0"/>
          <w:spacing w:val="-4"/>
          <w:sz w:val="32"/>
          <w:szCs w:val="32"/>
        </w:rPr>
      </w:pPr>
    </w:p>
    <w:sectPr w:rsidR="00280303">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33F4" w14:textId="77777777" w:rsidR="008B20AF" w:rsidRDefault="008B20AF">
      <w:r>
        <w:separator/>
      </w:r>
    </w:p>
  </w:endnote>
  <w:endnote w:type="continuationSeparator" w:id="0">
    <w:p w14:paraId="2876C82F" w14:textId="77777777" w:rsidR="008B20AF" w:rsidRDefault="008B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7569" w14:textId="77777777" w:rsidR="00280303" w:rsidRDefault="008B20A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01AF0096" w14:textId="77777777" w:rsidR="00280303" w:rsidRDefault="002803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644E" w14:textId="77777777" w:rsidR="008B20AF" w:rsidRDefault="008B20AF">
      <w:r>
        <w:separator/>
      </w:r>
    </w:p>
  </w:footnote>
  <w:footnote w:type="continuationSeparator" w:id="0">
    <w:p w14:paraId="20440E98" w14:textId="77777777" w:rsidR="008B20AF" w:rsidRDefault="008B2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05A94E"/>
    <w:multiLevelType w:val="singleLevel"/>
    <w:tmpl w:val="B705A94E"/>
    <w:lvl w:ilvl="0">
      <w:start w:val="1"/>
      <w:numFmt w:val="chineseCounting"/>
      <w:suff w:val="nothing"/>
      <w:lvlText w:val="（%1）"/>
      <w:lvlJc w:val="left"/>
      <w:rPr>
        <w:rFonts w:hint="eastAsia"/>
      </w:r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45427"/>
    <w:rsid w:val="000C4E29"/>
    <w:rsid w:val="000D3AFA"/>
    <w:rsid w:val="000E1B81"/>
    <w:rsid w:val="0012092B"/>
    <w:rsid w:val="00141421"/>
    <w:rsid w:val="00191BA3"/>
    <w:rsid w:val="001A112A"/>
    <w:rsid w:val="001C1E1D"/>
    <w:rsid w:val="001E750D"/>
    <w:rsid w:val="0022744B"/>
    <w:rsid w:val="00234372"/>
    <w:rsid w:val="00280303"/>
    <w:rsid w:val="00292A50"/>
    <w:rsid w:val="002939FF"/>
    <w:rsid w:val="002D708B"/>
    <w:rsid w:val="002E5B8F"/>
    <w:rsid w:val="002F7CCD"/>
    <w:rsid w:val="003F0DB2"/>
    <w:rsid w:val="00424A01"/>
    <w:rsid w:val="00491D09"/>
    <w:rsid w:val="004E1483"/>
    <w:rsid w:val="0054132C"/>
    <w:rsid w:val="005B1250"/>
    <w:rsid w:val="006258B7"/>
    <w:rsid w:val="00633862"/>
    <w:rsid w:val="006B4CDA"/>
    <w:rsid w:val="006C5BED"/>
    <w:rsid w:val="006C5D3A"/>
    <w:rsid w:val="006D4FCD"/>
    <w:rsid w:val="006E5037"/>
    <w:rsid w:val="006F7865"/>
    <w:rsid w:val="00702D4A"/>
    <w:rsid w:val="007054B5"/>
    <w:rsid w:val="007115C8"/>
    <w:rsid w:val="00722C79"/>
    <w:rsid w:val="00724F4D"/>
    <w:rsid w:val="007E7E99"/>
    <w:rsid w:val="00825D99"/>
    <w:rsid w:val="0089387B"/>
    <w:rsid w:val="008B20AF"/>
    <w:rsid w:val="008B352E"/>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13B27"/>
    <w:rsid w:val="00EB1FFE"/>
    <w:rsid w:val="00F326C7"/>
    <w:rsid w:val="00F84215"/>
    <w:rsid w:val="00FF2ACD"/>
    <w:rsid w:val="012008EE"/>
    <w:rsid w:val="01CC583F"/>
    <w:rsid w:val="04FF0482"/>
    <w:rsid w:val="05062887"/>
    <w:rsid w:val="0507551D"/>
    <w:rsid w:val="05F70F85"/>
    <w:rsid w:val="07D5494F"/>
    <w:rsid w:val="084208C4"/>
    <w:rsid w:val="08BE6048"/>
    <w:rsid w:val="098A3C0A"/>
    <w:rsid w:val="09AB2C7E"/>
    <w:rsid w:val="09B95F78"/>
    <w:rsid w:val="0A9A7091"/>
    <w:rsid w:val="0B262889"/>
    <w:rsid w:val="0B6432F1"/>
    <w:rsid w:val="0BAE22D7"/>
    <w:rsid w:val="0BD87355"/>
    <w:rsid w:val="0C7239BC"/>
    <w:rsid w:val="0CC93A94"/>
    <w:rsid w:val="0DDD0B21"/>
    <w:rsid w:val="0EE91BFC"/>
    <w:rsid w:val="0F2C257A"/>
    <w:rsid w:val="0FD73D7B"/>
    <w:rsid w:val="10FE60D7"/>
    <w:rsid w:val="123E5C4C"/>
    <w:rsid w:val="12532316"/>
    <w:rsid w:val="127B5EF3"/>
    <w:rsid w:val="13840700"/>
    <w:rsid w:val="1405271A"/>
    <w:rsid w:val="14EA0BC0"/>
    <w:rsid w:val="15A62C22"/>
    <w:rsid w:val="16333133"/>
    <w:rsid w:val="17354D34"/>
    <w:rsid w:val="175D58E3"/>
    <w:rsid w:val="17815C04"/>
    <w:rsid w:val="17CB5E18"/>
    <w:rsid w:val="18061B60"/>
    <w:rsid w:val="18826094"/>
    <w:rsid w:val="18960E8C"/>
    <w:rsid w:val="190C3DF8"/>
    <w:rsid w:val="19F83E30"/>
    <w:rsid w:val="1AD65E1D"/>
    <w:rsid w:val="1B0E007C"/>
    <w:rsid w:val="1B403139"/>
    <w:rsid w:val="1B7B7401"/>
    <w:rsid w:val="1BC40A00"/>
    <w:rsid w:val="1BCC13D1"/>
    <w:rsid w:val="1C6D319F"/>
    <w:rsid w:val="1D4D74D6"/>
    <w:rsid w:val="1DE32CFD"/>
    <w:rsid w:val="1EDD1F2C"/>
    <w:rsid w:val="1EE23533"/>
    <w:rsid w:val="1F1A602A"/>
    <w:rsid w:val="1F2854B6"/>
    <w:rsid w:val="20240EBF"/>
    <w:rsid w:val="204673B6"/>
    <w:rsid w:val="20770D79"/>
    <w:rsid w:val="21C768CD"/>
    <w:rsid w:val="21EB0763"/>
    <w:rsid w:val="21EE2B6B"/>
    <w:rsid w:val="22857BAC"/>
    <w:rsid w:val="22E14253"/>
    <w:rsid w:val="233F46DC"/>
    <w:rsid w:val="23F209A3"/>
    <w:rsid w:val="2403516E"/>
    <w:rsid w:val="254E33BC"/>
    <w:rsid w:val="256A2A9E"/>
    <w:rsid w:val="25B95BAD"/>
    <w:rsid w:val="263743B7"/>
    <w:rsid w:val="26B27084"/>
    <w:rsid w:val="2805537E"/>
    <w:rsid w:val="289437EE"/>
    <w:rsid w:val="29B15912"/>
    <w:rsid w:val="2B8A5E87"/>
    <w:rsid w:val="2DFB363A"/>
    <w:rsid w:val="2DFE4567"/>
    <w:rsid w:val="2E045319"/>
    <w:rsid w:val="2E6A6714"/>
    <w:rsid w:val="2EBF757D"/>
    <w:rsid w:val="2FAD0490"/>
    <w:rsid w:val="30BE3255"/>
    <w:rsid w:val="30C44B19"/>
    <w:rsid w:val="317312C9"/>
    <w:rsid w:val="31B83F5F"/>
    <w:rsid w:val="32191744"/>
    <w:rsid w:val="328E2AB6"/>
    <w:rsid w:val="329B12EA"/>
    <w:rsid w:val="339219A0"/>
    <w:rsid w:val="33A83F87"/>
    <w:rsid w:val="355C2B3F"/>
    <w:rsid w:val="35F12468"/>
    <w:rsid w:val="36851B5C"/>
    <w:rsid w:val="37BF7C1A"/>
    <w:rsid w:val="37D360CA"/>
    <w:rsid w:val="38857BDB"/>
    <w:rsid w:val="38A5486A"/>
    <w:rsid w:val="38CB5066"/>
    <w:rsid w:val="39645CCE"/>
    <w:rsid w:val="3A8E0966"/>
    <w:rsid w:val="3B25567E"/>
    <w:rsid w:val="3E467741"/>
    <w:rsid w:val="3ECB56C6"/>
    <w:rsid w:val="3F301058"/>
    <w:rsid w:val="403572DE"/>
    <w:rsid w:val="417A34F9"/>
    <w:rsid w:val="418810F4"/>
    <w:rsid w:val="41A37673"/>
    <w:rsid w:val="42C30950"/>
    <w:rsid w:val="45A65C7F"/>
    <w:rsid w:val="468C2A4A"/>
    <w:rsid w:val="46AD2493"/>
    <w:rsid w:val="46EC7F14"/>
    <w:rsid w:val="4723215E"/>
    <w:rsid w:val="47865494"/>
    <w:rsid w:val="47934CD8"/>
    <w:rsid w:val="47C35BA0"/>
    <w:rsid w:val="48AF4C7F"/>
    <w:rsid w:val="48D75AE1"/>
    <w:rsid w:val="4A81677A"/>
    <w:rsid w:val="4ABF793A"/>
    <w:rsid w:val="4ACF5831"/>
    <w:rsid w:val="4B83014B"/>
    <w:rsid w:val="4BF73255"/>
    <w:rsid w:val="4DA177B2"/>
    <w:rsid w:val="4DF36D4F"/>
    <w:rsid w:val="4EE54ACB"/>
    <w:rsid w:val="4F04735B"/>
    <w:rsid w:val="501B7C76"/>
    <w:rsid w:val="504D5CCF"/>
    <w:rsid w:val="50D75734"/>
    <w:rsid w:val="533A7469"/>
    <w:rsid w:val="53526129"/>
    <w:rsid w:val="53A42725"/>
    <w:rsid w:val="547701DD"/>
    <w:rsid w:val="5483365B"/>
    <w:rsid w:val="565F61A9"/>
    <w:rsid w:val="56E57E3F"/>
    <w:rsid w:val="57232FC4"/>
    <w:rsid w:val="572D2326"/>
    <w:rsid w:val="57365691"/>
    <w:rsid w:val="579D0C8B"/>
    <w:rsid w:val="579E671E"/>
    <w:rsid w:val="58276193"/>
    <w:rsid w:val="58495216"/>
    <w:rsid w:val="597504C1"/>
    <w:rsid w:val="59E41E77"/>
    <w:rsid w:val="59EE1E48"/>
    <w:rsid w:val="5A490F5C"/>
    <w:rsid w:val="5AD612F1"/>
    <w:rsid w:val="5BD21464"/>
    <w:rsid w:val="5BDE2B83"/>
    <w:rsid w:val="5E0F30C5"/>
    <w:rsid w:val="61635F72"/>
    <w:rsid w:val="618606C5"/>
    <w:rsid w:val="62356ECA"/>
    <w:rsid w:val="63C036EC"/>
    <w:rsid w:val="63DA19A4"/>
    <w:rsid w:val="63E114D3"/>
    <w:rsid w:val="64724DDE"/>
    <w:rsid w:val="648301E2"/>
    <w:rsid w:val="649F1D0D"/>
    <w:rsid w:val="64A73499"/>
    <w:rsid w:val="6513208F"/>
    <w:rsid w:val="65435307"/>
    <w:rsid w:val="662709E3"/>
    <w:rsid w:val="697A2D61"/>
    <w:rsid w:val="6AD46D46"/>
    <w:rsid w:val="6B7068F7"/>
    <w:rsid w:val="6DE07909"/>
    <w:rsid w:val="6E58438A"/>
    <w:rsid w:val="6E9D5508"/>
    <w:rsid w:val="6FAE27EA"/>
    <w:rsid w:val="71EB22B3"/>
    <w:rsid w:val="72010FA6"/>
    <w:rsid w:val="739E2821"/>
    <w:rsid w:val="742421A7"/>
    <w:rsid w:val="74887545"/>
    <w:rsid w:val="748A4F72"/>
    <w:rsid w:val="748A63A5"/>
    <w:rsid w:val="75664078"/>
    <w:rsid w:val="761E4132"/>
    <w:rsid w:val="77307A8F"/>
    <w:rsid w:val="777D040B"/>
    <w:rsid w:val="77A827B0"/>
    <w:rsid w:val="78061A79"/>
    <w:rsid w:val="79B6241F"/>
    <w:rsid w:val="79C33D37"/>
    <w:rsid w:val="7BC003CA"/>
    <w:rsid w:val="7BC9578C"/>
    <w:rsid w:val="7CBF4BB4"/>
    <w:rsid w:val="7E5D346D"/>
    <w:rsid w:val="7EC40615"/>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C6367"/>
  <w15:docId w15:val="{ACA1100B-8277-4989-8022-5465C5135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1104</Words>
  <Characters>6296</Characters>
  <Application>Microsoft Office Word</Application>
  <DocSecurity>0</DocSecurity>
  <Lines>52</Lines>
  <Paragraphs>14</Paragraphs>
  <ScaleCrop>false</ScaleCrop>
  <Company>市直单位</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ICV">
    <vt:lpwstr>FA48308C584B4C498E9734F137FE4F69</vt:lpwstr>
  </property>
</Properties>
</file>