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292C8" w14:textId="77777777" w:rsidR="00F74E2C" w:rsidRDefault="00F74E2C">
      <w:pPr>
        <w:snapToGrid w:val="0"/>
        <w:spacing w:line="480" w:lineRule="auto"/>
        <w:jc w:val="left"/>
        <w:rPr>
          <w:rFonts w:ascii="仿宋_GB2312" w:eastAsia="仿宋_GB2312" w:hAnsi="仿宋_GB2312" w:cs="仿宋_GB2312"/>
          <w:color w:val="333333"/>
          <w:sz w:val="32"/>
          <w:szCs w:val="32"/>
          <w:lang w:bidi="ar"/>
        </w:rPr>
      </w:pPr>
    </w:p>
    <w:p w14:paraId="71A5D8BF" w14:textId="77777777" w:rsidR="00F74E2C" w:rsidRDefault="00F74E2C">
      <w:pPr>
        <w:spacing w:line="540" w:lineRule="exact"/>
        <w:jc w:val="center"/>
        <w:rPr>
          <w:rFonts w:ascii="仿宋_GB2312" w:eastAsia="仿宋_GB2312" w:hAnsi="仿宋_GB2312" w:cs="仿宋_GB2312"/>
          <w:b/>
          <w:kern w:val="0"/>
          <w:sz w:val="32"/>
          <w:szCs w:val="32"/>
        </w:rPr>
      </w:pPr>
    </w:p>
    <w:p w14:paraId="02790C47" w14:textId="77777777" w:rsidR="00F74E2C" w:rsidRDefault="00F74E2C">
      <w:pPr>
        <w:spacing w:line="540" w:lineRule="exact"/>
        <w:jc w:val="center"/>
        <w:rPr>
          <w:rFonts w:ascii="仿宋_GB2312" w:eastAsia="仿宋_GB2312" w:hAnsi="仿宋_GB2312" w:cs="仿宋_GB2312"/>
          <w:b/>
          <w:kern w:val="0"/>
          <w:sz w:val="32"/>
          <w:szCs w:val="32"/>
        </w:rPr>
      </w:pPr>
    </w:p>
    <w:p w14:paraId="78D8C10D" w14:textId="77777777" w:rsidR="00F74E2C" w:rsidRDefault="00F74E2C">
      <w:pPr>
        <w:spacing w:line="540" w:lineRule="exact"/>
        <w:jc w:val="center"/>
        <w:rPr>
          <w:rFonts w:ascii="仿宋_GB2312" w:eastAsia="仿宋_GB2312" w:hAnsi="仿宋_GB2312" w:cs="仿宋_GB2312"/>
          <w:b/>
          <w:kern w:val="0"/>
          <w:sz w:val="32"/>
          <w:szCs w:val="32"/>
        </w:rPr>
      </w:pPr>
    </w:p>
    <w:p w14:paraId="2E7317F2" w14:textId="77777777" w:rsidR="00F74E2C" w:rsidRDefault="00F74E2C">
      <w:pPr>
        <w:spacing w:line="540" w:lineRule="exact"/>
        <w:rPr>
          <w:rFonts w:ascii="仿宋_GB2312" w:eastAsia="仿宋_GB2312" w:hAnsi="仿宋_GB2312" w:cs="仿宋_GB2312"/>
          <w:b/>
          <w:kern w:val="0"/>
          <w:sz w:val="32"/>
          <w:szCs w:val="32"/>
        </w:rPr>
      </w:pPr>
    </w:p>
    <w:p w14:paraId="106A7203" w14:textId="77777777" w:rsidR="00F74E2C" w:rsidRDefault="00F74E2C">
      <w:pPr>
        <w:spacing w:line="540" w:lineRule="exact"/>
        <w:rPr>
          <w:rFonts w:ascii="仿宋_GB2312" w:eastAsia="仿宋_GB2312" w:hAnsi="仿宋_GB2312" w:cs="仿宋_GB2312"/>
          <w:b/>
          <w:kern w:val="0"/>
          <w:sz w:val="32"/>
          <w:szCs w:val="32"/>
        </w:rPr>
      </w:pPr>
    </w:p>
    <w:p w14:paraId="5EA4A16C" w14:textId="77777777" w:rsidR="00F74E2C" w:rsidRDefault="00F74E2C">
      <w:pPr>
        <w:spacing w:line="540" w:lineRule="exact"/>
        <w:jc w:val="center"/>
        <w:rPr>
          <w:rFonts w:ascii="仿宋_GB2312" w:eastAsia="仿宋_GB2312" w:hAnsi="仿宋_GB2312" w:cs="仿宋_GB2312"/>
          <w:b/>
          <w:kern w:val="0"/>
          <w:sz w:val="32"/>
          <w:szCs w:val="32"/>
        </w:rPr>
      </w:pPr>
    </w:p>
    <w:p w14:paraId="6CD19F3F" w14:textId="693E2F61" w:rsidR="00F74E2C" w:rsidRDefault="0096228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sidR="00686CCC">
        <w:rPr>
          <w:rFonts w:ascii="方正小标宋简体" w:eastAsia="方正小标宋简体" w:hAnsi="方正小标宋简体" w:cs="方正小标宋简体" w:hint="eastAsia"/>
          <w:b/>
          <w:kern w:val="0"/>
          <w:sz w:val="44"/>
          <w:szCs w:val="44"/>
        </w:rPr>
        <w:t>银杏</w:t>
      </w:r>
      <w:r>
        <w:rPr>
          <w:rFonts w:ascii="方正小标宋简体" w:eastAsia="方正小标宋简体" w:hAnsi="方正小标宋简体" w:cs="方正小标宋简体" w:hint="eastAsia"/>
          <w:b/>
          <w:kern w:val="0"/>
          <w:sz w:val="44"/>
          <w:szCs w:val="44"/>
        </w:rPr>
        <w:t>小学整体支出绩效</w:t>
      </w:r>
    </w:p>
    <w:p w14:paraId="40D72D1F" w14:textId="77777777" w:rsidR="00F74E2C" w:rsidRDefault="0096228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19EAD435" w14:textId="77777777" w:rsidR="00F74E2C" w:rsidRDefault="00F74E2C">
      <w:pPr>
        <w:spacing w:line="540" w:lineRule="exact"/>
        <w:jc w:val="center"/>
        <w:rPr>
          <w:rFonts w:ascii="仿宋_GB2312" w:eastAsia="仿宋_GB2312" w:hAnsi="仿宋_GB2312" w:cs="仿宋_GB2312"/>
          <w:b/>
          <w:kern w:val="0"/>
          <w:sz w:val="32"/>
          <w:szCs w:val="32"/>
        </w:rPr>
      </w:pPr>
    </w:p>
    <w:p w14:paraId="60DBB5D7" w14:textId="77777777" w:rsidR="00F74E2C" w:rsidRDefault="00962282">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67DBE8F9" w14:textId="77777777" w:rsidR="00F74E2C" w:rsidRDefault="00F74E2C">
      <w:pPr>
        <w:spacing w:line="540" w:lineRule="exact"/>
        <w:jc w:val="center"/>
        <w:rPr>
          <w:rFonts w:ascii="仿宋_GB2312" w:eastAsia="仿宋_GB2312" w:hAnsi="仿宋_GB2312" w:cs="仿宋_GB2312"/>
          <w:kern w:val="0"/>
          <w:sz w:val="32"/>
          <w:szCs w:val="32"/>
        </w:rPr>
      </w:pPr>
    </w:p>
    <w:p w14:paraId="7A857990" w14:textId="77777777" w:rsidR="00F74E2C" w:rsidRDefault="00F74E2C">
      <w:pPr>
        <w:spacing w:line="540" w:lineRule="exact"/>
        <w:jc w:val="center"/>
        <w:rPr>
          <w:rFonts w:ascii="仿宋_GB2312" w:eastAsia="仿宋_GB2312" w:hAnsi="仿宋_GB2312" w:cs="仿宋_GB2312"/>
          <w:kern w:val="0"/>
          <w:sz w:val="32"/>
          <w:szCs w:val="32"/>
        </w:rPr>
      </w:pPr>
    </w:p>
    <w:p w14:paraId="6D9572BC" w14:textId="77777777" w:rsidR="00F74E2C" w:rsidRDefault="00F74E2C">
      <w:pPr>
        <w:spacing w:line="540" w:lineRule="exact"/>
        <w:jc w:val="center"/>
        <w:rPr>
          <w:rFonts w:ascii="仿宋_GB2312" w:eastAsia="仿宋_GB2312" w:hAnsi="仿宋_GB2312" w:cs="仿宋_GB2312"/>
          <w:kern w:val="0"/>
          <w:sz w:val="32"/>
          <w:szCs w:val="32"/>
        </w:rPr>
      </w:pPr>
    </w:p>
    <w:p w14:paraId="195F8605" w14:textId="77777777" w:rsidR="00F74E2C" w:rsidRDefault="00F74E2C">
      <w:pPr>
        <w:spacing w:line="540" w:lineRule="exact"/>
        <w:jc w:val="center"/>
        <w:rPr>
          <w:rFonts w:ascii="仿宋_GB2312" w:eastAsia="仿宋_GB2312" w:hAnsi="仿宋_GB2312" w:cs="仿宋_GB2312"/>
          <w:kern w:val="0"/>
          <w:sz w:val="32"/>
          <w:szCs w:val="32"/>
        </w:rPr>
      </w:pPr>
    </w:p>
    <w:p w14:paraId="00A51AB4" w14:textId="77777777" w:rsidR="00F74E2C" w:rsidRDefault="00F74E2C">
      <w:pPr>
        <w:spacing w:line="540" w:lineRule="exact"/>
        <w:jc w:val="center"/>
        <w:rPr>
          <w:rFonts w:ascii="仿宋_GB2312" w:eastAsia="仿宋_GB2312" w:hAnsi="仿宋_GB2312" w:cs="仿宋_GB2312"/>
          <w:kern w:val="0"/>
          <w:sz w:val="32"/>
          <w:szCs w:val="32"/>
        </w:rPr>
      </w:pPr>
    </w:p>
    <w:p w14:paraId="58FE174C" w14:textId="77777777" w:rsidR="00F74E2C" w:rsidRDefault="00F74E2C">
      <w:pPr>
        <w:spacing w:line="540" w:lineRule="exact"/>
        <w:jc w:val="center"/>
        <w:rPr>
          <w:rFonts w:ascii="仿宋_GB2312" w:eastAsia="仿宋_GB2312" w:hAnsi="仿宋_GB2312" w:cs="仿宋_GB2312"/>
          <w:kern w:val="0"/>
          <w:sz w:val="32"/>
          <w:szCs w:val="32"/>
        </w:rPr>
      </w:pPr>
    </w:p>
    <w:p w14:paraId="26D0A963" w14:textId="77777777" w:rsidR="00F74E2C" w:rsidRDefault="00F74E2C">
      <w:pPr>
        <w:spacing w:line="540" w:lineRule="exact"/>
        <w:rPr>
          <w:rFonts w:ascii="仿宋_GB2312" w:eastAsia="仿宋_GB2312" w:hAnsi="仿宋_GB2312" w:cs="仿宋_GB2312"/>
          <w:kern w:val="0"/>
          <w:sz w:val="32"/>
          <w:szCs w:val="32"/>
        </w:rPr>
      </w:pPr>
    </w:p>
    <w:p w14:paraId="2DFEF3B0" w14:textId="77777777" w:rsidR="00F74E2C" w:rsidRDefault="00962282">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8D76DAC" w14:textId="402EB735" w:rsidR="00F74E2C" w:rsidRDefault="0096228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sidR="00686CCC">
        <w:rPr>
          <w:rFonts w:ascii="仿宋_GB2312" w:eastAsia="仿宋_GB2312" w:hAnsi="仿宋_GB2312" w:cs="仿宋_GB2312" w:hint="eastAsia"/>
          <w:kern w:val="0"/>
          <w:sz w:val="32"/>
          <w:szCs w:val="32"/>
        </w:rPr>
        <w:t>银杏</w:t>
      </w:r>
      <w:r>
        <w:rPr>
          <w:rFonts w:ascii="仿宋_GB2312" w:eastAsia="仿宋_GB2312" w:hAnsi="仿宋_GB2312" w:cs="仿宋_GB2312" w:hint="eastAsia"/>
          <w:kern w:val="0"/>
          <w:sz w:val="32"/>
          <w:szCs w:val="32"/>
        </w:rPr>
        <w:t>小学</w:t>
      </w:r>
    </w:p>
    <w:p w14:paraId="6B9724F1" w14:textId="77777777" w:rsidR="00F74E2C" w:rsidRDefault="0096228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填报时间：2022年3月29日</w:t>
      </w:r>
    </w:p>
    <w:p w14:paraId="20711A01" w14:textId="77777777" w:rsidR="00F74E2C" w:rsidRDefault="00F74E2C">
      <w:pPr>
        <w:pStyle w:val="3"/>
        <w:rPr>
          <w:rFonts w:ascii="仿宋_GB2312" w:eastAsia="仿宋_GB2312" w:hAnsi="仿宋_GB2312" w:cs="仿宋_GB2312"/>
          <w:kern w:val="0"/>
        </w:rPr>
      </w:pPr>
    </w:p>
    <w:p w14:paraId="2DFF53EF" w14:textId="77777777" w:rsidR="00F74E2C" w:rsidRDefault="00F74E2C"/>
    <w:p w14:paraId="3743BAD0" w14:textId="77777777" w:rsidR="00F74E2C" w:rsidRDefault="0096228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3C627FE0"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29D084B3"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3ED430EC" w14:textId="77777777"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仿宋_GB2312" w:eastAsia="仿宋_GB2312" w:hAnsi="宋体" w:cs="宋体" w:hint="eastAsia"/>
          <w:kern w:val="0"/>
          <w:sz w:val="32"/>
          <w:szCs w:val="32"/>
        </w:rPr>
        <w:t>宣传贯彻执行党和国家的教育方针、教育政策、教育法律和法规,贯彻执行上级教育行政部门的各项规章制度，教育目标和计划能够体现全面发展的培养目标，并做到层层分解，落实于各项活动之中。认真贯彻德智体美全面发展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中学生教育，再注重教学的同时紧抓德育教育。</w:t>
      </w:r>
    </w:p>
    <w:p w14:paraId="6D65B2BC"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2.部门机构设置及人员构成</w:t>
      </w:r>
    </w:p>
    <w:p w14:paraId="2C1A3426" w14:textId="4D298072" w:rsidR="00686CCC" w:rsidRPr="00686CCC" w:rsidRDefault="00686CCC" w:rsidP="00686CCC">
      <w:pPr>
        <w:ind w:firstLine="560"/>
        <w:rPr>
          <w:rStyle w:val="aa"/>
          <w:rFonts w:ascii="仿宋_GB2312" w:eastAsia="仿宋_GB2312" w:hAnsi="仿宋_GB2312" w:cs="仿宋_GB2312"/>
          <w:b w:val="0"/>
          <w:bCs w:val="0"/>
          <w:sz w:val="32"/>
          <w:szCs w:val="32"/>
          <w:lang w:bidi="ar"/>
        </w:rPr>
      </w:pPr>
      <w:r w:rsidRPr="00686CCC">
        <w:rPr>
          <w:rStyle w:val="aa"/>
          <w:rFonts w:ascii="仿宋_GB2312" w:eastAsia="仿宋_GB2312" w:hAnsi="仿宋_GB2312" w:cs="仿宋_GB2312" w:hint="eastAsia"/>
          <w:b w:val="0"/>
          <w:bCs w:val="0"/>
          <w:sz w:val="32"/>
          <w:szCs w:val="32"/>
          <w:lang w:bidi="ar"/>
        </w:rPr>
        <w:t xml:space="preserve">阿克陶县银杏小学单位无下属预算单位，下设 </w:t>
      </w:r>
      <w:r>
        <w:rPr>
          <w:rStyle w:val="aa"/>
          <w:rFonts w:ascii="仿宋_GB2312" w:eastAsia="仿宋_GB2312" w:hAnsi="仿宋_GB2312" w:cs="仿宋_GB2312"/>
          <w:b w:val="0"/>
          <w:bCs w:val="0"/>
          <w:sz w:val="32"/>
          <w:szCs w:val="32"/>
          <w:lang w:bidi="ar"/>
        </w:rPr>
        <w:t>13</w:t>
      </w:r>
      <w:r w:rsidRPr="00686CCC">
        <w:rPr>
          <w:rStyle w:val="aa"/>
          <w:rFonts w:ascii="仿宋_GB2312" w:eastAsia="仿宋_GB2312" w:hAnsi="仿宋_GB2312" w:cs="仿宋_GB2312" w:hint="eastAsia"/>
          <w:b w:val="0"/>
          <w:bCs w:val="0"/>
          <w:sz w:val="32"/>
          <w:szCs w:val="32"/>
          <w:lang w:bidi="ar"/>
        </w:rPr>
        <w:t>个处室，分别是：党建办，校办，教务处，德育办，教研室，工会，财务室，图书馆，妇委，保健室</w:t>
      </w:r>
      <w:r>
        <w:rPr>
          <w:rStyle w:val="aa"/>
          <w:rFonts w:ascii="仿宋_GB2312" w:eastAsia="仿宋_GB2312" w:hAnsi="仿宋_GB2312" w:cs="仿宋_GB2312" w:hint="eastAsia"/>
          <w:b w:val="0"/>
          <w:bCs w:val="0"/>
          <w:sz w:val="32"/>
          <w:szCs w:val="32"/>
          <w:lang w:bidi="ar"/>
        </w:rPr>
        <w:t>，团委，少先队，安全办</w:t>
      </w:r>
      <w:r w:rsidRPr="00686CCC">
        <w:rPr>
          <w:rStyle w:val="aa"/>
          <w:rFonts w:ascii="仿宋_GB2312" w:eastAsia="仿宋_GB2312" w:hAnsi="仿宋_GB2312" w:cs="仿宋_GB2312" w:hint="eastAsia"/>
          <w:b w:val="0"/>
          <w:bCs w:val="0"/>
          <w:sz w:val="32"/>
          <w:szCs w:val="32"/>
          <w:lang w:bidi="ar"/>
        </w:rPr>
        <w:t>。</w:t>
      </w:r>
    </w:p>
    <w:p w14:paraId="044F53B3" w14:textId="0AA8D777" w:rsidR="00686CCC" w:rsidRPr="00686CCC" w:rsidRDefault="00686CCC" w:rsidP="00686CCC">
      <w:pPr>
        <w:ind w:firstLine="560"/>
        <w:rPr>
          <w:rStyle w:val="aa"/>
          <w:rFonts w:ascii="仿宋_GB2312" w:eastAsia="仿宋_GB2312" w:hAnsi="仿宋_GB2312" w:cs="仿宋_GB2312"/>
          <w:b w:val="0"/>
          <w:bCs w:val="0"/>
          <w:sz w:val="32"/>
          <w:szCs w:val="32"/>
          <w:lang w:bidi="ar"/>
        </w:rPr>
      </w:pPr>
      <w:r w:rsidRPr="00686CCC">
        <w:rPr>
          <w:rStyle w:val="aa"/>
          <w:rFonts w:ascii="仿宋_GB2312" w:eastAsia="仿宋_GB2312" w:hAnsi="仿宋_GB2312" w:cs="仿宋_GB2312" w:hint="eastAsia"/>
          <w:b w:val="0"/>
          <w:bCs w:val="0"/>
          <w:sz w:val="32"/>
          <w:szCs w:val="32"/>
          <w:lang w:bidi="ar"/>
        </w:rPr>
        <w:t>阿克陶县银杏小学编制数</w:t>
      </w:r>
      <w:r>
        <w:rPr>
          <w:rStyle w:val="aa"/>
          <w:rFonts w:ascii="仿宋_GB2312" w:eastAsia="仿宋_GB2312" w:hAnsi="仿宋_GB2312" w:cs="仿宋_GB2312"/>
          <w:b w:val="0"/>
          <w:bCs w:val="0"/>
          <w:sz w:val="32"/>
          <w:szCs w:val="32"/>
          <w:lang w:bidi="ar"/>
        </w:rPr>
        <w:t>59</w:t>
      </w:r>
      <w:r w:rsidRPr="00686CCC">
        <w:rPr>
          <w:rStyle w:val="aa"/>
          <w:rFonts w:ascii="仿宋_GB2312" w:eastAsia="仿宋_GB2312" w:hAnsi="仿宋_GB2312" w:cs="仿宋_GB2312" w:hint="eastAsia"/>
          <w:b w:val="0"/>
          <w:bCs w:val="0"/>
          <w:sz w:val="32"/>
          <w:szCs w:val="32"/>
          <w:lang w:bidi="ar"/>
        </w:rPr>
        <w:t>，实有人数</w:t>
      </w:r>
      <w:r>
        <w:rPr>
          <w:rStyle w:val="aa"/>
          <w:rFonts w:ascii="仿宋_GB2312" w:eastAsia="仿宋_GB2312" w:hAnsi="仿宋_GB2312" w:cs="仿宋_GB2312"/>
          <w:b w:val="0"/>
          <w:bCs w:val="0"/>
          <w:sz w:val="32"/>
          <w:szCs w:val="32"/>
          <w:lang w:bidi="ar"/>
        </w:rPr>
        <w:t>70</w:t>
      </w:r>
      <w:r w:rsidRPr="00686CCC">
        <w:rPr>
          <w:rStyle w:val="aa"/>
          <w:rFonts w:ascii="仿宋_GB2312" w:eastAsia="仿宋_GB2312" w:hAnsi="仿宋_GB2312" w:cs="仿宋_GB2312" w:hint="eastAsia"/>
          <w:b w:val="0"/>
          <w:bCs w:val="0"/>
          <w:sz w:val="32"/>
          <w:szCs w:val="32"/>
          <w:lang w:bidi="ar"/>
        </w:rPr>
        <w:t>人，其中：在职</w:t>
      </w:r>
      <w:r>
        <w:rPr>
          <w:rStyle w:val="aa"/>
          <w:rFonts w:ascii="仿宋_GB2312" w:eastAsia="仿宋_GB2312" w:hAnsi="仿宋_GB2312" w:cs="仿宋_GB2312"/>
          <w:b w:val="0"/>
          <w:bCs w:val="0"/>
          <w:sz w:val="32"/>
          <w:szCs w:val="32"/>
          <w:lang w:bidi="ar"/>
        </w:rPr>
        <w:t>70</w:t>
      </w:r>
      <w:r w:rsidRPr="00686CCC">
        <w:rPr>
          <w:rStyle w:val="aa"/>
          <w:rFonts w:ascii="仿宋_GB2312" w:eastAsia="仿宋_GB2312" w:hAnsi="仿宋_GB2312" w:cs="仿宋_GB2312" w:hint="eastAsia"/>
          <w:b w:val="0"/>
          <w:bCs w:val="0"/>
          <w:sz w:val="32"/>
          <w:szCs w:val="32"/>
          <w:lang w:bidi="ar"/>
        </w:rPr>
        <w:t>人； 退休0.人，增加0人；离休0人，增加0人。</w:t>
      </w:r>
    </w:p>
    <w:p w14:paraId="51AAE7A1" w14:textId="77F56191" w:rsidR="00F74E2C" w:rsidRDefault="00962282">
      <w:pPr>
        <w:ind w:firstLine="56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绩效监控领导小组：阿克陶县</w:t>
      </w:r>
      <w:r w:rsidR="00686CCC">
        <w:rPr>
          <w:rStyle w:val="aa"/>
          <w:rFonts w:ascii="仿宋_GB2312" w:eastAsia="仿宋_GB2312" w:hAnsi="仿宋_GB2312" w:cs="仿宋_GB2312" w:hint="eastAsia"/>
          <w:b w:val="0"/>
          <w:sz w:val="32"/>
          <w:szCs w:val="32"/>
          <w:lang w:bidi="ar"/>
        </w:rPr>
        <w:t>银杏小学</w:t>
      </w:r>
      <w:proofErr w:type="gramStart"/>
      <w:r w:rsidR="00686CCC">
        <w:rPr>
          <w:rStyle w:val="aa"/>
          <w:rFonts w:ascii="仿宋_GB2312" w:eastAsia="仿宋_GB2312" w:hAnsi="仿宋_GB2312" w:cs="仿宋_GB2312" w:hint="eastAsia"/>
          <w:b w:val="0"/>
          <w:sz w:val="32"/>
          <w:szCs w:val="32"/>
          <w:lang w:bidi="ar"/>
        </w:rPr>
        <w:t>曾红琴</w:t>
      </w:r>
      <w:r>
        <w:rPr>
          <w:rStyle w:val="aa"/>
          <w:rFonts w:ascii="仿宋_GB2312" w:eastAsia="仿宋_GB2312" w:hAnsi="仿宋_GB2312" w:cs="仿宋_GB2312" w:hint="eastAsia"/>
          <w:b w:val="0"/>
          <w:sz w:val="32"/>
          <w:szCs w:val="32"/>
          <w:lang w:bidi="ar"/>
        </w:rPr>
        <w:t>任</w:t>
      </w:r>
      <w:proofErr w:type="gramEnd"/>
      <w:r>
        <w:rPr>
          <w:rStyle w:val="aa"/>
          <w:rFonts w:ascii="仿宋_GB2312" w:eastAsia="仿宋_GB2312" w:hAnsi="仿宋_GB2312" w:cs="仿宋_GB2312" w:hint="eastAsia"/>
          <w:b w:val="0"/>
          <w:sz w:val="32"/>
          <w:szCs w:val="32"/>
          <w:lang w:bidi="ar"/>
        </w:rPr>
        <w:t>学校绩效监控领导小组组长，</w:t>
      </w:r>
      <w:r w:rsidR="00686CCC">
        <w:rPr>
          <w:rStyle w:val="aa"/>
          <w:rFonts w:ascii="仿宋_GB2312" w:eastAsia="仿宋_GB2312" w:hAnsi="仿宋_GB2312" w:cs="仿宋_GB2312" w:hint="eastAsia"/>
          <w:b w:val="0"/>
          <w:sz w:val="32"/>
          <w:szCs w:val="32"/>
          <w:lang w:bidi="ar"/>
        </w:rPr>
        <w:t>布阿依夏</w:t>
      </w:r>
      <w:r>
        <w:rPr>
          <w:rStyle w:val="aa"/>
          <w:rFonts w:ascii="仿宋_GB2312" w:eastAsia="仿宋_GB2312" w:hAnsi="仿宋_GB2312" w:cs="仿宋_GB2312" w:hint="eastAsia"/>
          <w:b w:val="0"/>
          <w:sz w:val="32"/>
          <w:szCs w:val="32"/>
          <w:lang w:bidi="ar"/>
        </w:rPr>
        <w:t>副组长，成员包括副校长</w:t>
      </w:r>
      <w:r w:rsidR="00686CCC">
        <w:rPr>
          <w:rStyle w:val="aa"/>
          <w:rFonts w:ascii="仿宋_GB2312" w:eastAsia="仿宋_GB2312" w:hAnsi="仿宋_GB2312" w:cs="仿宋_GB2312" w:hint="eastAsia"/>
          <w:b w:val="0"/>
          <w:sz w:val="32"/>
          <w:szCs w:val="32"/>
          <w:lang w:bidi="ar"/>
        </w:rPr>
        <w:t>盛芳</w:t>
      </w:r>
      <w:r>
        <w:rPr>
          <w:rStyle w:val="aa"/>
          <w:rFonts w:ascii="仿宋_GB2312" w:eastAsia="仿宋_GB2312" w:hAnsi="仿宋_GB2312" w:cs="仿宋_GB2312" w:hint="eastAsia"/>
          <w:b w:val="0"/>
          <w:sz w:val="32"/>
          <w:szCs w:val="32"/>
          <w:lang w:bidi="ar"/>
        </w:rPr>
        <w:t>、</w:t>
      </w:r>
      <w:r w:rsidR="00686CCC">
        <w:rPr>
          <w:rStyle w:val="aa"/>
          <w:rFonts w:ascii="仿宋_GB2312" w:eastAsia="仿宋_GB2312" w:hAnsi="仿宋_GB2312" w:cs="仿宋_GB2312" w:hint="eastAsia"/>
          <w:b w:val="0"/>
          <w:sz w:val="32"/>
          <w:szCs w:val="32"/>
          <w:lang w:bidi="ar"/>
        </w:rPr>
        <w:t>叶佳</w:t>
      </w:r>
      <w:r>
        <w:rPr>
          <w:rStyle w:val="aa"/>
          <w:rFonts w:ascii="仿宋_GB2312" w:eastAsia="仿宋_GB2312" w:hAnsi="仿宋_GB2312" w:cs="仿宋_GB2312" w:hint="eastAsia"/>
          <w:b w:val="0"/>
          <w:sz w:val="32"/>
          <w:szCs w:val="32"/>
          <w:lang w:bidi="ar"/>
        </w:rPr>
        <w:t>、</w:t>
      </w:r>
      <w:r w:rsidR="00686CCC">
        <w:rPr>
          <w:rStyle w:val="aa"/>
          <w:rFonts w:ascii="仿宋_GB2312" w:eastAsia="仿宋_GB2312" w:hAnsi="仿宋_GB2312" w:cs="仿宋_GB2312" w:hint="eastAsia"/>
          <w:b w:val="0"/>
          <w:sz w:val="32"/>
          <w:szCs w:val="32"/>
          <w:lang w:bidi="ar"/>
        </w:rPr>
        <w:t>王丽娟</w:t>
      </w:r>
      <w:r>
        <w:rPr>
          <w:rStyle w:val="aa"/>
          <w:rFonts w:ascii="仿宋_GB2312" w:eastAsia="仿宋_GB2312" w:hAnsi="仿宋_GB2312" w:cs="仿宋_GB2312" w:hint="eastAsia"/>
          <w:b w:val="0"/>
          <w:sz w:val="32"/>
          <w:szCs w:val="32"/>
          <w:lang w:bidi="ar"/>
        </w:rPr>
        <w:t>。</w:t>
      </w:r>
    </w:p>
    <w:p w14:paraId="2484E674"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3.年度重点工作</w:t>
      </w:r>
    </w:p>
    <w:p w14:paraId="5347D430" w14:textId="77777777" w:rsidR="00F74E2C" w:rsidRDefault="0096228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1、组织开展师德师风建设集中教育活动，加强教师的思想作风建设，提高教师职业道德水平，增强广大教师敬业奉献的自豪感和敬业爱幼的责任感。</w:t>
      </w:r>
    </w:p>
    <w:p w14:paraId="05A40949" w14:textId="77777777" w:rsidR="00F74E2C" w:rsidRDefault="0096228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2、坚持以人为本，管理育人的有效方法，加强对各岗位人员的检查与指导，发挥各岗位人员的优势和潜能，吸取教职员工的意见，以制度管人，让制度服人，朝着规范化、科学化的轨迹远行。</w:t>
      </w:r>
    </w:p>
    <w:p w14:paraId="0104F2D1" w14:textId="77777777" w:rsidR="00F74E2C" w:rsidRDefault="00962282">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3、注重安全管理，落实各项安全制度，排查和消除各种安全隐患。</w:t>
      </w:r>
    </w:p>
    <w:p w14:paraId="35E3DF5E"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5F87169B" w14:textId="38BF9F9E" w:rsidR="00F74E2C" w:rsidRDefault="0096228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w:t>
      </w:r>
      <w:r w:rsidR="00686CCC">
        <w:rPr>
          <w:rStyle w:val="aa"/>
          <w:rFonts w:ascii="仿宋_GB2312" w:eastAsia="仿宋_GB2312" w:hAnsi="仿宋_GB2312" w:cs="仿宋_GB2312" w:hint="eastAsia"/>
          <w:b w:val="0"/>
          <w:sz w:val="32"/>
          <w:szCs w:val="32"/>
          <w:lang w:bidi="ar"/>
        </w:rPr>
        <w:t>银杏</w:t>
      </w:r>
      <w:r>
        <w:rPr>
          <w:rStyle w:val="aa"/>
          <w:rFonts w:ascii="仿宋_GB2312" w:eastAsia="仿宋_GB2312" w:hAnsi="仿宋_GB2312" w:cs="仿宋_GB2312" w:hint="eastAsia"/>
          <w:b w:val="0"/>
          <w:sz w:val="32"/>
          <w:szCs w:val="32"/>
          <w:lang w:bidi="ar"/>
        </w:rPr>
        <w:t>小学决策程序有明确的内控制度规范，并详述决策制度规范具体内容，用以反映决策程序的有效性。</w:t>
      </w:r>
    </w:p>
    <w:p w14:paraId="5C7B216F" w14:textId="763A7E04" w:rsidR="00F74E2C" w:rsidRDefault="00962282">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我单位决策机制根据事业单位内部控制体系建设相关要求，逐步完善《</w:t>
      </w:r>
      <w:r w:rsidR="00686CCC">
        <w:rPr>
          <w:rStyle w:val="aa"/>
          <w:rFonts w:ascii="仿宋_GB2312" w:eastAsia="仿宋_GB2312" w:hAnsi="仿宋_GB2312" w:cs="仿宋_GB2312" w:hint="eastAsia"/>
          <w:b w:val="0"/>
          <w:sz w:val="32"/>
          <w:szCs w:val="32"/>
          <w:lang w:bidi="ar"/>
        </w:rPr>
        <w:t>银杏小学</w:t>
      </w:r>
      <w:r>
        <w:rPr>
          <w:rStyle w:val="aa"/>
          <w:rFonts w:ascii="仿宋_GB2312" w:eastAsia="仿宋_GB2312" w:hAnsi="仿宋_GB2312" w:cs="仿宋_GB2312" w:hint="eastAsia"/>
          <w:b w:val="0"/>
          <w:sz w:val="32"/>
          <w:szCs w:val="32"/>
          <w:lang w:bidi="ar"/>
        </w:rPr>
        <w:t>财经领导小组会议制度》、《三重一大会议制度》根据制度规定“重大事项实行书记负责制，由园领导班子会议集体研究决定，在研究决定之前，征求教代会和教师代表意见。不以传阅，会签或个别征求意见等形式代替集体议事和会议决定”进行单位事项决策。</w:t>
      </w:r>
    </w:p>
    <w:p w14:paraId="7ABE8A18"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7AC4B4B3"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67552C23" w14:textId="77777777" w:rsidR="00F74E2C" w:rsidRDefault="00962282">
      <w:pPr>
        <w:ind w:firstLine="56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本基本</w:t>
      </w:r>
      <w:proofErr w:type="gramEnd"/>
      <w:r>
        <w:rPr>
          <w:rStyle w:val="aa"/>
          <w:rFonts w:ascii="仿宋_GB2312" w:eastAsia="仿宋_GB2312" w:hAnsi="仿宋_GB2312" w:cs="仿宋_GB2312" w:hint="eastAsia"/>
          <w:b w:val="0"/>
          <w:sz w:val="32"/>
          <w:szCs w:val="32"/>
          <w:lang w:bidi="ar"/>
        </w:rPr>
        <w:t>支出根据部门（单位）预算编制进行预算编制，</w:t>
      </w:r>
      <w:r>
        <w:rPr>
          <w:rStyle w:val="aa"/>
          <w:rFonts w:ascii="仿宋_GB2312" w:eastAsia="仿宋_GB2312" w:hAnsi="仿宋_GB2312" w:cs="仿宋_GB2312" w:hint="eastAsia"/>
          <w:b w:val="0"/>
          <w:sz w:val="32"/>
          <w:szCs w:val="32"/>
          <w:lang w:bidi="ar"/>
        </w:rPr>
        <w:lastRenderedPageBreak/>
        <w:t>并根据财政部门预算批复、预期绩效目标进行相应分配；由财政部门按照进度每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498B3752" w14:textId="77777777" w:rsidR="00F74E2C" w:rsidRDefault="00962282">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7CD6213F"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2.分配结果</w:t>
      </w:r>
    </w:p>
    <w:p w14:paraId="3DC673A2" w14:textId="77777777" w:rsidR="00F74E2C" w:rsidRDefault="00962282">
      <w:pPr>
        <w:pStyle w:val="1"/>
        <w:snapToGrid w:val="0"/>
        <w:spacing w:line="540" w:lineRule="exact"/>
        <w:ind w:leftChars="304" w:left="638" w:firstLineChars="0" w:firstLine="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 w:val="0"/>
          <w:sz w:val="32"/>
          <w:szCs w:val="32"/>
          <w:lang w:bidi="ar"/>
        </w:rPr>
        <w:t>我单位资金分配与绩效目标一致，符合绩效目标合理性。</w:t>
      </w:r>
      <w:r>
        <w:rPr>
          <w:rStyle w:val="aa"/>
          <w:rFonts w:ascii="仿宋_GB2312" w:eastAsia="仿宋_GB2312" w:hAnsi="仿宋_GB2312" w:cs="仿宋_GB2312" w:hint="eastAsia"/>
          <w:bCs w:val="0"/>
          <w:color w:val="333333"/>
          <w:sz w:val="32"/>
          <w:szCs w:val="32"/>
          <w:lang w:bidi="ar"/>
        </w:rPr>
        <w:t>3.重点支出保障率</w:t>
      </w:r>
    </w:p>
    <w:p w14:paraId="4C6E73B6"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sidRPr="00962282">
        <w:rPr>
          <w:rStyle w:val="aa"/>
          <w:rFonts w:ascii="仿宋_GB2312" w:eastAsia="仿宋_GB2312" w:hAnsi="仿宋_GB2312" w:cs="仿宋_GB2312" w:hint="eastAsia"/>
          <w:b w:val="0"/>
          <w:sz w:val="32"/>
          <w:szCs w:val="32"/>
          <w:lang w:bidi="ar"/>
        </w:rPr>
        <w:t>重点支出保障率用以反映和考核部门（单位）对履行主要职责或完成重点任务的保障程度</w:t>
      </w:r>
      <w:r>
        <w:rPr>
          <w:rStyle w:val="aa"/>
          <w:rFonts w:ascii="仿宋_GB2312" w:eastAsia="仿宋_GB2312" w:hAnsi="仿宋_GB2312" w:cs="仿宋_GB2312" w:hint="eastAsia"/>
          <w:b w:val="0"/>
          <w:sz w:val="32"/>
          <w:szCs w:val="32"/>
          <w:lang w:bidi="ar"/>
        </w:rPr>
        <w:t>。</w:t>
      </w:r>
    </w:p>
    <w:p w14:paraId="4459F2F2" w14:textId="77777777" w:rsidR="00F74E2C" w:rsidRDefault="00962282">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我单位本年主要实施0个重点项目，履行了保障教育教学正常开展等主要职责。</w:t>
      </w:r>
    </w:p>
    <w:p w14:paraId="49CA0D73" w14:textId="77777777" w:rsidR="00F74E2C" w:rsidRDefault="00962282">
      <w:pPr>
        <w:pStyle w:val="1"/>
        <w:snapToGrid w:val="0"/>
        <w:spacing w:line="540" w:lineRule="exact"/>
        <w:ind w:firstLine="640"/>
        <w:outlineLvl w:val="1"/>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本年度预算安排的重点项目支出0万元，项目总支出0万元，重点支出保障率为0%。</w:t>
      </w:r>
    </w:p>
    <w:p w14:paraId="6772BEF4"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3814901A"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1.预算执行情况</w:t>
      </w:r>
    </w:p>
    <w:p w14:paraId="07E8F9C9"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（1）年初预算执行情况</w:t>
      </w:r>
    </w:p>
    <w:p w14:paraId="0FC33A50" w14:textId="7947654A"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w:t>
      </w:r>
      <w:r w:rsidR="00686CCC">
        <w:rPr>
          <w:rStyle w:val="aa"/>
          <w:rFonts w:ascii="仿宋_GB2312" w:eastAsia="仿宋_GB2312" w:hAnsi="仿宋_GB2312" w:cs="仿宋_GB2312"/>
          <w:b w:val="0"/>
          <w:sz w:val="32"/>
          <w:szCs w:val="32"/>
          <w:lang w:bidi="ar"/>
        </w:rPr>
        <w:t>419.93</w:t>
      </w:r>
      <w:r>
        <w:rPr>
          <w:rStyle w:val="aa"/>
          <w:rFonts w:ascii="仿宋_GB2312" w:eastAsia="仿宋_GB2312" w:hAnsi="仿宋_GB2312" w:cs="仿宋_GB2312" w:hint="eastAsia"/>
          <w:b w:val="0"/>
          <w:sz w:val="32"/>
          <w:szCs w:val="32"/>
          <w:lang w:bidi="ar"/>
        </w:rPr>
        <w:t>万元，实际预算执行数</w:t>
      </w:r>
      <w:r w:rsidR="00686CCC">
        <w:rPr>
          <w:rStyle w:val="aa"/>
          <w:rFonts w:ascii="仿宋_GB2312" w:eastAsia="仿宋_GB2312" w:hAnsi="仿宋_GB2312" w:cs="仿宋_GB2312"/>
          <w:b w:val="0"/>
          <w:sz w:val="32"/>
          <w:szCs w:val="32"/>
          <w:lang w:bidi="ar"/>
        </w:rPr>
        <w:t>419.93</w:t>
      </w:r>
      <w:r>
        <w:rPr>
          <w:rStyle w:val="aa"/>
          <w:rFonts w:ascii="仿宋_GB2312" w:eastAsia="仿宋_GB2312" w:hAnsi="仿宋_GB2312" w:cs="仿宋_GB2312" w:hint="eastAsia"/>
          <w:b w:val="0"/>
          <w:sz w:val="32"/>
          <w:szCs w:val="32"/>
          <w:lang w:bidi="ar"/>
        </w:rPr>
        <w:t>万元，预算执行率为100%。</w:t>
      </w:r>
    </w:p>
    <w:p w14:paraId="4FA0BB92"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（2）全年预算执行情况</w:t>
      </w:r>
    </w:p>
    <w:p w14:paraId="6448A5D4" w14:textId="458F1847"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686CCC">
        <w:rPr>
          <w:rStyle w:val="aa"/>
          <w:rFonts w:ascii="仿宋_GB2312" w:eastAsia="仿宋_GB2312" w:hAnsi="仿宋_GB2312" w:cs="仿宋_GB2312"/>
          <w:b w:val="0"/>
          <w:sz w:val="32"/>
          <w:szCs w:val="32"/>
          <w:lang w:bidi="ar"/>
        </w:rPr>
        <w:t>937.54</w:t>
      </w:r>
      <w:r>
        <w:rPr>
          <w:rStyle w:val="aa"/>
          <w:rFonts w:ascii="仿宋_GB2312" w:eastAsia="仿宋_GB2312" w:hAnsi="仿宋_GB2312" w:cs="仿宋_GB2312" w:hint="eastAsia"/>
          <w:b w:val="0"/>
          <w:sz w:val="32"/>
          <w:szCs w:val="32"/>
          <w:lang w:bidi="ar"/>
        </w:rPr>
        <w:t>万元，全年实际支出资金</w:t>
      </w:r>
      <w:r w:rsidR="00686CCC">
        <w:rPr>
          <w:rStyle w:val="aa"/>
          <w:rFonts w:ascii="仿宋_GB2312" w:eastAsia="仿宋_GB2312" w:hAnsi="仿宋_GB2312" w:cs="仿宋_GB2312"/>
          <w:b w:val="0"/>
          <w:sz w:val="32"/>
          <w:szCs w:val="32"/>
          <w:lang w:bidi="ar"/>
        </w:rPr>
        <w:t>937.54</w:t>
      </w:r>
      <w:r>
        <w:rPr>
          <w:rStyle w:val="aa"/>
          <w:rFonts w:ascii="仿宋_GB2312" w:eastAsia="仿宋_GB2312" w:hAnsi="仿宋_GB2312" w:cs="仿宋_GB2312" w:hint="eastAsia"/>
          <w:b w:val="0"/>
          <w:sz w:val="32"/>
          <w:szCs w:val="32"/>
          <w:lang w:bidi="ar"/>
        </w:rPr>
        <w:t>万元，预算执行率为100%。</w:t>
      </w:r>
    </w:p>
    <w:p w14:paraId="520EB565"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2.预算调整情况</w:t>
      </w:r>
    </w:p>
    <w:p w14:paraId="1951B571" w14:textId="11D12130"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sidR="00686CCC">
        <w:rPr>
          <w:rStyle w:val="aa"/>
          <w:rFonts w:ascii="仿宋_GB2312" w:eastAsia="仿宋_GB2312" w:hAnsi="仿宋_GB2312" w:cs="仿宋_GB2312"/>
          <w:b w:val="0"/>
          <w:sz w:val="32"/>
          <w:szCs w:val="32"/>
          <w:lang w:bidi="ar"/>
        </w:rPr>
        <w:t>419.93</w:t>
      </w:r>
      <w:r>
        <w:rPr>
          <w:rStyle w:val="aa"/>
          <w:rFonts w:ascii="仿宋_GB2312" w:eastAsia="仿宋_GB2312" w:hAnsi="仿宋_GB2312" w:cs="仿宋_GB2312" w:hint="eastAsia"/>
          <w:b w:val="0"/>
          <w:sz w:val="32"/>
          <w:szCs w:val="32"/>
          <w:lang w:bidi="ar"/>
        </w:rPr>
        <w:t>万元，年中调整数</w:t>
      </w:r>
      <w:r w:rsidR="00686CCC">
        <w:rPr>
          <w:rStyle w:val="aa"/>
          <w:rFonts w:ascii="仿宋_GB2312" w:eastAsia="仿宋_GB2312" w:hAnsi="仿宋_GB2312" w:cs="仿宋_GB2312"/>
          <w:b w:val="0"/>
          <w:sz w:val="32"/>
          <w:szCs w:val="32"/>
          <w:lang w:bidi="ar"/>
        </w:rPr>
        <w:t>518.01</w:t>
      </w:r>
      <w:r>
        <w:rPr>
          <w:rStyle w:val="aa"/>
          <w:rFonts w:ascii="仿宋_GB2312" w:eastAsia="仿宋_GB2312" w:hAnsi="仿宋_GB2312" w:cs="仿宋_GB2312" w:hint="eastAsia"/>
          <w:b w:val="0"/>
          <w:sz w:val="32"/>
          <w:szCs w:val="32"/>
          <w:lang w:bidi="ar"/>
        </w:rPr>
        <w:t>万元，调整后全年预算数443.05万元，预算调整率</w:t>
      </w:r>
      <w:r w:rsidR="00686CCC">
        <w:rPr>
          <w:rStyle w:val="aa"/>
          <w:rFonts w:ascii="仿宋_GB2312" w:eastAsia="仿宋_GB2312" w:hAnsi="仿宋_GB2312" w:cs="仿宋_GB2312"/>
          <w:b w:val="0"/>
          <w:sz w:val="32"/>
          <w:szCs w:val="32"/>
          <w:lang w:bidi="ar"/>
        </w:rPr>
        <w:t>123.47</w:t>
      </w:r>
      <w:r>
        <w:rPr>
          <w:rStyle w:val="aa"/>
          <w:rFonts w:ascii="仿宋_GB2312" w:eastAsia="仿宋_GB2312" w:hAnsi="仿宋_GB2312" w:cs="仿宋_GB2312" w:hint="eastAsia"/>
          <w:b w:val="0"/>
          <w:sz w:val="32"/>
          <w:szCs w:val="32"/>
          <w:lang w:bidi="ar"/>
        </w:rPr>
        <w:t>%。</w:t>
      </w:r>
    </w:p>
    <w:p w14:paraId="6EAA6A0B"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3.政府采购执行情况 </w:t>
      </w:r>
    </w:p>
    <w:p w14:paraId="1AB31877"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我单位本年度需政府采购的预算数为0万元。</w:t>
      </w:r>
    </w:p>
    <w:p w14:paraId="63BE596E"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1879C6C0"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1.评价使用方法</w:t>
      </w:r>
    </w:p>
    <w:p w14:paraId="12CA7BE9"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sidRPr="00D8183A">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7D004A0B"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0F25953D"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p>
    <w:p w14:paraId="2FDB07C6"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3.涉及的范围</w:t>
      </w:r>
      <w:bookmarkEnd w:id="1"/>
    </w:p>
    <w:p w14:paraId="00C5FCC4" w14:textId="77777777" w:rsidR="00F74E2C" w:rsidRDefault="0096228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lastRenderedPageBreak/>
        <w:t>评价范围是对本单位整体支出从年度总体绩效目标、产出指标、效益指标、满意度指标等方面进行了全方位、多角度综合评价分析。</w:t>
      </w:r>
    </w:p>
    <w:p w14:paraId="467EA9C5" w14:textId="77777777" w:rsidR="00F74E2C" w:rsidRDefault="0096228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0443B7BF"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34ECDCC6"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1.管理制度健全性</w:t>
      </w:r>
    </w:p>
    <w:p w14:paraId="7DDE6F38" w14:textId="20F4284A" w:rsidR="00F74E2C" w:rsidRDefault="0096228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w:t>
      </w:r>
      <w:r w:rsidR="00686CCC">
        <w:rPr>
          <w:rStyle w:val="aa"/>
          <w:rFonts w:ascii="仿宋_GB2312" w:eastAsia="仿宋_GB2312" w:hAnsi="仿宋_GB2312" w:cs="仿宋_GB2312" w:hint="eastAsia"/>
          <w:b w:val="0"/>
          <w:sz w:val="32"/>
          <w:szCs w:val="32"/>
          <w:lang w:bidi="ar"/>
        </w:rPr>
        <w:t>银杏小学</w:t>
      </w:r>
      <w:r>
        <w:rPr>
          <w:rStyle w:val="aa"/>
          <w:rFonts w:ascii="仿宋_GB2312" w:eastAsia="仿宋_GB2312" w:hAnsi="仿宋_GB2312" w:cs="仿宋_GB2312" w:hint="eastAsia"/>
          <w:b w:val="0"/>
          <w:color w:val="333333"/>
          <w:sz w:val="32"/>
          <w:szCs w:val="32"/>
          <w:lang w:bidi="ar"/>
        </w:rPr>
        <w:t>预算绩效管理工作实施办法》，《阿克陶县</w:t>
      </w:r>
      <w:r w:rsidR="00686CCC">
        <w:rPr>
          <w:rStyle w:val="aa"/>
          <w:rFonts w:ascii="仿宋_GB2312" w:eastAsia="仿宋_GB2312" w:hAnsi="仿宋_GB2312" w:cs="仿宋_GB2312" w:hint="eastAsia"/>
          <w:b w:val="0"/>
          <w:sz w:val="32"/>
          <w:szCs w:val="32"/>
          <w:lang w:bidi="ar"/>
        </w:rPr>
        <w:t>银杏小学</w:t>
      </w:r>
      <w:r>
        <w:rPr>
          <w:rStyle w:val="aa"/>
          <w:rFonts w:ascii="仿宋_GB2312" w:eastAsia="仿宋_GB2312" w:hAnsi="仿宋_GB2312" w:cs="仿宋_GB2312" w:hint="eastAsia"/>
          <w:b w:val="0"/>
          <w:color w:val="333333"/>
          <w:sz w:val="32"/>
          <w:szCs w:val="32"/>
          <w:lang w:bidi="ar"/>
        </w:rPr>
        <w:t>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595DA8A2"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791B4144" w14:textId="77777777" w:rsidR="00F74E2C" w:rsidRDefault="0096228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25A3B58E"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3.预决算信息公开性</w:t>
      </w:r>
    </w:p>
    <w:p w14:paraId="1478D923" w14:textId="77777777"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B2ED14D"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4E208303"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1.基本支出和使用情况</w:t>
      </w:r>
    </w:p>
    <w:p w14:paraId="504EF6A9" w14:textId="1720172F"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2021年本单位基本支出全年预算总额</w:t>
      </w:r>
      <w:r w:rsidR="00686CCC">
        <w:rPr>
          <w:rStyle w:val="aa"/>
          <w:rFonts w:ascii="仿宋_GB2312" w:eastAsia="仿宋_GB2312" w:hAnsi="仿宋_GB2312" w:cs="仿宋_GB2312"/>
          <w:b w:val="0"/>
          <w:sz w:val="32"/>
          <w:szCs w:val="32"/>
          <w:lang w:bidi="ar"/>
        </w:rPr>
        <w:t>842.93</w:t>
      </w:r>
      <w:r>
        <w:rPr>
          <w:rStyle w:val="aa"/>
          <w:rFonts w:ascii="仿宋_GB2312" w:eastAsia="仿宋_GB2312" w:hAnsi="仿宋_GB2312" w:cs="仿宋_GB2312" w:hint="eastAsia"/>
          <w:b w:val="0"/>
          <w:sz w:val="32"/>
          <w:szCs w:val="32"/>
          <w:lang w:bidi="ar"/>
        </w:rPr>
        <w:t>万元，其</w:t>
      </w:r>
      <w:r>
        <w:rPr>
          <w:rStyle w:val="aa"/>
          <w:rFonts w:ascii="仿宋_GB2312" w:eastAsia="仿宋_GB2312" w:hAnsi="仿宋_GB2312" w:cs="仿宋_GB2312" w:hint="eastAsia"/>
          <w:b w:val="0"/>
          <w:sz w:val="32"/>
          <w:szCs w:val="32"/>
          <w:lang w:bidi="ar"/>
        </w:rPr>
        <w:lastRenderedPageBreak/>
        <w:t>中：人员经费</w:t>
      </w:r>
      <w:r w:rsidR="00686CCC">
        <w:rPr>
          <w:rStyle w:val="aa"/>
          <w:rFonts w:ascii="仿宋_GB2312" w:eastAsia="仿宋_GB2312" w:hAnsi="仿宋_GB2312" w:cs="仿宋_GB2312"/>
          <w:b w:val="0"/>
          <w:sz w:val="32"/>
          <w:szCs w:val="32"/>
          <w:lang w:bidi="ar"/>
        </w:rPr>
        <w:t>842.93</w:t>
      </w:r>
      <w:r>
        <w:rPr>
          <w:rStyle w:val="aa"/>
          <w:rFonts w:ascii="仿宋_GB2312" w:eastAsia="仿宋_GB2312" w:hAnsi="仿宋_GB2312" w:cs="仿宋_GB2312" w:hint="eastAsia"/>
          <w:b w:val="0"/>
          <w:sz w:val="32"/>
          <w:szCs w:val="32"/>
          <w:lang w:bidi="ar"/>
        </w:rPr>
        <w:t>万元，公用经费0万元。实际支出</w:t>
      </w:r>
      <w:r w:rsidR="000C71F0">
        <w:rPr>
          <w:rStyle w:val="aa"/>
          <w:rFonts w:ascii="仿宋_GB2312" w:eastAsia="仿宋_GB2312" w:hAnsi="仿宋_GB2312" w:cs="仿宋_GB2312"/>
          <w:b w:val="0"/>
          <w:sz w:val="32"/>
          <w:szCs w:val="32"/>
          <w:lang w:bidi="ar"/>
        </w:rPr>
        <w:t>842.93</w:t>
      </w:r>
      <w:r>
        <w:rPr>
          <w:rStyle w:val="aa"/>
          <w:rFonts w:ascii="仿宋_GB2312" w:eastAsia="仿宋_GB2312" w:hAnsi="仿宋_GB2312" w:cs="仿宋_GB2312" w:hint="eastAsia"/>
          <w:b w:val="0"/>
          <w:sz w:val="32"/>
          <w:szCs w:val="32"/>
          <w:lang w:bidi="ar"/>
        </w:rPr>
        <w:t>万元，基本支出预算执行率100%。</w:t>
      </w:r>
    </w:p>
    <w:p w14:paraId="005992CE" w14:textId="77777777" w:rsidR="00F74E2C" w:rsidRPr="00D8183A"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sidRPr="00D8183A">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sidRPr="00D8183A">
        <w:rPr>
          <w:rStyle w:val="aa"/>
          <w:rFonts w:ascii="仿宋_GB2312" w:eastAsia="仿宋_GB2312" w:hAnsi="仿宋_GB2312" w:cs="仿宋_GB2312" w:hint="eastAsia"/>
          <w:b w:val="0"/>
          <w:sz w:val="32"/>
          <w:szCs w:val="32"/>
          <w:lang w:bidi="ar"/>
        </w:rPr>
        <w:t>人社局</w:t>
      </w:r>
      <w:proofErr w:type="gramEnd"/>
      <w:r w:rsidRPr="00D8183A">
        <w:rPr>
          <w:rStyle w:val="aa"/>
          <w:rFonts w:ascii="仿宋_GB2312" w:eastAsia="仿宋_GB2312" w:hAnsi="仿宋_GB2312" w:cs="仿宋_GB2312" w:hint="eastAsia"/>
          <w:b w:val="0"/>
          <w:sz w:val="32"/>
          <w:szCs w:val="32"/>
          <w:lang w:bidi="ar"/>
        </w:rPr>
        <w:t>、社保局、</w:t>
      </w:r>
      <w:proofErr w:type="gramStart"/>
      <w:r w:rsidRPr="00D8183A">
        <w:rPr>
          <w:rStyle w:val="aa"/>
          <w:rFonts w:ascii="仿宋_GB2312" w:eastAsia="仿宋_GB2312" w:hAnsi="仿宋_GB2312" w:cs="仿宋_GB2312" w:hint="eastAsia"/>
          <w:b w:val="0"/>
          <w:sz w:val="32"/>
          <w:szCs w:val="32"/>
          <w:lang w:bidi="ar"/>
        </w:rPr>
        <w:t>医</w:t>
      </w:r>
      <w:proofErr w:type="gramEnd"/>
      <w:r w:rsidRPr="00D8183A">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sidRPr="00D8183A">
        <w:rPr>
          <w:rStyle w:val="aa"/>
          <w:rFonts w:ascii="仿宋_GB2312" w:eastAsia="仿宋_GB2312" w:hAnsi="仿宋_GB2312" w:cs="仿宋_GB2312" w:hint="eastAsia"/>
          <w:b w:val="0"/>
          <w:sz w:val="32"/>
          <w:szCs w:val="32"/>
          <w:lang w:bidi="ar"/>
        </w:rPr>
        <w:t>耗材款</w:t>
      </w:r>
      <w:proofErr w:type="gramEnd"/>
      <w:r w:rsidRPr="00D8183A">
        <w:rPr>
          <w:rStyle w:val="aa"/>
          <w:rFonts w:ascii="仿宋_GB2312" w:eastAsia="仿宋_GB2312" w:hAnsi="仿宋_GB2312" w:cs="仿宋_GB2312" w:hint="eastAsia"/>
          <w:b w:val="0"/>
          <w:sz w:val="32"/>
          <w:szCs w:val="32"/>
          <w:lang w:bidi="ar"/>
        </w:rPr>
        <w:t>等，公务用车运行维护费主要用于车辆加油、维修及购买车辆保险。</w:t>
      </w:r>
    </w:p>
    <w:p w14:paraId="0761A169"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4779F1F1"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2C4386A1"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3590A21C"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08A7DAED" w14:textId="325C3BA2"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2021年本单位安排专项支出预算总额</w:t>
      </w:r>
      <w:r w:rsidR="000C71F0">
        <w:rPr>
          <w:rStyle w:val="aa"/>
          <w:rFonts w:ascii="仿宋_GB2312" w:eastAsia="仿宋_GB2312" w:hAnsi="仿宋_GB2312" w:cs="仿宋_GB2312"/>
          <w:b w:val="0"/>
          <w:sz w:val="32"/>
          <w:szCs w:val="32"/>
          <w:lang w:bidi="ar"/>
        </w:rPr>
        <w:t>94.61</w:t>
      </w:r>
      <w:r>
        <w:rPr>
          <w:rStyle w:val="aa"/>
          <w:rFonts w:ascii="仿宋_GB2312" w:eastAsia="仿宋_GB2312" w:hAnsi="仿宋_GB2312" w:cs="仿宋_GB2312" w:hint="eastAsia"/>
          <w:b w:val="0"/>
          <w:sz w:val="32"/>
          <w:szCs w:val="32"/>
          <w:lang w:bidi="ar"/>
        </w:rPr>
        <w:t>万元，实际支出</w:t>
      </w:r>
      <w:r w:rsidR="000C71F0">
        <w:rPr>
          <w:rStyle w:val="aa"/>
          <w:rFonts w:ascii="仿宋_GB2312" w:eastAsia="仿宋_GB2312" w:hAnsi="仿宋_GB2312" w:cs="仿宋_GB2312"/>
          <w:b w:val="0"/>
          <w:sz w:val="32"/>
          <w:szCs w:val="32"/>
          <w:lang w:bidi="ar"/>
        </w:rPr>
        <w:t>94.61</w:t>
      </w:r>
      <w:r>
        <w:rPr>
          <w:rStyle w:val="aa"/>
          <w:rFonts w:ascii="仿宋_GB2312" w:eastAsia="仿宋_GB2312" w:hAnsi="仿宋_GB2312" w:cs="仿宋_GB2312" w:hint="eastAsia"/>
          <w:b w:val="0"/>
          <w:sz w:val="32"/>
          <w:szCs w:val="32"/>
          <w:lang w:bidi="ar"/>
        </w:rPr>
        <w:t>万元，专项支出预算执行率</w:t>
      </w:r>
      <w:r w:rsidR="000C71F0">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p>
    <w:p w14:paraId="2A8665E7" w14:textId="3A68D7BB"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2021年本单位共有</w:t>
      </w:r>
      <w:r w:rsidR="000C71F0">
        <w:rPr>
          <w:rStyle w:val="aa"/>
          <w:rFonts w:ascii="仿宋_GB2312" w:eastAsia="仿宋_GB2312" w:hAnsi="仿宋_GB2312" w:cs="仿宋_GB2312"/>
          <w:b w:val="0"/>
          <w:sz w:val="32"/>
          <w:szCs w:val="32"/>
          <w:lang w:bidi="ar"/>
        </w:rPr>
        <w:t>2</w:t>
      </w:r>
      <w:r w:rsidR="000C71F0">
        <w:rPr>
          <w:rStyle w:val="aa"/>
          <w:rFonts w:ascii="仿宋_GB2312" w:eastAsia="仿宋_GB2312" w:hAnsi="仿宋_GB2312" w:cs="仿宋_GB2312" w:hint="eastAsia"/>
          <w:b w:val="0"/>
          <w:sz w:val="32"/>
          <w:szCs w:val="32"/>
          <w:lang w:bidi="ar"/>
        </w:rPr>
        <w:t>个项目</w:t>
      </w:r>
      <w:r>
        <w:rPr>
          <w:rStyle w:val="aa"/>
          <w:rFonts w:ascii="仿宋_GB2312" w:eastAsia="仿宋_GB2312" w:hAnsi="仿宋_GB2312" w:cs="仿宋_GB2312" w:hint="eastAsia"/>
          <w:b w:val="0"/>
          <w:sz w:val="32"/>
          <w:szCs w:val="32"/>
          <w:lang w:bidi="ar"/>
        </w:rPr>
        <w:t>，其中2个属经常性项目、</w:t>
      </w:r>
      <w:r>
        <w:rPr>
          <w:rStyle w:val="aa"/>
          <w:rFonts w:ascii="仿宋_GB2312" w:eastAsia="仿宋_GB2312" w:hAnsi="仿宋_GB2312" w:cs="仿宋_GB2312" w:hint="eastAsia"/>
          <w:b w:val="0"/>
          <w:sz w:val="32"/>
          <w:szCs w:val="32"/>
          <w:lang w:bidi="ar"/>
        </w:rPr>
        <w:lastRenderedPageBreak/>
        <w:t>0个属当年度新增项目，已完成项目2个、未完成项目0个。</w:t>
      </w:r>
    </w:p>
    <w:p w14:paraId="0100246A" w14:textId="77777777" w:rsidR="00F74E2C" w:rsidRDefault="00962282">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7D81B3A5" w14:textId="2D5FA9B6"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本年我单位</w:t>
      </w:r>
      <w:proofErr w:type="gramStart"/>
      <w:r>
        <w:rPr>
          <w:rStyle w:val="aa"/>
          <w:rFonts w:ascii="仿宋_GB2312" w:eastAsia="仿宋_GB2312" w:hAnsi="仿宋_GB2312" w:cs="仿宋_GB2312" w:hint="eastAsia"/>
          <w:b w:val="0"/>
          <w:sz w:val="32"/>
          <w:szCs w:val="32"/>
          <w:lang w:bidi="ar"/>
        </w:rPr>
        <w:t>供实施</w:t>
      </w:r>
      <w:proofErr w:type="gramEnd"/>
      <w:r>
        <w:rPr>
          <w:rStyle w:val="aa"/>
          <w:rFonts w:ascii="仿宋_GB2312" w:eastAsia="仿宋_GB2312" w:hAnsi="仿宋_GB2312" w:cs="仿宋_GB2312" w:hint="eastAsia"/>
          <w:b w:val="0"/>
          <w:sz w:val="32"/>
          <w:szCs w:val="32"/>
          <w:lang w:bidi="ar"/>
        </w:rPr>
        <w:t>2个项目，金额</w:t>
      </w:r>
      <w:r w:rsidR="000C71F0">
        <w:rPr>
          <w:rStyle w:val="aa"/>
          <w:rFonts w:ascii="仿宋_GB2312" w:eastAsia="仿宋_GB2312" w:hAnsi="仿宋_GB2312" w:cs="仿宋_GB2312"/>
          <w:b w:val="0"/>
          <w:sz w:val="32"/>
          <w:szCs w:val="32"/>
          <w:lang w:bidi="ar"/>
        </w:rPr>
        <w:t>94.61</w:t>
      </w:r>
      <w:r>
        <w:rPr>
          <w:rStyle w:val="aa"/>
          <w:rFonts w:ascii="仿宋_GB2312" w:eastAsia="仿宋_GB2312" w:hAnsi="仿宋_GB2312" w:cs="仿宋_GB2312" w:hint="eastAsia"/>
          <w:b w:val="0"/>
          <w:sz w:val="32"/>
          <w:szCs w:val="32"/>
          <w:lang w:bidi="ar"/>
        </w:rPr>
        <w:t>万元，分别为</w:t>
      </w:r>
      <w:r w:rsidR="000C71F0" w:rsidRPr="000C71F0">
        <w:rPr>
          <w:rStyle w:val="aa"/>
          <w:rFonts w:ascii="仿宋_GB2312" w:eastAsia="仿宋_GB2312" w:hAnsi="仿宋_GB2312" w:cs="仿宋_GB2312" w:hint="eastAsia"/>
          <w:b w:val="0"/>
          <w:sz w:val="32"/>
          <w:szCs w:val="32"/>
          <w:lang w:bidi="ar"/>
        </w:rPr>
        <w:t>2021年城乡义务教育项目直达资金-公用经费</w:t>
      </w:r>
      <w:r>
        <w:rPr>
          <w:rStyle w:val="aa"/>
          <w:rFonts w:ascii="仿宋_GB2312" w:eastAsia="仿宋_GB2312" w:hAnsi="仿宋_GB2312" w:cs="仿宋_GB2312" w:hint="eastAsia"/>
          <w:b w:val="0"/>
          <w:sz w:val="32"/>
          <w:szCs w:val="32"/>
          <w:lang w:bidi="ar"/>
        </w:rPr>
        <w:t>，</w:t>
      </w:r>
      <w:r w:rsidR="000C71F0">
        <w:rPr>
          <w:rStyle w:val="aa"/>
          <w:rFonts w:ascii="仿宋_GB2312" w:eastAsia="仿宋_GB2312" w:hAnsi="仿宋_GB2312" w:cs="仿宋_GB2312"/>
          <w:b w:val="0"/>
          <w:sz w:val="32"/>
          <w:szCs w:val="32"/>
          <w:lang w:bidi="ar"/>
        </w:rPr>
        <w:t>87.31</w:t>
      </w:r>
      <w:r>
        <w:rPr>
          <w:rStyle w:val="aa"/>
          <w:rFonts w:ascii="仿宋_GB2312" w:eastAsia="仿宋_GB2312" w:hAnsi="仿宋_GB2312" w:cs="仿宋_GB2312" w:hint="eastAsia"/>
          <w:b w:val="0"/>
          <w:sz w:val="32"/>
          <w:szCs w:val="32"/>
          <w:lang w:bidi="ar"/>
        </w:rPr>
        <w:t>万元；</w:t>
      </w:r>
      <w:r w:rsidR="000C71F0" w:rsidRPr="000C71F0">
        <w:rPr>
          <w:rStyle w:val="aa"/>
          <w:rFonts w:ascii="仿宋_GB2312" w:eastAsia="仿宋_GB2312" w:hAnsi="仿宋_GB2312" w:cs="仿宋_GB2312" w:hint="eastAsia"/>
          <w:b w:val="0"/>
          <w:sz w:val="32"/>
          <w:szCs w:val="32"/>
          <w:lang w:bidi="ar"/>
        </w:rPr>
        <w:t>提前下达2021年自治区城乡义务教育项目直达资金-非寄宿生生活补助</w:t>
      </w:r>
      <w:r>
        <w:rPr>
          <w:rStyle w:val="aa"/>
          <w:rFonts w:ascii="仿宋_GB2312" w:eastAsia="仿宋_GB2312" w:hAnsi="仿宋_GB2312" w:cs="仿宋_GB2312" w:hint="eastAsia"/>
          <w:b w:val="0"/>
          <w:sz w:val="32"/>
          <w:szCs w:val="32"/>
          <w:lang w:bidi="ar"/>
        </w:rPr>
        <w:t>，</w:t>
      </w:r>
      <w:r w:rsidR="000C71F0">
        <w:rPr>
          <w:rStyle w:val="aa"/>
          <w:rFonts w:ascii="仿宋_GB2312" w:eastAsia="仿宋_GB2312" w:hAnsi="仿宋_GB2312" w:cs="仿宋_GB2312"/>
          <w:b w:val="0"/>
          <w:sz w:val="32"/>
          <w:szCs w:val="32"/>
          <w:lang w:bidi="ar"/>
        </w:rPr>
        <w:t>7.3</w:t>
      </w:r>
      <w:r>
        <w:rPr>
          <w:rStyle w:val="aa"/>
          <w:rFonts w:ascii="仿宋_GB2312" w:eastAsia="仿宋_GB2312" w:hAnsi="仿宋_GB2312" w:cs="仿宋_GB2312" w:hint="eastAsia"/>
          <w:b w:val="0"/>
          <w:sz w:val="32"/>
          <w:szCs w:val="32"/>
          <w:lang w:bidi="ar"/>
        </w:rPr>
        <w:t>万元；</w:t>
      </w:r>
    </w:p>
    <w:p w14:paraId="73D5C989" w14:textId="7B05B05E"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（一）阿克陶县</w:t>
      </w:r>
      <w:r w:rsidR="000C71F0">
        <w:rPr>
          <w:rStyle w:val="aa"/>
          <w:rFonts w:ascii="仿宋_GB2312" w:eastAsia="仿宋_GB2312" w:hAnsi="仿宋_GB2312" w:cs="仿宋_GB2312" w:hint="eastAsia"/>
          <w:bCs w:val="0"/>
          <w:spacing w:val="-4"/>
          <w:sz w:val="32"/>
          <w:szCs w:val="32"/>
        </w:rPr>
        <w:t>银杏小学</w:t>
      </w:r>
      <w:r>
        <w:rPr>
          <w:rStyle w:val="aa"/>
          <w:rFonts w:ascii="仿宋_GB2312" w:eastAsia="仿宋_GB2312" w:hAnsi="仿宋_GB2312" w:cs="仿宋_GB2312" w:hint="eastAsia"/>
          <w:bCs w:val="0"/>
          <w:spacing w:val="-4"/>
          <w:sz w:val="32"/>
          <w:szCs w:val="32"/>
        </w:rPr>
        <w:t>项目专项组织情况分析</w:t>
      </w:r>
    </w:p>
    <w:p w14:paraId="6BA1773E"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2C6863B6"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3BC5FD08" w14:textId="1A6289E5" w:rsidR="00F74E2C" w:rsidRDefault="000C71F0">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曾</w:t>
      </w:r>
      <w:proofErr w:type="gramStart"/>
      <w:r>
        <w:rPr>
          <w:rStyle w:val="aa"/>
          <w:rFonts w:ascii="仿宋_GB2312" w:eastAsia="仿宋_GB2312" w:hAnsi="仿宋_GB2312" w:cs="仿宋_GB2312" w:hint="eastAsia"/>
          <w:b w:val="0"/>
          <w:sz w:val="32"/>
          <w:szCs w:val="32"/>
          <w:lang w:bidi="ar"/>
        </w:rPr>
        <w:t>红琴</w:t>
      </w:r>
      <w:r w:rsidR="00962282">
        <w:rPr>
          <w:rStyle w:val="aa"/>
          <w:rFonts w:ascii="仿宋_GB2312" w:eastAsia="仿宋_GB2312" w:hAnsi="仿宋_GB2312" w:cs="仿宋_GB2312" w:hint="eastAsia"/>
          <w:b w:val="0"/>
          <w:sz w:val="32"/>
          <w:szCs w:val="32"/>
          <w:lang w:bidi="ar"/>
        </w:rPr>
        <w:t>任评价组</w:t>
      </w:r>
      <w:proofErr w:type="gramEnd"/>
      <w:r w:rsidR="00962282">
        <w:rPr>
          <w:rStyle w:val="aa"/>
          <w:rFonts w:ascii="仿宋_GB2312" w:eastAsia="仿宋_GB2312" w:hAnsi="仿宋_GB2312" w:cs="仿宋_GB2312" w:hint="eastAsia"/>
          <w:b w:val="0"/>
          <w:sz w:val="32"/>
          <w:szCs w:val="32"/>
          <w:lang w:bidi="ar"/>
        </w:rPr>
        <w:t>组长，绩效评价工作职责为负责全盘工作。</w:t>
      </w:r>
    </w:p>
    <w:p w14:paraId="3588F36C" w14:textId="2325CD61" w:rsidR="00F74E2C" w:rsidRDefault="000C71F0">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布阿依夏</w:t>
      </w:r>
      <w:proofErr w:type="gramStart"/>
      <w:r w:rsidR="00962282">
        <w:rPr>
          <w:rStyle w:val="aa"/>
          <w:rFonts w:ascii="仿宋_GB2312" w:eastAsia="仿宋_GB2312" w:hAnsi="仿宋_GB2312" w:cs="仿宋_GB2312" w:hint="eastAsia"/>
          <w:b w:val="0"/>
          <w:sz w:val="32"/>
          <w:szCs w:val="32"/>
          <w:lang w:bidi="ar"/>
        </w:rPr>
        <w:t>任评价组</w:t>
      </w:r>
      <w:proofErr w:type="gramEnd"/>
      <w:r w:rsidR="00962282">
        <w:rPr>
          <w:rStyle w:val="aa"/>
          <w:rFonts w:ascii="仿宋_GB2312" w:eastAsia="仿宋_GB2312" w:hAnsi="仿宋_GB2312" w:cs="仿宋_GB2312" w:hint="eastAsia"/>
          <w:b w:val="0"/>
          <w:sz w:val="32"/>
          <w:szCs w:val="32"/>
          <w:lang w:bidi="ar"/>
        </w:rPr>
        <w:t>副组长，绩效评价工作职责为</w:t>
      </w:r>
      <w:proofErr w:type="gramStart"/>
      <w:r w:rsidR="00962282">
        <w:rPr>
          <w:rStyle w:val="aa"/>
          <w:rFonts w:ascii="仿宋_GB2312" w:eastAsia="仿宋_GB2312" w:hAnsi="仿宋_GB2312" w:cs="仿宋_GB2312" w:hint="eastAsia"/>
          <w:b w:val="0"/>
          <w:sz w:val="32"/>
          <w:szCs w:val="32"/>
          <w:lang w:bidi="ar"/>
        </w:rPr>
        <w:t>为</w:t>
      </w:r>
      <w:proofErr w:type="gramEnd"/>
      <w:r w:rsidR="00962282">
        <w:rPr>
          <w:rStyle w:val="aa"/>
          <w:rFonts w:ascii="仿宋_GB2312" w:eastAsia="仿宋_GB2312" w:hAnsi="仿宋_GB2312" w:cs="仿宋_GB2312" w:hint="eastAsia"/>
          <w:b w:val="0"/>
          <w:sz w:val="32"/>
          <w:szCs w:val="32"/>
          <w:lang w:bidi="ar"/>
        </w:rPr>
        <w:t>对项目实施情况进行实地调查。</w:t>
      </w:r>
    </w:p>
    <w:p w14:paraId="61EF5611" w14:textId="3CB16A92" w:rsidR="00F74E2C" w:rsidRDefault="000C71F0">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盛芳，叶佳</w:t>
      </w:r>
      <w:proofErr w:type="gramStart"/>
      <w:r w:rsidR="00962282">
        <w:rPr>
          <w:rStyle w:val="aa"/>
          <w:rFonts w:ascii="仿宋_GB2312" w:eastAsia="仿宋_GB2312" w:hAnsi="仿宋_GB2312" w:cs="仿宋_GB2312" w:hint="eastAsia"/>
          <w:b w:val="0"/>
          <w:sz w:val="32"/>
          <w:szCs w:val="32"/>
          <w:lang w:bidi="ar"/>
        </w:rPr>
        <w:t>任评价组</w:t>
      </w:r>
      <w:proofErr w:type="gramEnd"/>
      <w:r w:rsidR="00962282">
        <w:rPr>
          <w:rStyle w:val="aa"/>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5C5B03B"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7C068A0B"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3975087B"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59D31AA4"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1.项目资金情况</w:t>
      </w:r>
    </w:p>
    <w:p w14:paraId="12B1FC1E" w14:textId="682E7DB1" w:rsidR="00F74E2C" w:rsidRDefault="0096228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0C71F0">
        <w:rPr>
          <w:rStyle w:val="aa"/>
          <w:rFonts w:ascii="仿宋_GB2312" w:eastAsia="仿宋_GB2312" w:hAnsi="仿宋_GB2312" w:cs="仿宋_GB2312"/>
          <w:b w:val="0"/>
          <w:bCs w:val="0"/>
          <w:spacing w:val="-4"/>
          <w:sz w:val="32"/>
          <w:szCs w:val="32"/>
        </w:rPr>
        <w:t>94.61</w:t>
      </w:r>
      <w:r>
        <w:rPr>
          <w:rStyle w:val="aa"/>
          <w:rFonts w:ascii="仿宋_GB2312" w:eastAsia="仿宋_GB2312" w:hAnsi="仿宋_GB2312" w:cs="仿宋_GB2312" w:hint="eastAsia"/>
          <w:b w:val="0"/>
          <w:bCs w:val="0"/>
          <w:spacing w:val="-4"/>
          <w:sz w:val="32"/>
          <w:szCs w:val="32"/>
        </w:rPr>
        <w:t>万元，实际到位</w:t>
      </w:r>
      <w:r w:rsidR="000C71F0">
        <w:rPr>
          <w:rStyle w:val="aa"/>
          <w:rFonts w:ascii="仿宋_GB2312" w:eastAsia="仿宋_GB2312" w:hAnsi="仿宋_GB2312" w:cs="仿宋_GB2312"/>
          <w:b w:val="0"/>
          <w:bCs w:val="0"/>
          <w:spacing w:val="-4"/>
          <w:sz w:val="32"/>
          <w:szCs w:val="32"/>
        </w:rPr>
        <w:t>94.31</w:t>
      </w:r>
      <w:r>
        <w:rPr>
          <w:rStyle w:val="aa"/>
          <w:rFonts w:ascii="仿宋_GB2312" w:eastAsia="仿宋_GB2312" w:hAnsi="仿宋_GB2312" w:cs="仿宋_GB2312" w:hint="eastAsia"/>
          <w:b w:val="0"/>
          <w:bCs w:val="0"/>
          <w:spacing w:val="-4"/>
          <w:sz w:val="32"/>
          <w:szCs w:val="32"/>
        </w:rPr>
        <w:t>万元，实际支出</w:t>
      </w:r>
      <w:r w:rsidR="000C71F0">
        <w:rPr>
          <w:rStyle w:val="aa"/>
          <w:rFonts w:ascii="仿宋_GB2312" w:eastAsia="仿宋_GB2312" w:hAnsi="仿宋_GB2312" w:cs="仿宋_GB2312"/>
          <w:b w:val="0"/>
          <w:bCs w:val="0"/>
          <w:spacing w:val="-4"/>
          <w:sz w:val="32"/>
          <w:szCs w:val="32"/>
        </w:rPr>
        <w:t>94.61</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、不存在用途改变、范围超支和虚列项目支出等情况；本项目严格按照《阿克陶县</w:t>
      </w:r>
      <w:r w:rsidR="000C71F0">
        <w:rPr>
          <w:rStyle w:val="aa"/>
          <w:rFonts w:ascii="仿宋_GB2312" w:eastAsia="仿宋_GB2312" w:hAnsi="仿宋_GB2312" w:cs="仿宋_GB2312" w:hint="eastAsia"/>
          <w:b w:val="0"/>
          <w:bCs w:val="0"/>
          <w:spacing w:val="-4"/>
          <w:sz w:val="32"/>
          <w:szCs w:val="32"/>
        </w:rPr>
        <w:t>银杏</w:t>
      </w:r>
      <w:r>
        <w:rPr>
          <w:rStyle w:val="aa"/>
          <w:rFonts w:ascii="仿宋_GB2312" w:eastAsia="仿宋_GB2312" w:hAnsi="仿宋_GB2312" w:cs="仿宋_GB2312" w:hint="eastAsia"/>
          <w:b w:val="0"/>
          <w:bCs w:val="0"/>
          <w:spacing w:val="-4"/>
          <w:sz w:val="32"/>
          <w:szCs w:val="32"/>
        </w:rPr>
        <w:t>小学财务管理制度》执行项目资金，实行专账核算、逐级审批。认真落实项目资金的使用各项管理制度，确保专款专用，及时拨付到位。</w:t>
      </w:r>
    </w:p>
    <w:p w14:paraId="5121CC03"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189C6303"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428F2E5A"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09F1F862"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2D2783B"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7F5B44D9"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6B6D3BBB"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w:t>
      </w:r>
      <w:r>
        <w:rPr>
          <w:rStyle w:val="aa"/>
          <w:rFonts w:ascii="仿宋_GB2312" w:eastAsia="仿宋_GB2312" w:hAnsi="仿宋_GB2312" w:cs="仿宋_GB2312" w:hint="eastAsia"/>
          <w:b w:val="0"/>
          <w:bCs w:val="0"/>
          <w:spacing w:val="-4"/>
          <w:sz w:val="32"/>
          <w:szCs w:val="32"/>
        </w:rPr>
        <w:lastRenderedPageBreak/>
        <w:t>项目成效最大化。</w:t>
      </w:r>
    </w:p>
    <w:p w14:paraId="58995B5C"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0E52BDF4"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174DF1D7"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2443816D"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4CC8EE8A"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537409F6" w14:textId="77777777" w:rsidR="00F74E2C" w:rsidRDefault="00962282">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25AEF670" w14:textId="77777777" w:rsidR="00F74E2C" w:rsidRDefault="0096228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25C8D9E8" w14:textId="77777777" w:rsidR="00F74E2C" w:rsidRDefault="00962282">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255C7106" w14:textId="30EF0D62" w:rsidR="00F74E2C" w:rsidRDefault="00962282">
      <w:pPr>
        <w:pStyle w:val="10"/>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t>我单位2021年资产合计数为</w:t>
      </w:r>
      <w:r w:rsidR="000C71F0">
        <w:rPr>
          <w:rFonts w:ascii="FangSong" w:eastAsia="FangSong" w:hAnsi="FangSong" w:cs="宋体"/>
          <w:bCs/>
          <w:color w:val="333333"/>
          <w:sz w:val="32"/>
          <w:szCs w:val="32"/>
          <w:lang w:bidi="ar"/>
        </w:rPr>
        <w:t>3220.93</w:t>
      </w:r>
      <w:r>
        <w:rPr>
          <w:rFonts w:ascii="FangSong" w:eastAsia="FangSong" w:hAnsi="FangSong" w:cs="宋体" w:hint="eastAsia"/>
          <w:bCs/>
          <w:color w:val="333333"/>
          <w:sz w:val="32"/>
          <w:szCs w:val="32"/>
          <w:lang w:bidi="ar"/>
        </w:rPr>
        <w:t>万元，比上年增加</w:t>
      </w:r>
      <w:r w:rsidR="00466AF4">
        <w:rPr>
          <w:rFonts w:ascii="FangSong" w:eastAsia="FangSong" w:hAnsi="FangSong" w:cs="宋体"/>
          <w:bCs/>
          <w:color w:val="333333"/>
          <w:sz w:val="32"/>
          <w:szCs w:val="32"/>
          <w:lang w:bidi="ar"/>
        </w:rPr>
        <w:t>483.69</w:t>
      </w:r>
      <w:r>
        <w:rPr>
          <w:rFonts w:ascii="FangSong" w:eastAsia="FangSong" w:hAnsi="FangSong" w:cs="宋体" w:hint="eastAsia"/>
          <w:bCs/>
          <w:color w:val="333333"/>
          <w:sz w:val="32"/>
          <w:szCs w:val="32"/>
          <w:lang w:bidi="ar"/>
        </w:rPr>
        <w:t>万元，主要原因是</w:t>
      </w:r>
      <w:r w:rsidR="00466AF4">
        <w:rPr>
          <w:rFonts w:ascii="FangSong" w:eastAsia="FangSong" w:hAnsi="FangSong" w:cs="宋体" w:hint="eastAsia"/>
          <w:bCs/>
          <w:color w:val="333333"/>
          <w:sz w:val="32"/>
          <w:szCs w:val="32"/>
          <w:lang w:bidi="ar"/>
        </w:rPr>
        <w:t>新增固定资产转固</w:t>
      </w:r>
      <w:r>
        <w:rPr>
          <w:rFonts w:ascii="FangSong" w:eastAsia="FangSong" w:hAnsi="FangSong" w:cs="宋体" w:hint="eastAsia"/>
          <w:bCs/>
          <w:color w:val="333333"/>
          <w:sz w:val="32"/>
          <w:szCs w:val="32"/>
          <w:lang w:bidi="ar"/>
        </w:rPr>
        <w:t>，货币资金</w:t>
      </w:r>
      <w:r w:rsidR="00466AF4">
        <w:rPr>
          <w:rFonts w:ascii="FangSong" w:eastAsia="FangSong" w:hAnsi="FangSong" w:cs="宋体" w:hint="eastAsia"/>
          <w:bCs/>
          <w:color w:val="333333"/>
          <w:sz w:val="32"/>
          <w:szCs w:val="32"/>
          <w:lang w:bidi="ar"/>
        </w:rPr>
        <w:t>减少</w:t>
      </w:r>
      <w:r>
        <w:rPr>
          <w:rFonts w:ascii="FangSong" w:eastAsia="FangSong" w:hAnsi="FangSong" w:cs="宋体" w:hint="eastAsia"/>
          <w:bCs/>
          <w:color w:val="333333"/>
          <w:sz w:val="32"/>
          <w:szCs w:val="32"/>
          <w:lang w:bidi="ar"/>
        </w:rPr>
        <w:t>，其中：货币资金</w:t>
      </w:r>
      <w:r w:rsidR="00466AF4">
        <w:rPr>
          <w:rFonts w:ascii="FangSong" w:eastAsia="FangSong" w:hAnsi="FangSong" w:cs="宋体"/>
          <w:bCs/>
          <w:color w:val="333333"/>
          <w:sz w:val="32"/>
          <w:szCs w:val="32"/>
          <w:lang w:bidi="ar"/>
        </w:rPr>
        <w:t>43.9</w:t>
      </w:r>
      <w:r>
        <w:rPr>
          <w:rFonts w:ascii="FangSong" w:eastAsia="FangSong" w:hAnsi="FangSong" w:cs="宋体" w:hint="eastAsia"/>
          <w:bCs/>
          <w:color w:val="333333"/>
          <w:sz w:val="32"/>
          <w:szCs w:val="32"/>
          <w:lang w:bidi="ar"/>
        </w:rPr>
        <w:t>万元，比上年</w:t>
      </w:r>
      <w:r w:rsidR="00466AF4">
        <w:rPr>
          <w:rFonts w:ascii="FangSong" w:eastAsia="FangSong" w:hAnsi="FangSong" w:cs="宋体" w:hint="eastAsia"/>
          <w:bCs/>
          <w:color w:val="333333"/>
          <w:sz w:val="32"/>
          <w:szCs w:val="32"/>
          <w:lang w:bidi="ar"/>
        </w:rPr>
        <w:t>减少</w:t>
      </w:r>
      <w:r w:rsidR="00466AF4">
        <w:rPr>
          <w:rFonts w:ascii="FangSong" w:eastAsia="FangSong" w:hAnsi="FangSong" w:cs="宋体"/>
          <w:bCs/>
          <w:color w:val="333333"/>
          <w:sz w:val="32"/>
          <w:szCs w:val="32"/>
          <w:lang w:bidi="ar"/>
        </w:rPr>
        <w:t>2</w:t>
      </w:r>
      <w:r>
        <w:rPr>
          <w:rFonts w:ascii="FangSong" w:eastAsia="FangSong" w:hAnsi="FangSong" w:cs="宋体" w:hint="eastAsia"/>
          <w:bCs/>
          <w:color w:val="333333"/>
          <w:sz w:val="32"/>
          <w:szCs w:val="32"/>
          <w:lang w:bidi="ar"/>
        </w:rPr>
        <w:t>万元；财政应返还额度0万元，比上年相比无变化；房屋</w:t>
      </w:r>
      <w:r w:rsidR="00466AF4">
        <w:rPr>
          <w:rFonts w:ascii="FangSong" w:eastAsia="FangSong" w:hAnsi="FangSong" w:cs="宋体"/>
          <w:bCs/>
          <w:color w:val="333333"/>
          <w:sz w:val="32"/>
          <w:szCs w:val="32"/>
          <w:lang w:bidi="ar"/>
        </w:rPr>
        <w:t>17205.35</w:t>
      </w:r>
      <w:r>
        <w:rPr>
          <w:rFonts w:ascii="FangSong" w:eastAsia="FangSong" w:hAnsi="FangSong" w:cs="宋体" w:hint="eastAsia"/>
          <w:bCs/>
          <w:color w:val="333333"/>
          <w:sz w:val="32"/>
          <w:szCs w:val="32"/>
          <w:lang w:bidi="ar"/>
        </w:rPr>
        <w:t>平方米</w:t>
      </w:r>
      <w:r w:rsidR="003310C2">
        <w:rPr>
          <w:rFonts w:ascii="FangSong" w:eastAsia="FangSong" w:hAnsi="FangSong" w:cs="宋体"/>
          <w:bCs/>
          <w:color w:val="333333"/>
          <w:sz w:val="32"/>
          <w:szCs w:val="32"/>
          <w:lang w:bidi="ar"/>
        </w:rPr>
        <w:t>2691.28</w:t>
      </w:r>
      <w:r>
        <w:rPr>
          <w:rFonts w:ascii="FangSong" w:eastAsia="FangSong" w:hAnsi="FangSong" w:cs="宋体" w:hint="eastAsia"/>
          <w:bCs/>
          <w:color w:val="333333"/>
          <w:sz w:val="32"/>
          <w:szCs w:val="32"/>
          <w:lang w:bidi="ar"/>
        </w:rPr>
        <w:t>万元，</w:t>
      </w:r>
      <w:r w:rsidR="003310C2">
        <w:rPr>
          <w:rFonts w:ascii="FangSong" w:eastAsia="FangSong" w:hAnsi="FangSong" w:cs="宋体" w:hint="eastAsia"/>
          <w:bCs/>
          <w:color w:val="333333"/>
          <w:sz w:val="32"/>
          <w:szCs w:val="32"/>
          <w:lang w:bidi="ar"/>
        </w:rPr>
        <w:t>比上年相比无变化</w:t>
      </w:r>
      <w:r>
        <w:rPr>
          <w:rFonts w:ascii="FangSong" w:eastAsia="FangSong" w:hAnsi="FangSong" w:cs="宋体" w:hint="eastAsia"/>
          <w:bCs/>
          <w:color w:val="333333"/>
          <w:sz w:val="32"/>
          <w:szCs w:val="32"/>
          <w:lang w:bidi="ar"/>
        </w:rPr>
        <w:t>；车辆0辆0万元，与上年相比无变化；在建工程0万元，与上年持平。我单位本年无资产处置情况，资产配置合理，使用规范，安全完整</w:t>
      </w:r>
      <w:r>
        <w:rPr>
          <w:rFonts w:ascii="FangSong" w:eastAsia="FangSong" w:hAnsi="FangSong" w:cs="宋体" w:hint="eastAsia"/>
          <w:bCs/>
          <w:sz w:val="32"/>
          <w:szCs w:val="32"/>
          <w:lang w:bidi="ar"/>
        </w:rPr>
        <w:t>。</w:t>
      </w:r>
    </w:p>
    <w:p w14:paraId="6668C18D"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1.资产管理情况。</w:t>
      </w:r>
    </w:p>
    <w:p w14:paraId="5BD63E46"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严格按照财政部《关于加强行政事业单位固定资产管理的通知》（财资〔2020〕97号）工作要求，加强资产管理。</w:t>
      </w:r>
      <w:r>
        <w:rPr>
          <w:rFonts w:ascii="FangSong" w:eastAsia="FangSong" w:hAnsi="FangSong" w:cs="宋体" w:hint="eastAsia"/>
          <w:bCs/>
          <w:color w:val="333333"/>
          <w:sz w:val="32"/>
          <w:szCs w:val="32"/>
          <w:lang w:bidi="ar"/>
        </w:rPr>
        <w:lastRenderedPageBreak/>
        <w:t>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相符、账实相符。四是在摸清固定资产存量基础上，严格审核各股室资产配置需求，资产配置能通过调剂、收回出租出借等方式解决的，原则上不重新购置、建设、租用。</w:t>
      </w:r>
    </w:p>
    <w:p w14:paraId="451FED87"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2.固定资产利用情况。</w:t>
      </w:r>
    </w:p>
    <w:p w14:paraId="74E835AC" w14:textId="0177ED9D"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sidR="003310C2">
        <w:rPr>
          <w:rFonts w:ascii="FangSong" w:eastAsia="FangSong" w:hAnsi="FangSong" w:cs="宋体"/>
          <w:bCs/>
          <w:color w:val="333333"/>
          <w:sz w:val="32"/>
          <w:szCs w:val="32"/>
          <w:lang w:bidi="ar"/>
        </w:rPr>
        <w:t>3177.07</w:t>
      </w:r>
      <w:r>
        <w:rPr>
          <w:rFonts w:ascii="FangSong" w:eastAsia="FangSong" w:hAnsi="FangSong" w:cs="宋体" w:hint="eastAsia"/>
          <w:bCs/>
          <w:color w:val="333333"/>
          <w:sz w:val="32"/>
          <w:szCs w:val="32"/>
          <w:lang w:bidi="ar"/>
        </w:rPr>
        <w:t>万元,其中:</w:t>
      </w:r>
      <w:r w:rsidR="003310C2">
        <w:rPr>
          <w:rFonts w:ascii="FangSong" w:eastAsia="FangSong" w:hAnsi="FangSong" w:cs="宋体"/>
          <w:bCs/>
          <w:color w:val="333333"/>
          <w:sz w:val="32"/>
          <w:szCs w:val="32"/>
          <w:lang w:bidi="ar"/>
        </w:rPr>
        <w:t>1</w:t>
      </w:r>
      <w:r>
        <w:rPr>
          <w:rFonts w:ascii="FangSong" w:eastAsia="FangSong" w:hAnsi="FangSong" w:cs="宋体" w:hint="eastAsia"/>
          <w:bCs/>
          <w:color w:val="333333"/>
          <w:sz w:val="32"/>
          <w:szCs w:val="32"/>
          <w:lang w:bidi="ar"/>
        </w:rPr>
        <w:t>栋套房屋</w:t>
      </w:r>
      <w:r w:rsidR="003310C2">
        <w:rPr>
          <w:rFonts w:ascii="FangSong" w:eastAsia="FangSong" w:hAnsi="FangSong" w:cs="宋体"/>
          <w:bCs/>
          <w:color w:val="333333"/>
          <w:sz w:val="32"/>
          <w:szCs w:val="32"/>
          <w:lang w:bidi="ar"/>
        </w:rPr>
        <w:t>3177.07</w:t>
      </w:r>
      <w:r>
        <w:rPr>
          <w:rFonts w:ascii="FangSong" w:eastAsia="FangSong" w:hAnsi="FangSong" w:cs="宋体" w:hint="eastAsia"/>
          <w:bCs/>
          <w:color w:val="333333"/>
          <w:sz w:val="32"/>
          <w:szCs w:val="32"/>
          <w:lang w:bidi="ar"/>
        </w:rPr>
        <w:t>万元，0辆车0万元，0个专用设备0万元。目前正在使用的固定资产总额</w:t>
      </w:r>
      <w:r w:rsidR="003310C2">
        <w:rPr>
          <w:rFonts w:ascii="FangSong" w:eastAsia="FangSong" w:hAnsi="FangSong" w:cs="宋体"/>
          <w:bCs/>
          <w:color w:val="333333"/>
          <w:sz w:val="32"/>
          <w:szCs w:val="32"/>
          <w:lang w:bidi="ar"/>
        </w:rPr>
        <w:t>3177.07</w:t>
      </w:r>
      <w:r>
        <w:rPr>
          <w:rFonts w:ascii="FangSong" w:eastAsia="FangSong" w:hAnsi="FangSong" w:cs="宋体" w:hint="eastAsia"/>
          <w:bCs/>
          <w:color w:val="333333"/>
          <w:sz w:val="32"/>
          <w:szCs w:val="32"/>
          <w:lang w:bidi="ar"/>
        </w:rPr>
        <w:t>万元，固定资产利用率为100%。</w:t>
      </w:r>
    </w:p>
    <w:p w14:paraId="0B5FFB54" w14:textId="77777777" w:rsidR="00F74E2C" w:rsidRDefault="00962282">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7C397218" w14:textId="77777777" w:rsidR="00F74E2C" w:rsidRDefault="00962282">
      <w:pPr>
        <w:pStyle w:val="10"/>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2DB05D8" w14:textId="77777777" w:rsidR="00F74E2C" w:rsidRDefault="00962282">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677C0483" w14:textId="17F1DCD0" w:rsidR="00F74E2C" w:rsidRDefault="00962282">
      <w:pPr>
        <w:pStyle w:val="1"/>
        <w:tabs>
          <w:tab w:val="left" w:pos="0"/>
        </w:tabs>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FangSong" w:eastAsia="FangSong" w:hAnsi="FangSong" w:cstheme="minorBidi" w:hint="eastAsia"/>
          <w:b w:val="0"/>
          <w:bCs w:val="0"/>
          <w:spacing w:val="-4"/>
          <w:sz w:val="32"/>
          <w:szCs w:val="32"/>
        </w:rPr>
        <w:lastRenderedPageBreak/>
        <w:t>截止本年度固定资产账面净值</w:t>
      </w:r>
      <w:r w:rsidR="003310C2">
        <w:rPr>
          <w:rStyle w:val="aa"/>
          <w:rFonts w:ascii="FangSong" w:eastAsia="FangSong" w:hAnsi="FangSong" w:cstheme="minorBidi"/>
          <w:b w:val="0"/>
          <w:bCs w:val="0"/>
          <w:spacing w:val="-4"/>
          <w:sz w:val="32"/>
          <w:szCs w:val="32"/>
        </w:rPr>
        <w:t>2769.4</w:t>
      </w:r>
      <w:r>
        <w:rPr>
          <w:rStyle w:val="aa"/>
          <w:rFonts w:ascii="FangSong" w:eastAsia="FangSong" w:hAnsi="FangSong" w:cstheme="minorBidi" w:hint="eastAsia"/>
          <w:b w:val="0"/>
          <w:bCs w:val="0"/>
          <w:spacing w:val="-4"/>
          <w:sz w:val="32"/>
          <w:szCs w:val="32"/>
        </w:rPr>
        <w:t>万元，年末实际在用固定资产</w:t>
      </w:r>
      <w:r w:rsidR="003310C2">
        <w:rPr>
          <w:rStyle w:val="aa"/>
          <w:rFonts w:ascii="FangSong" w:eastAsia="FangSong" w:hAnsi="FangSong" w:cstheme="minorBidi"/>
          <w:b w:val="0"/>
          <w:bCs w:val="0"/>
          <w:spacing w:val="-4"/>
          <w:sz w:val="32"/>
          <w:szCs w:val="32"/>
        </w:rPr>
        <w:t>2769.4</w:t>
      </w:r>
      <w:r>
        <w:rPr>
          <w:rStyle w:val="aa"/>
          <w:rFonts w:ascii="FangSong" w:eastAsia="FangSong" w:hAnsi="FangSong" w:cstheme="minorBidi" w:hint="eastAsia"/>
          <w:b w:val="0"/>
          <w:bCs w:val="0"/>
          <w:spacing w:val="-4"/>
          <w:sz w:val="32"/>
          <w:szCs w:val="32"/>
        </w:rPr>
        <w:t>万元，固定资产利用率为100%。</w:t>
      </w:r>
    </w:p>
    <w:p w14:paraId="1BC5F5A7" w14:textId="77777777" w:rsidR="00F74E2C" w:rsidRDefault="0096228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4FE8152A" w14:textId="0180613C"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部门单位整体支出自评表，共设置一级指标3个，二级指标7个，三级指标</w:t>
      </w:r>
      <w:r w:rsidR="003310C2">
        <w:rPr>
          <w:rStyle w:val="aa"/>
          <w:rFonts w:ascii="仿宋_GB2312" w:eastAsia="仿宋_GB2312" w:hAnsi="仿宋_GB2312" w:cs="仿宋_GB2312"/>
          <w:b w:val="0"/>
          <w:bCs w:val="0"/>
          <w:spacing w:val="-4"/>
          <w:sz w:val="32"/>
          <w:szCs w:val="32"/>
        </w:rPr>
        <w:t>9</w:t>
      </w:r>
      <w:r>
        <w:rPr>
          <w:rStyle w:val="aa"/>
          <w:rFonts w:ascii="仿宋_GB2312" w:eastAsia="仿宋_GB2312" w:hAnsi="仿宋_GB2312" w:cs="仿宋_GB2312" w:hint="eastAsia"/>
          <w:b w:val="0"/>
          <w:bCs w:val="0"/>
          <w:spacing w:val="-4"/>
          <w:sz w:val="32"/>
          <w:szCs w:val="32"/>
        </w:rPr>
        <w:t>个。</w:t>
      </w:r>
    </w:p>
    <w:p w14:paraId="1580D995"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0B27DD22"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1.产出数量</w:t>
      </w:r>
    </w:p>
    <w:p w14:paraId="135B1714" w14:textId="740E8158"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“保障人员人数（人）”指标，预期指标是</w:t>
      </w:r>
      <w:r w:rsidR="003310C2">
        <w:rPr>
          <w:rStyle w:val="aa"/>
          <w:rFonts w:ascii="仿宋_GB2312" w:eastAsia="仿宋_GB2312" w:hAnsi="仿宋_GB2312" w:cs="仿宋_GB2312"/>
          <w:b w:val="0"/>
          <w:bCs w:val="0"/>
          <w:spacing w:val="-4"/>
          <w:sz w:val="32"/>
          <w:szCs w:val="32"/>
        </w:rPr>
        <w:t>29</w:t>
      </w:r>
      <w:r>
        <w:rPr>
          <w:rStyle w:val="aa"/>
          <w:rFonts w:ascii="仿宋_GB2312" w:eastAsia="仿宋_GB2312" w:hAnsi="仿宋_GB2312" w:cs="仿宋_GB2312" w:hint="eastAsia"/>
          <w:b w:val="0"/>
          <w:bCs w:val="0"/>
          <w:spacing w:val="-4"/>
          <w:sz w:val="32"/>
          <w:szCs w:val="32"/>
        </w:rPr>
        <w:t>人，实际完成值是</w:t>
      </w:r>
      <w:r w:rsidR="003310C2">
        <w:rPr>
          <w:rStyle w:val="aa"/>
          <w:rFonts w:ascii="仿宋_GB2312" w:eastAsia="仿宋_GB2312" w:hAnsi="仿宋_GB2312" w:cs="仿宋_GB2312"/>
          <w:b w:val="0"/>
          <w:bCs w:val="0"/>
          <w:spacing w:val="-4"/>
          <w:sz w:val="32"/>
          <w:szCs w:val="32"/>
        </w:rPr>
        <w:t>70</w:t>
      </w:r>
      <w:r>
        <w:rPr>
          <w:rStyle w:val="aa"/>
          <w:rFonts w:ascii="仿宋_GB2312" w:eastAsia="仿宋_GB2312" w:hAnsi="仿宋_GB2312" w:cs="仿宋_GB2312" w:hint="eastAsia"/>
          <w:b w:val="0"/>
          <w:bCs w:val="0"/>
          <w:spacing w:val="-4"/>
          <w:sz w:val="32"/>
          <w:szCs w:val="32"/>
        </w:rPr>
        <w:t>人，指标完成率是100%，达到预期目标。</w:t>
      </w:r>
    </w:p>
    <w:p w14:paraId="289116CF" w14:textId="081161F2"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业务考试次数（次）</w:t>
      </w:r>
      <w:r>
        <w:rPr>
          <w:rStyle w:val="aa"/>
          <w:rFonts w:ascii="仿宋_GB2312" w:eastAsia="仿宋_GB2312" w:hAnsi="仿宋_GB2312" w:cs="仿宋_GB2312" w:hint="eastAsia"/>
          <w:b w:val="0"/>
          <w:bCs w:val="0"/>
          <w:spacing w:val="-4"/>
          <w:sz w:val="32"/>
          <w:szCs w:val="32"/>
        </w:rPr>
        <w:t>”指标，预期指标是</w:t>
      </w:r>
      <w:r w:rsidR="00D8183A">
        <w:rPr>
          <w:rStyle w:val="aa"/>
          <w:rFonts w:ascii="仿宋_GB2312" w:eastAsia="仿宋_GB2312" w:hAnsi="仿宋_GB2312" w:cs="仿宋_GB2312"/>
          <w:b w:val="0"/>
          <w:bCs w:val="0"/>
          <w:spacing w:val="-4"/>
          <w:sz w:val="32"/>
          <w:szCs w:val="32"/>
        </w:rPr>
        <w:t>8</w:t>
      </w:r>
      <w:r w:rsidR="00D8183A">
        <w:rPr>
          <w:rStyle w:val="aa"/>
          <w:rFonts w:ascii="仿宋_GB2312" w:eastAsia="仿宋_GB2312" w:hAnsi="仿宋_GB2312" w:cs="仿宋_GB2312" w:hint="eastAsia"/>
          <w:b w:val="0"/>
          <w:bCs w:val="0"/>
          <w:spacing w:val="-4"/>
          <w:sz w:val="32"/>
          <w:szCs w:val="32"/>
        </w:rPr>
        <w:t>次</w:t>
      </w:r>
      <w:r>
        <w:rPr>
          <w:rStyle w:val="aa"/>
          <w:rFonts w:ascii="仿宋_GB2312" w:eastAsia="仿宋_GB2312" w:hAnsi="仿宋_GB2312" w:cs="仿宋_GB2312" w:hint="eastAsia"/>
          <w:b w:val="0"/>
          <w:bCs w:val="0"/>
          <w:spacing w:val="-4"/>
          <w:sz w:val="32"/>
          <w:szCs w:val="32"/>
        </w:rPr>
        <w:t>，实际完成值是</w:t>
      </w:r>
      <w:r w:rsidR="00D8183A">
        <w:rPr>
          <w:rStyle w:val="aa"/>
          <w:rFonts w:ascii="仿宋_GB2312" w:eastAsia="仿宋_GB2312" w:hAnsi="仿宋_GB2312" w:cs="仿宋_GB2312"/>
          <w:b w:val="0"/>
          <w:bCs w:val="0"/>
          <w:spacing w:val="-4"/>
          <w:sz w:val="32"/>
          <w:szCs w:val="32"/>
        </w:rPr>
        <w:t>8</w:t>
      </w:r>
      <w:r w:rsidR="00D8183A">
        <w:rPr>
          <w:rStyle w:val="aa"/>
          <w:rFonts w:ascii="仿宋_GB2312" w:eastAsia="仿宋_GB2312" w:hAnsi="仿宋_GB2312" w:cs="仿宋_GB2312" w:hint="eastAsia"/>
          <w:b w:val="0"/>
          <w:bCs w:val="0"/>
          <w:spacing w:val="-4"/>
          <w:sz w:val="32"/>
          <w:szCs w:val="32"/>
        </w:rPr>
        <w:t>次</w:t>
      </w:r>
      <w:r>
        <w:rPr>
          <w:rStyle w:val="aa"/>
          <w:rFonts w:ascii="仿宋_GB2312" w:eastAsia="仿宋_GB2312" w:hAnsi="仿宋_GB2312" w:cs="仿宋_GB2312" w:hint="eastAsia"/>
          <w:b w:val="0"/>
          <w:bCs w:val="0"/>
          <w:spacing w:val="-4"/>
          <w:sz w:val="32"/>
          <w:szCs w:val="32"/>
        </w:rPr>
        <w:t>，指标完成率是100%，达到预期目标。</w:t>
      </w:r>
    </w:p>
    <w:p w14:paraId="7EBAAD8B" w14:textId="7A0CB5B1" w:rsidR="00D8183A" w:rsidRPr="00D8183A" w:rsidRDefault="00D8183A">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Pr="00D8183A">
        <w:rPr>
          <w:rStyle w:val="aa"/>
          <w:rFonts w:ascii="仿宋_GB2312" w:eastAsia="仿宋_GB2312" w:hAnsi="仿宋_GB2312" w:cs="仿宋_GB2312" w:hint="eastAsia"/>
          <w:b w:val="0"/>
          <w:bCs w:val="0"/>
          <w:spacing w:val="-4"/>
          <w:sz w:val="32"/>
          <w:szCs w:val="32"/>
        </w:rPr>
        <w:t>开展教研活动次数（次）</w:t>
      </w:r>
      <w:r>
        <w:rPr>
          <w:rStyle w:val="aa"/>
          <w:rFonts w:ascii="仿宋_GB2312" w:eastAsia="仿宋_GB2312" w:hAnsi="仿宋_GB2312" w:cs="仿宋_GB2312" w:hint="eastAsia"/>
          <w:b w:val="0"/>
          <w:bCs w:val="0"/>
          <w:spacing w:val="-4"/>
          <w:sz w:val="32"/>
          <w:szCs w:val="32"/>
        </w:rPr>
        <w:t>”指标，预期指标是</w:t>
      </w:r>
      <w:r w:rsidR="003310C2">
        <w:rPr>
          <w:rStyle w:val="aa"/>
          <w:rFonts w:ascii="仿宋_GB2312" w:eastAsia="仿宋_GB2312" w:hAnsi="仿宋_GB2312" w:cs="仿宋_GB2312" w:hint="eastAsia"/>
          <w:b w:val="0"/>
          <w:bCs w:val="0"/>
          <w:spacing w:val="-4"/>
          <w:sz w:val="32"/>
          <w:szCs w:val="32"/>
        </w:rPr>
        <w:t>大于等于3</w:t>
      </w:r>
      <w:r w:rsidR="003310C2">
        <w:rPr>
          <w:rStyle w:val="aa"/>
          <w:rFonts w:ascii="仿宋_GB2312" w:eastAsia="仿宋_GB2312" w:hAnsi="仿宋_GB2312" w:cs="仿宋_GB2312"/>
          <w:b w:val="0"/>
          <w:bCs w:val="0"/>
          <w:spacing w:val="-4"/>
          <w:sz w:val="32"/>
          <w:szCs w:val="32"/>
        </w:rPr>
        <w:t>4</w:t>
      </w:r>
      <w:r>
        <w:rPr>
          <w:rStyle w:val="aa"/>
          <w:rFonts w:ascii="仿宋_GB2312" w:eastAsia="仿宋_GB2312" w:hAnsi="仿宋_GB2312" w:cs="仿宋_GB2312" w:hint="eastAsia"/>
          <w:b w:val="0"/>
          <w:bCs w:val="0"/>
          <w:spacing w:val="-4"/>
          <w:sz w:val="32"/>
          <w:szCs w:val="32"/>
        </w:rPr>
        <w:t>次，实际完成</w:t>
      </w:r>
      <w:r w:rsidR="003310C2">
        <w:rPr>
          <w:rStyle w:val="aa"/>
          <w:rFonts w:ascii="仿宋_GB2312" w:eastAsia="仿宋_GB2312" w:hAnsi="仿宋_GB2312" w:cs="仿宋_GB2312"/>
          <w:b w:val="0"/>
          <w:bCs w:val="0"/>
          <w:spacing w:val="-4"/>
          <w:sz w:val="32"/>
          <w:szCs w:val="32"/>
        </w:rPr>
        <w:t>34</w:t>
      </w:r>
      <w:r>
        <w:rPr>
          <w:rStyle w:val="aa"/>
          <w:rFonts w:ascii="仿宋_GB2312" w:eastAsia="仿宋_GB2312" w:hAnsi="仿宋_GB2312" w:cs="仿宋_GB2312" w:hint="eastAsia"/>
          <w:b w:val="0"/>
          <w:bCs w:val="0"/>
          <w:spacing w:val="-4"/>
          <w:sz w:val="32"/>
          <w:szCs w:val="32"/>
        </w:rPr>
        <w:t>次，指标完成率是1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，达到预期指标。</w:t>
      </w:r>
    </w:p>
    <w:p w14:paraId="6124D40C" w14:textId="2FF175EC"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sidR="00D8183A">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个，完成</w:t>
      </w:r>
      <w:r w:rsidR="00D8183A">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个，达到预期目标，数量指标完成。</w:t>
      </w:r>
    </w:p>
    <w:p w14:paraId="5CE7A9D3"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2.产出质量</w:t>
      </w:r>
    </w:p>
    <w:p w14:paraId="3E6AD8D9" w14:textId="5B614CAC"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绩效考核合格率</w:t>
      </w:r>
      <w:r>
        <w:rPr>
          <w:rStyle w:val="aa"/>
          <w:rFonts w:ascii="仿宋_GB2312" w:eastAsia="仿宋_GB2312" w:hAnsi="仿宋_GB2312" w:cs="仿宋_GB2312" w:hint="eastAsia"/>
          <w:b w:val="0"/>
          <w:bCs w:val="0"/>
          <w:spacing w:val="-4"/>
          <w:sz w:val="32"/>
          <w:szCs w:val="32"/>
        </w:rPr>
        <w:t>（%）”指标，预期指标是</w:t>
      </w:r>
      <w:r w:rsidR="00003C2E">
        <w:rPr>
          <w:rStyle w:val="aa"/>
          <w:rFonts w:ascii="仿宋_GB2312" w:eastAsia="仿宋_GB2312" w:hAnsi="仿宋_GB2312" w:cs="仿宋_GB2312" w:hint="eastAsia"/>
          <w:b w:val="0"/>
          <w:bCs w:val="0"/>
          <w:spacing w:val="-4"/>
          <w:sz w:val="32"/>
          <w:szCs w:val="32"/>
        </w:rPr>
        <w:t>≥9</w:t>
      </w:r>
      <w:r w:rsidR="00003C2E">
        <w:rPr>
          <w:rStyle w:val="aa"/>
          <w:rFonts w:ascii="仿宋_GB2312" w:eastAsia="仿宋_GB2312" w:hAnsi="仿宋_GB2312" w:cs="仿宋_GB2312"/>
          <w:b w:val="0"/>
          <w:bCs w:val="0"/>
          <w:spacing w:val="-4"/>
          <w:sz w:val="32"/>
          <w:szCs w:val="32"/>
        </w:rPr>
        <w:t>8</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%，指标完成率是100%，达到质量提升及标准。</w:t>
      </w:r>
    </w:p>
    <w:p w14:paraId="240DC477"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个，达到质量提升及标准。质量指标完成。</w:t>
      </w:r>
    </w:p>
    <w:p w14:paraId="3F36D595"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3.产出进度</w:t>
      </w:r>
    </w:p>
    <w:p w14:paraId="35AC927E" w14:textId="7632453E"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工资发放及时率（%）</w:t>
      </w:r>
      <w:r>
        <w:rPr>
          <w:rStyle w:val="aa"/>
          <w:rFonts w:ascii="仿宋_GB2312" w:eastAsia="仿宋_GB2312" w:hAnsi="仿宋_GB2312" w:cs="仿宋_GB2312" w:hint="eastAsia"/>
          <w:b w:val="0"/>
          <w:bCs w:val="0"/>
          <w:spacing w:val="-4"/>
          <w:sz w:val="32"/>
          <w:szCs w:val="32"/>
        </w:rPr>
        <w:t>”指标，预期指标是100%，实际完成值是100%，指标完成率是100%，达到预期目标。</w:t>
      </w:r>
    </w:p>
    <w:p w14:paraId="387CABB0"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时效指标共计1个，完成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个，达到预期目标，数量指标完成。</w:t>
      </w:r>
    </w:p>
    <w:p w14:paraId="21D35675"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4.产出成本</w:t>
      </w:r>
    </w:p>
    <w:p w14:paraId="43A87FF9" w14:textId="0F7E9D63"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“人员经费（万元）”指标，预期指标是</w:t>
      </w:r>
      <w:r w:rsidR="00003C2E">
        <w:rPr>
          <w:rStyle w:val="aa"/>
          <w:rFonts w:ascii="仿宋_GB2312" w:eastAsia="仿宋_GB2312" w:hAnsi="仿宋_GB2312" w:cs="仿宋_GB2312"/>
          <w:b w:val="0"/>
          <w:bCs w:val="0"/>
          <w:spacing w:val="-4"/>
          <w:sz w:val="32"/>
          <w:szCs w:val="32"/>
        </w:rPr>
        <w:t>419.93</w:t>
      </w:r>
      <w:r>
        <w:rPr>
          <w:rStyle w:val="aa"/>
          <w:rFonts w:ascii="仿宋_GB2312" w:eastAsia="仿宋_GB2312" w:hAnsi="仿宋_GB2312" w:cs="仿宋_GB2312" w:hint="eastAsia"/>
          <w:b w:val="0"/>
          <w:bCs w:val="0"/>
          <w:spacing w:val="-4"/>
          <w:sz w:val="32"/>
          <w:szCs w:val="32"/>
        </w:rPr>
        <w:t>万元，实际完成值是</w:t>
      </w:r>
      <w:r w:rsidR="00003C2E">
        <w:rPr>
          <w:rStyle w:val="aa"/>
          <w:rFonts w:ascii="仿宋_GB2312" w:eastAsia="仿宋_GB2312" w:hAnsi="仿宋_GB2312" w:cs="仿宋_GB2312"/>
          <w:b w:val="0"/>
          <w:bCs w:val="0"/>
          <w:spacing w:val="-4"/>
          <w:sz w:val="32"/>
          <w:szCs w:val="32"/>
        </w:rPr>
        <w:t>419.93</w:t>
      </w:r>
      <w:r>
        <w:rPr>
          <w:rStyle w:val="aa"/>
          <w:rFonts w:ascii="仿宋_GB2312" w:eastAsia="仿宋_GB2312" w:hAnsi="仿宋_GB2312" w:cs="仿宋_GB2312" w:hint="eastAsia"/>
          <w:b w:val="0"/>
          <w:bCs w:val="0"/>
          <w:spacing w:val="-4"/>
          <w:sz w:val="32"/>
          <w:szCs w:val="32"/>
        </w:rPr>
        <w:t>万元，指标完成率是100%，达到成本控制及改善目标。</w:t>
      </w:r>
    </w:p>
    <w:p w14:paraId="3670B934" w14:textId="6D18F1D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sidR="00D8183A">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sidR="00D8183A">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个，达到成本控制及改善目标，成本指标完成。</w:t>
      </w:r>
    </w:p>
    <w:p w14:paraId="1D7DC5BA"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7D172F22"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7D781EE3"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0445EE45"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2.项目实施的社会效益分析</w:t>
      </w:r>
    </w:p>
    <w:p w14:paraId="09D26DAA" w14:textId="2005A6DD"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保障教育教学工作顺利开展</w:t>
      </w:r>
      <w:r>
        <w:rPr>
          <w:rStyle w:val="aa"/>
          <w:rFonts w:ascii="仿宋_GB2312" w:eastAsia="仿宋_GB2312" w:hAnsi="仿宋_GB2312" w:cs="仿宋_GB2312" w:hint="eastAsia"/>
          <w:b w:val="0"/>
          <w:bCs w:val="0"/>
          <w:spacing w:val="-4"/>
          <w:sz w:val="32"/>
          <w:szCs w:val="32"/>
        </w:rPr>
        <w:t>”指标，预期指标是</w:t>
      </w:r>
      <w:r w:rsidR="00D8183A">
        <w:rPr>
          <w:rStyle w:val="aa"/>
          <w:rFonts w:ascii="仿宋_GB2312" w:eastAsia="仿宋_GB2312" w:hAnsi="仿宋_GB2312" w:cs="仿宋_GB2312" w:hint="eastAsia"/>
          <w:b w:val="0"/>
          <w:bCs w:val="0"/>
          <w:spacing w:val="-4"/>
          <w:sz w:val="32"/>
          <w:szCs w:val="32"/>
        </w:rPr>
        <w:t>有效保障</w:t>
      </w:r>
      <w:r>
        <w:rPr>
          <w:rStyle w:val="aa"/>
          <w:rFonts w:ascii="仿宋_GB2312" w:eastAsia="仿宋_GB2312" w:hAnsi="仿宋_GB2312" w:cs="仿宋_GB2312" w:hint="eastAsia"/>
          <w:b w:val="0"/>
          <w:bCs w:val="0"/>
          <w:spacing w:val="-4"/>
          <w:sz w:val="32"/>
          <w:szCs w:val="32"/>
        </w:rPr>
        <w:t>，实际完成值是100%，指标完成率是100%，达到单位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68C5C6C2"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社会效益指标共计1个，完成1个，达到单位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职能力对社会带来的影响预期目标，社会效益指标完成。</w:t>
      </w:r>
    </w:p>
    <w:p w14:paraId="0666DC91"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3.项目实施的生态效益分析</w:t>
      </w:r>
    </w:p>
    <w:p w14:paraId="33286338"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2F732C31"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4.项目实施的可持续影响分析</w:t>
      </w:r>
    </w:p>
    <w:p w14:paraId="70732D43" w14:textId="56C05530"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提高教职工工作的积极性</w:t>
      </w:r>
      <w:r w:rsidR="00D8183A">
        <w:rPr>
          <w:rStyle w:val="aa"/>
          <w:rFonts w:ascii="仿宋_GB2312" w:eastAsia="仿宋_GB2312" w:hAnsi="仿宋_GB2312" w:cs="仿宋_GB2312" w:hint="eastAsia"/>
          <w:b w:val="0"/>
          <w:bCs w:val="0"/>
          <w:spacing w:val="-4"/>
          <w:sz w:val="32"/>
          <w:szCs w:val="32"/>
        </w:rPr>
        <w:t>”指标</w:t>
      </w:r>
      <w:r>
        <w:rPr>
          <w:rStyle w:val="aa"/>
          <w:rFonts w:ascii="仿宋_GB2312" w:eastAsia="仿宋_GB2312" w:hAnsi="仿宋_GB2312" w:cs="仿宋_GB2312" w:hint="eastAsia"/>
          <w:b w:val="0"/>
          <w:bCs w:val="0"/>
          <w:spacing w:val="-4"/>
          <w:sz w:val="32"/>
          <w:szCs w:val="32"/>
        </w:rPr>
        <w:t>，预期指标是有效提高，实际完成值是100%，指标完成率是100%，实现部门绩效长效机制建设，提高工作效率目标。</w:t>
      </w:r>
    </w:p>
    <w:p w14:paraId="0D9C5EE6" w14:textId="3B8EFFBB"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w:t>
      </w:r>
      <w:r w:rsidR="00003C2E">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sidR="00003C2E">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个，达到预期目标，可持续影响指标完成。</w:t>
      </w:r>
    </w:p>
    <w:p w14:paraId="42F16543"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41C68EA9"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bookmarkStart w:id="6" w:name="_Toc22800_WPSOffice_Level1"/>
      <w:r>
        <w:rPr>
          <w:rStyle w:val="aa"/>
          <w:rFonts w:ascii="仿宋_GB2312" w:eastAsia="仿宋_GB2312" w:hAnsi="仿宋_GB2312" w:cs="仿宋_GB2312" w:hint="eastAsia"/>
          <w:b w:val="0"/>
          <w:bCs w:val="0"/>
          <w:spacing w:val="-4"/>
          <w:sz w:val="32"/>
          <w:szCs w:val="32"/>
        </w:rPr>
        <w:t>按计划完成项目实施，已做满意度调查抽样问卷，具体如</w:t>
      </w:r>
      <w:r>
        <w:rPr>
          <w:rStyle w:val="aa"/>
          <w:rFonts w:ascii="仿宋_GB2312" w:eastAsia="仿宋_GB2312" w:hAnsi="仿宋_GB2312" w:cs="仿宋_GB2312" w:hint="eastAsia"/>
          <w:b w:val="0"/>
          <w:bCs w:val="0"/>
          <w:spacing w:val="-4"/>
          <w:sz w:val="32"/>
          <w:szCs w:val="32"/>
        </w:rPr>
        <w:lastRenderedPageBreak/>
        <w:t>下：</w:t>
      </w:r>
    </w:p>
    <w:p w14:paraId="0C21E451" w14:textId="23DC1525" w:rsidR="00962282" w:rsidRPr="00962282" w:rsidRDefault="00962282" w:rsidP="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Pr="00962282">
        <w:rPr>
          <w:rStyle w:val="aa"/>
          <w:rFonts w:ascii="仿宋_GB2312" w:eastAsia="仿宋_GB2312" w:hAnsi="仿宋_GB2312" w:cs="仿宋_GB2312" w:hint="eastAsia"/>
          <w:b w:val="0"/>
          <w:bCs w:val="0"/>
          <w:spacing w:val="-4"/>
          <w:sz w:val="32"/>
          <w:szCs w:val="32"/>
        </w:rPr>
        <w:t>受益教职工满意度（%）</w:t>
      </w:r>
      <w:r>
        <w:rPr>
          <w:rStyle w:val="aa"/>
          <w:rFonts w:ascii="仿宋_GB2312" w:eastAsia="仿宋_GB2312" w:hAnsi="仿宋_GB2312" w:cs="仿宋_GB2312" w:hint="eastAsia"/>
          <w:b w:val="0"/>
          <w:bCs w:val="0"/>
          <w:spacing w:val="-4"/>
          <w:sz w:val="32"/>
          <w:szCs w:val="32"/>
        </w:rPr>
        <w:t>”指标，预期指标是大于等于9</w:t>
      </w:r>
      <w:r w:rsidR="00003C2E">
        <w:rPr>
          <w:rStyle w:val="aa"/>
          <w:rFonts w:ascii="仿宋_GB2312" w:eastAsia="仿宋_GB2312" w:hAnsi="仿宋_GB2312" w:cs="仿宋_GB2312"/>
          <w:b w:val="0"/>
          <w:bCs w:val="0"/>
          <w:spacing w:val="-4"/>
          <w:sz w:val="32"/>
          <w:szCs w:val="32"/>
        </w:rPr>
        <w:t>8</w:t>
      </w:r>
      <w:r>
        <w:rPr>
          <w:rStyle w:val="aa"/>
          <w:rFonts w:ascii="仿宋_GB2312" w:eastAsia="仿宋_GB2312" w:hAnsi="仿宋_GB2312" w:cs="仿宋_GB2312" w:hint="eastAsia"/>
          <w:b w:val="0"/>
          <w:bCs w:val="0"/>
          <w:spacing w:val="-4"/>
          <w:sz w:val="32"/>
          <w:szCs w:val="32"/>
        </w:rPr>
        <w:t>%，实际完成值是100%，指标完成率是100%，达到部门（单位）服务对象对部门履职效果的满意度。</w:t>
      </w:r>
    </w:p>
    <w:p w14:paraId="5046A781" w14:textId="539476B3"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sidR="00003C2E">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sidR="00003C2E">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4194D402" w14:textId="77777777" w:rsidR="00F74E2C" w:rsidRDefault="0096228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存在的主要问题</w:t>
      </w:r>
      <w:bookmarkEnd w:id="6"/>
    </w:p>
    <w:p w14:paraId="6CD1EF82" w14:textId="77777777" w:rsidR="00F74E2C" w:rsidRDefault="00962282">
      <w:pPr>
        <w:snapToGrid w:val="0"/>
        <w:spacing w:line="540" w:lineRule="exact"/>
        <w:ind w:firstLineChars="200" w:firstLine="624"/>
        <w:rPr>
          <w:rStyle w:val="aa"/>
          <w:rFonts w:ascii="仿宋_GB2312" w:eastAsia="仿宋_GB2312" w:hAnsi="仿宋_GB2312" w:cs="仿宋_GB2312"/>
          <w:b w:val="0"/>
          <w:bCs w:val="0"/>
          <w:spacing w:val="-4"/>
          <w:sz w:val="32"/>
          <w:szCs w:val="32"/>
        </w:rPr>
      </w:pPr>
      <w:bookmarkStart w:id="7" w:name="_Toc29546_WPSOffice_Level1"/>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4CDE4CB4" w14:textId="77777777" w:rsidR="00F74E2C" w:rsidRDefault="00962282">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0731869C" w14:textId="77777777" w:rsidR="00F74E2C" w:rsidRDefault="0096228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改进措施和建议</w:t>
      </w:r>
      <w:bookmarkEnd w:id="7"/>
    </w:p>
    <w:p w14:paraId="04997F17"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0FAD3F05"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045755FF"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258ACD70"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58F80532"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3DEC4241" w14:textId="77777777" w:rsidR="00F74E2C" w:rsidRDefault="00962282">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15F6E0D1"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规范单位整体支出管理资料的收集整理，确保相关信息完</w:t>
      </w:r>
      <w:r>
        <w:rPr>
          <w:rStyle w:val="aa"/>
          <w:rFonts w:ascii="仿宋_GB2312" w:eastAsia="仿宋_GB2312" w:hAnsi="仿宋_GB2312" w:cs="仿宋_GB2312" w:hint="eastAsia"/>
          <w:b w:val="0"/>
          <w:bCs w:val="0"/>
          <w:spacing w:val="-4"/>
          <w:sz w:val="32"/>
          <w:szCs w:val="32"/>
        </w:rPr>
        <w:lastRenderedPageBreak/>
        <w:t>整、可靠，客观公正地反映项目资金实际使用和产生的绩效状况，为今后该项目实施方向及管理方式的改进提供指导。</w:t>
      </w:r>
    </w:p>
    <w:p w14:paraId="3B1B64F4"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24FCB2DE"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0D66BA68"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3909CD65"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借助第三</w:t>
      </w:r>
      <w:proofErr w:type="gramStart"/>
      <w:r>
        <w:rPr>
          <w:rStyle w:val="aa"/>
          <w:rFonts w:ascii="仿宋_GB2312" w:eastAsia="仿宋_GB2312" w:hAnsi="仿宋_GB2312" w:cs="仿宋_GB2312" w:hint="eastAsia"/>
          <w:b w:val="0"/>
          <w:bCs w:val="0"/>
          <w:spacing w:val="-4"/>
          <w:sz w:val="32"/>
          <w:szCs w:val="32"/>
        </w:rPr>
        <w:t>方专业</w:t>
      </w:r>
      <w:proofErr w:type="gramEnd"/>
      <w:r>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48197C93" w14:textId="77777777" w:rsidR="00F74E2C" w:rsidRDefault="00F74E2C">
      <w:pPr>
        <w:snapToGrid w:val="0"/>
        <w:spacing w:line="540" w:lineRule="exact"/>
        <w:rPr>
          <w:rStyle w:val="aa"/>
          <w:rFonts w:ascii="仿宋_GB2312" w:eastAsia="仿宋_GB2312" w:hAnsi="仿宋_GB2312" w:cs="仿宋_GB2312"/>
          <w:b w:val="0"/>
          <w:color w:val="FF0000"/>
          <w:spacing w:val="-4"/>
          <w:sz w:val="32"/>
          <w:szCs w:val="32"/>
        </w:rPr>
      </w:pPr>
    </w:p>
    <w:sectPr w:rsidR="00F74E2C">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75C1F" w14:textId="77777777" w:rsidR="00764DE2" w:rsidRDefault="00764DE2">
      <w:r>
        <w:separator/>
      </w:r>
    </w:p>
  </w:endnote>
  <w:endnote w:type="continuationSeparator" w:id="0">
    <w:p w14:paraId="700CC962" w14:textId="77777777" w:rsidR="00764DE2" w:rsidRDefault="0076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86"/>
    <w:family w:val="auto"/>
    <w:pitch w:val="default"/>
    <w:sig w:usb0="00000001" w:usb1="080E0000" w:usb2="00000000" w:usb3="00000000" w:csb0="00040000" w:csb1="00000000"/>
  </w:font>
  <w:font w:name="方正小标宋简体">
    <w:altName w:val="宋体"/>
    <w:charset w:val="86"/>
    <w:family w:val="script"/>
    <w:pitch w:val="default"/>
    <w:sig w:usb0="00000000" w:usb1="00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43494" w14:textId="77777777" w:rsidR="00F74E2C" w:rsidRDefault="00962282">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4AE1F0A0" w14:textId="77777777" w:rsidR="00F74E2C" w:rsidRDefault="00F74E2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AF962" w14:textId="77777777" w:rsidR="00764DE2" w:rsidRDefault="00764DE2">
      <w:r>
        <w:separator/>
      </w:r>
    </w:p>
  </w:footnote>
  <w:footnote w:type="continuationSeparator" w:id="0">
    <w:p w14:paraId="648D598C" w14:textId="77777777" w:rsidR="00764DE2" w:rsidRDefault="00764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C6D319F"/>
    <w:rsid w:val="FFDF92DC"/>
    <w:rsid w:val="00003C2E"/>
    <w:rsid w:val="000C4E29"/>
    <w:rsid w:val="000C71F0"/>
    <w:rsid w:val="000D3AFA"/>
    <w:rsid w:val="000E1B81"/>
    <w:rsid w:val="0012092B"/>
    <w:rsid w:val="00141421"/>
    <w:rsid w:val="00191BA3"/>
    <w:rsid w:val="001C1E1D"/>
    <w:rsid w:val="001E750D"/>
    <w:rsid w:val="0022744B"/>
    <w:rsid w:val="00234372"/>
    <w:rsid w:val="00292A50"/>
    <w:rsid w:val="002939FF"/>
    <w:rsid w:val="002F7CCD"/>
    <w:rsid w:val="003310C2"/>
    <w:rsid w:val="003F0DB2"/>
    <w:rsid w:val="00424A01"/>
    <w:rsid w:val="00466AF4"/>
    <w:rsid w:val="00491D09"/>
    <w:rsid w:val="004E1483"/>
    <w:rsid w:val="0054132C"/>
    <w:rsid w:val="005845FC"/>
    <w:rsid w:val="005B1250"/>
    <w:rsid w:val="006258B7"/>
    <w:rsid w:val="00633862"/>
    <w:rsid w:val="00686CCC"/>
    <w:rsid w:val="006B4CDA"/>
    <w:rsid w:val="006C5BED"/>
    <w:rsid w:val="006C5D3A"/>
    <w:rsid w:val="006D4FCD"/>
    <w:rsid w:val="006F7865"/>
    <w:rsid w:val="00702D4A"/>
    <w:rsid w:val="007115C8"/>
    <w:rsid w:val="00722C79"/>
    <w:rsid w:val="00724F4D"/>
    <w:rsid w:val="00764DE2"/>
    <w:rsid w:val="007E7E99"/>
    <w:rsid w:val="00825D99"/>
    <w:rsid w:val="0089387B"/>
    <w:rsid w:val="008E7E52"/>
    <w:rsid w:val="009304D8"/>
    <w:rsid w:val="0093778D"/>
    <w:rsid w:val="00962282"/>
    <w:rsid w:val="0097614B"/>
    <w:rsid w:val="0099431C"/>
    <w:rsid w:val="009F5A38"/>
    <w:rsid w:val="00AA5126"/>
    <w:rsid w:val="00AD16CD"/>
    <w:rsid w:val="00B5590F"/>
    <w:rsid w:val="00B86B60"/>
    <w:rsid w:val="00BA13C5"/>
    <w:rsid w:val="00BD7AB3"/>
    <w:rsid w:val="00BF62C2"/>
    <w:rsid w:val="00C77007"/>
    <w:rsid w:val="00CD2F35"/>
    <w:rsid w:val="00CD5A03"/>
    <w:rsid w:val="00D8183A"/>
    <w:rsid w:val="00D82401"/>
    <w:rsid w:val="00D9126A"/>
    <w:rsid w:val="00D93262"/>
    <w:rsid w:val="00DB1085"/>
    <w:rsid w:val="00EB1FFE"/>
    <w:rsid w:val="00F326C7"/>
    <w:rsid w:val="00F74E2C"/>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99D2A8C"/>
    <w:rsid w:val="3B7766BA"/>
    <w:rsid w:val="3F301058"/>
    <w:rsid w:val="417A34F9"/>
    <w:rsid w:val="418810F4"/>
    <w:rsid w:val="41A37673"/>
    <w:rsid w:val="42C30950"/>
    <w:rsid w:val="45A65C7F"/>
    <w:rsid w:val="45F933A1"/>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B9AA5"/>
  <w15:docId w15:val="{682C8FC0-9030-4828-92B6-1049CFC83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1064</Words>
  <Characters>6065</Characters>
  <Application>Microsoft Office Word</Application>
  <DocSecurity>0</DocSecurity>
  <Lines>50</Lines>
  <Paragraphs>14</Paragraphs>
  <ScaleCrop>false</ScaleCrop>
  <Company>市直单位</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2</cp:revision>
  <dcterms:created xsi:type="dcterms:W3CDTF">2022-04-01T05:48:00Z</dcterms:created>
  <dcterms:modified xsi:type="dcterms:W3CDTF">2022-04-01T05:48:00Z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FA48308C584B4C498E9734F137FE4F69</vt:lpwstr>
  </property>
</Properties>
</file>