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皮拉勒乡公岗工资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阿克陶县皮拉勒乡人民政府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阿克陶县皮拉勒乡人民政府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一、基本情况</w:t>
        <w:br/>
        <w:t>　　（一）项目概况</w:t>
        <w:br/>
        <w:t>　　1.项目背景</w:t>
        <w:br/>
        <w:t>本项目遵循财政部《项目支出绩效评价管理办法》（财预〔2020〕10号）和自治区财政厅《自治区财政支出绩效评价管理暂行办法》（新财预〔2018〕189号）等相关政策文件与规定，旨在评价皮拉勒乡工岗工资项目实施前期、过程及效果，评价财政预算资金使用的效率及效益。该项目资金用于皮拉勒乡公岗人员工资、津贴、基本养老保险等，通过该项目的实施，建立健全我乡公岗人员工资保障，确保我乡公岗人员基本工资，为我乡日常工作的顺利开展提供保障。</w:t>
        <w:br/>
        <w:t>　　2.主要内容及实施情况</w:t>
        <w:br/>
        <w:t>　　（1）主要内容</w:t>
        <w:br/>
        <w:t>皮拉勒乡工岗工资538.45万元，由自治区财政承担，该项目资金主要用于皮拉勒乡公岗人员工资、津贴、基本养老保险等，通过该项目的实施，建立健全我乡公岗人员工资保障，确保我乡公岗人员基本工资，为我乡日常工作的顺利开展提供保障。　　</w:t>
        <w:br/>
        <w:t>（2）实施情况</w:t>
        <w:br/>
        <w:t>　　2022年度实际发放工岗工资11次金额460.71万元，通过该项目的实施，建立健全我乡公岗人员工资保障，确保我乡公岗人员基本工资，为我乡日常工作的顺利开展提供保障。</w:t>
        <w:br/>
        <w:t>　　3.项目实施主体</w:t>
        <w:br/>
        <w:t>该项目由阿克陶县皮拉勒乡人民政府单位实施，阿克陶县皮拉勒乡2021年部门决算报表编制范围的单位共计9个，其中：行政单位2个，全额拨款事业单位7个。分别是：1、皮拉勒乡党委；2、皮拉勒乡政府；3、皮拉勒乡财政所；4、皮拉勒乡计生站；5、皮拉勒乡农业畜牧业发展服务中心；6、皮拉勒乡文化站；7、皮拉勒乡社会保障服务中心；8、食品药品监督所；9、皮拉勒乡国土所。</w:t>
        <w:br/>
        <w:t>单位编制数共185人，其中：行政编制91人 、事业编制94人；截止2022年12月底部门实有人数301人，其中：行政编制191人 、事业编制108人、退休人员81、自聘人员2人。</w:t>
        <w:br/>
        <w:t>　　3.资金投入和使用情况</w:t>
        <w:br/>
        <w:t>　   【2020】16号文本年度安排下达资金538.45万元，为本级财力安排，最终确定项目资金总数为538.45万元。其中：本级财政拨款538.45万元，自治区财政拨款0万元，上年结余0万元。</w:t>
        <w:br/>
        <w:t>　　截至2022年12月31日，实际支出460.71万元，预算执行率85.56%。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该项目资金用于皮拉勒乡公岗人员工资、津贴、基本养老保险等，通过该项目的实施，建立健全我乡公岗人员工资保障，确保我乡公岗人员基本工资，为我乡日常工作的顺利开展提供保障。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“公岗人数”指标，预期指标值为≤117人；</w:t>
        <w:br/>
        <w:t>　　“发放标准”指标，预期指标值为≤3848.05（人/月/元）；</w:t>
        <w:br/>
        <w:t>　　“发放工资次数”指标，预期指标值为≤12月；</w:t>
        <w:br/>
        <w:t>　　②质量指标</w:t>
        <w:br/>
        <w:t>　　“资金使用合格率”指标，预期指标值为≤100%%；</w:t>
        <w:br/>
        <w:t>　　“发放覆盖率”指标，预期指标值为≤100%。</w:t>
        <w:br/>
        <w:t>　　③时效指标</w:t>
        <w:br/>
        <w:t>　　“工资发放时效”指标，预期指标值为≤=12月。</w:t>
        <w:br/>
        <w:t>　　④成本指标</w:t>
        <w:br/>
        <w:t>　　“公岗工资”指标，预期指标值为≤538.45万元；</w:t>
        <w:br/>
        <w:t>　　（2）项目效益目标</w:t>
        <w:br/>
        <w:t>　　①经济效益指标</w:t>
        <w:br/>
        <w:t>　　无</w:t>
        <w:br/>
        <w:t>　　②社会效益指标</w:t>
        <w:br/>
        <w:t>　　“提高公岗人员办事效率、服务质量”指标，预期指标值为有效提高；</w:t>
        <w:br/>
        <w:t>　　③生态效益指标</w:t>
        <w:br/>
        <w:t>　　无</w:t>
        <w:br/>
        <w:t>　　④可持续影响</w:t>
        <w:br/>
        <w:t>　　“保障基层工作顺利展开”指标，预期指标值为长期；</w:t>
        <w:br/>
        <w:t>　　⑤满意度指标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皮拉勒乡工岗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阿不都外力·买买提艾力任评价组组长，主要负责确定绩效评价木板、总体协调沟通、全盘统筹、总体质量把关等工作。</w:t>
        <w:br/>
        <w:t>晏全兵任评价组副组长，主要负责绩效评价现场督导，对评价组成员的评价检查工作提供技术指导与支持，对实效评价工作质量把关。</w:t>
        <w:br/>
        <w:t>艾孜提力·图尔迪巴柯任评价组成员，主要负责现场调研工作，完成收集整理资料、审核数据、填报绩效评价内容等工作。</w:t>
        <w:br/>
        <w:t>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皮拉勒乡工岗工资”项目绩效进行客观公正的评价，本项目总得分为96.2分，绩效评级属于“优”。其中，决策类指标得分20分，过程类指标得分19.29分，产出类指标得分36.91分，效益类指标得分20分。</w:t>
        <w:br/>
        <w:t>　　（二）综合评价结论</w:t>
        <w:br/>
        <w:t>　　经评价，本项目达到了年初设立的绩效目标，在实施过程中取得了良好的成效，具体表现在：2022年度已完成11次发放工资，推动了公益性岗位人员生活保障产生公益性岗位人员工作积极性效益。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（1）立项依据充分性：阿克陶县皮拉勒乡人民政府 职责组织实施。围绕阿克陶县皮拉勒乡人民政府 年度工作重点和工作计划制定经费预算，根据评分标准，该指标不扣分，得3分。</w:t>
        <w:br/>
        <w:t>　　（2）立项程序规范性：根据决策依据编制工作计划和经费预算，经过与阿克陶县皮拉勒乡人民政府 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（5）预算编制科学性：预算编制经公益性岗位12个月的工资，实际完成内容与项目内容匹配，项目投资额与工作任务相匹配，根据评分标准，该指标不扣分，得5分。</w:t>
        <w:br/>
        <w:t>　　（6）资金分配合理性：资金分配按照每个月每人发3848.05元（包括个人实发工资和个人代扣部分）资金分配与实际相适应，根据评分标准，该指标不扣分，得5分。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5个三级指标构成，权重分为20分，实际得分19.25分，得分率为96.25%。</w:t>
        <w:br/>
        <w:t>　　（1）资金到位率：该项目总投资538.45万元，克州财政局实际下达经费0万元，其中当年财政拨款538.45万元，上年结转资金0万元，财政资金足额拨付到位，根据评分标准，该指标不扣分，得5分。   </w:t>
        <w:br/>
        <w:t>　　（2）预算执行率：本项目申请预算金额为538.45 万元，预算批复实际下达金额为 538.45万元截至 2022年 12 月 31日，资金执行460.71万元，资金执行率85.56%。项目资金支出总体能够按照预算执行，根据评分标准，该指标扣0.71分，得4.29分。</w:t>
        <w:br/>
        <w:t>　　（3）资金使用合规性：预算批复规定用途，不存在截留、挤占、挪用、虚列支出等情况，未发现违规使用情况，根据评分标准，该指标不扣分，得5分。</w:t>
        <w:br/>
        <w:t>　　（4）管理制度健全性：该项目严格按照《阿克陶县皮拉勒乡人民政府（单位名称）财务制度》及公益性岗位工资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项目产出类指标包括产出数量、产出质量、产出时效、产出成本四方面的内容，由7个三级指标构成，权重分为40分，实际得分36.91分，得分率为92.28%。</w:t>
        <w:br/>
        <w:t>　　（1）对于“产出数量”</w:t>
        <w:br/>
        <w:t>公岗人数103人，与预期目标不一致，根据评分标准，该指标扣1.695分，得5分。存在偏差：预期绩效目标117人，实际完成值为103人，偏差率为12.97% ，偏差原因：由于岗位有离职的人，故出现了偏差，采取的措施：无，根据评分标准，该指标扣1.695分，得3.305分。</w:t>
        <w:br/>
        <w:t>发放工资次数12次，与预期目标不一致，根据评分标准，该指标不扣分，得5分。</w:t>
        <w:br/>
        <w:t>　　合计得8.31分。</w:t>
        <w:br/>
        <w:t>　　（2）对于“产出质量”：</w:t>
        <w:br/>
        <w:t>　　资金使用合格率100%，与预期目标一致，根据评分标准，该指标不扣分，得5分。</w:t>
        <w:br/>
        <w:t>发放覆盖率100%，与预期目标一致，根据评分标准，该指标不扣分，得5分。</w:t>
        <w:br/>
        <w:t>　　合计得10分。</w:t>
        <w:br/>
        <w:t>　　（3）对于“产出时效”：</w:t>
        <w:br/>
        <w:t>工资发放时效12（月），与预期目标指标不一致，根据评分标准，该指标不扣分，得10分。</w:t>
        <w:br/>
        <w:t>　　合计得10分。</w:t>
        <w:br/>
        <w:t>　　（4）对于“产出成本”：</w:t>
        <w:br/>
        <w:t>该项目本年支出金额538.45万元，项目经费能够控制在绩效目标范围内，根据评分标准，该指标不扣分，得8.6分。</w:t>
        <w:br/>
        <w:t>存在偏差：预期绩效目标538.45，实际完成值为460.71万元，偏差率为14.43% ，偏差原因：由于岗位有离职的人，12月份用临时指标来发放公益性岗位工资，采取的措施：无根据评分标准，该指标扣1.4分，得8.6分。</w:t>
        <w:br/>
        <w:t>　　合计得8.6分。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　　提高公岗人员办事效率、服务质量，与预期指标一致，根据评分标准，该指标不扣分，得5分。</w:t>
        <w:br/>
        <w:t>　　对于“可持续影响指标”：</w:t>
        <w:br/>
        <w:t>保障基层工作顺利展开，与预期指标一致，根据评分标准，该指标不扣分，得5分。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皮拉勒乡工岗工资项目预算538.45万元，到位538.45万元，实际支出460.71万元，预算执行率为85.56%，项目绩效指标总体完成率为85.56%，偏差率为14.44%，偏出去原因由于岗位有离职的人，12月份用临时指标来发放公益性岗位工资，采取的措施无。　</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