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阿克陶县红十字会办公室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阿克陶县红十字会办公室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侯振旗</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红十字会工作经费项目实施前期、过程及效果，评价财政预算资金使用的效率及效益。红十字会工作经费经费项目资金3万元，其中：财政资金3万元，其他资金0万元。该项目资金用于购买单位办公用品、防艾宣传和差旅费等，通过该项目的实施，提高单位各项工作效率，保障单位各项工作的正常开展。 </w:t>
        <w:br/>
        <w:t>　　2.主要内容及实施情况</w:t>
        <w:br/>
        <w:t>（1）主要内容</w:t>
        <w:br/>
        <w:t>项目名称：红十字会工作经费</w:t>
        <w:br/>
        <w:t>项目主要内容：该项目资金用于购买单位办公用品、防艾宣传和差旅费等，通过该项目的实施，提高单位各项工作效率，保障单位各项工作的正常开展。 </w:t>
        <w:br/>
        <w:t>（2）实施情况</w:t>
        <w:br/>
        <w:t>项目实施主体：阿克陶县红十字会</w:t>
        <w:br/>
        <w:t>实施时间：该项目实施时间为2022年1月-2022年12月</w:t>
        <w:br/>
        <w:t>实施结果：截止2022年12月，我单位购买办公用品6次，差旅费报销6次，发放防艾宣传单、横幅、展示栏制作3次，有效提高单位各项工作效率，保障单位各项工作的正常开展。</w:t>
        <w:br/>
        <w:t>　　3.项目实施主体</w:t>
        <w:br/>
        <w:t>该项目由阿克陶县红十字会办公室实施。主要职能：宣传和执行《中华人民共和国红十字会法》和《中华人民共和国红十字标志使用办法》。开展备灾救灾工作。开展应急救护和防病知识的宣传、普及、培训；在机关、企事业单位、社区、农村、学校和易发生意外伤害的行业和人群中开展初级卫生救护培训，组织群众参加意外伤害和自然灾害的现场救护，提高应急条件下的应急救助能力和水平。建设和管理中国造血干细胞捐献者资料库；开展捐献造血干细胞的宣传动员、组织工作。开展无偿献血的宣传推动工作。开展社会救助及相关服务工作。对易受损人群进行救助，为困难群众提供服务；在社区、农村中建立红十字服务站，开展服务群众、宣传培训、募捐救助等活动；开展帮助寻找失散亲人、重建家庭联系等其他人道服务工作。依法开展和推动遗体、器官（组织）捐献工作；开展艾滋病预防控制宣传和教育、关心爱护艾滋病病毒感染者、患者及其他人道救助工作。开展有益于青少年身心健康的红十字青少年活动。开展红十字志愿服务活动。宣传国际人道法、红十字运动基本原则。依法开展募捐活动。完成人民政府交办的其他工作。</w:t>
        <w:br/>
        <w:t>阿克陶县红十字会属于参公单位，有独立法人机构，内设科室有综合办公室1个科室，编制共有 3人，实有人数8，其中：在职7人； 退休 1 人。　</w:t>
        <w:br/>
        <w:t>4.资金投入和使用情况</w:t>
        <w:br/>
        <w:t>　  2022年度安排下达资金3万元，为红十字会工作经费资金，最终确定项目资金总数为3万元。其中：中央财政拨款0万元，自治区财政拨款0万元，本级财政拨款3万元，上年结余0万元。</w:t>
        <w:br/>
        <w:t>截至2022年12月31日，实际支出1.78万元，预算执行率59.3%。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该项目资金用于购买单位办公用品、防艾宣传和差旅费等，通过该项目的实施，提高单位各项工作效率，保障单位各项工作的正常开展。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“购买办公用品批次（次）”指标，预期指标值为6。</w:t>
        <w:br/>
        <w:t>“完成差旅费报销次数（次）”指标，预期指标值为3。</w:t>
        <w:br/>
        <w:t>“完成防艾宣传单、横幅、展示栏制作次数（次）量”指标，预期指标值为3。</w:t>
        <w:br/>
        <w:t>②质量指标</w:t>
        <w:br/>
        <w:t>“资金使用合规率（%）”指标，预期指标值为100%。</w:t>
        <w:br/>
        <w:t>③时效指标</w:t>
        <w:br/>
        <w:t>“完成时效（月）”指标，预期指标值为12。</w:t>
        <w:br/>
        <w:t>④成本指标</w:t>
        <w:br/>
        <w:t>“工作经费-办公费（万元）”指标，预期指标值为1.5。</w:t>
        <w:br/>
        <w:t>“工作经费-差旅费（万元）”指标，预期指标值为1。</w:t>
        <w:br/>
        <w:t>“工作经费-宣传制作费（万元）”指标，预期指标值为0.5。</w:t>
        <w:br/>
        <w:t></w:t>
        <w:br/>
        <w:t>（2）项目效益目标</w:t>
        <w:br/>
        <w:t>①经济效益指标</w:t>
        <w:br/>
        <w:t>无</w:t>
        <w:br/>
        <w:t>②社会效益指标</w:t>
        <w:br/>
        <w:t>“提高工作效率，保障单位正常运转”指标，预期指标值为有效提高。</w:t>
        <w:br/>
        <w:t>③生态效益指标</w:t>
        <w:br/>
        <w:t>无</w:t>
        <w:br/>
        <w:t>④可持续影响</w:t>
        <w:br/>
        <w:t>“提高服务水平”指标，预期指标值为有效提高。</w:t>
        <w:br/>
        <w:t>（3）满意度目标</w:t>
        <w:br/>
        <w:t>①满意度指标</w:t>
        <w:br/>
        <w:t>“收益职工满意度（%）”指标，预期指标值为≥98%。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红十字会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红十字会党组书记侯振旗任评价组组长，主要负责确定绩效评价木板、总体协调沟通、全盘统筹、总体质量把关等工作。</w:t>
        <w:br/>
        <w:t>党支部书记卢爱国任评价组副组长，主要负责绩效评价现场督导，对评价组成员的评价检查工作提供技术指导与支持，对实效评价工作质量把关。</w:t>
        <w:br/>
        <w:t>办公室主任马晶晶、会计刘晓燕和牛素红任评价组成员，主要负责现场调研工作，完成收集整理资料、审核数据、填报绩效评价内容等工作。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红十字会工作经费”项目绩效进行客观公正的评价，本项目总得分为93.6分，绩效评级属于“优”。其中，决策类指标得分20分，过程类指标得分17.97分，产出类指标得分35.68分，效益类指标得分20分。</w:t>
        <w:br/>
        <w:t>（二）综合评价结论</w:t>
        <w:br/>
        <w:t>经评价，本项目达到了年初设立的绩效目标，在实施过程中取得了良好的成效，具体表现在：完成了购买单位办公用品、防艾宣传和差旅费等，通过该项目的实施，提高单位各项工作效率，保障单位各项工作的正常开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本项目立项（实施）符合国家和自治区《地方志工作条例》要求，加快推进阿克陶县红十字会工作持续健康发展，符合国家的政策导向，不存在负面违规内容，实施效益明显，项目立项（实施）切实可行。并结合阿克陶县红十字会职责组织实施，围绕阿克陶县红十字会年度工作重点和工作计划制定经费预算，根据评分标准，该指标不扣分，得3分。</w:t>
        <w:br/>
        <w:t>　　（2）立项程序规范性：根据决策依据编制工作计划和经费预算，经过与阿克陶县红十字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（5）预算编制科学性：预算编制经经过本级财力安排3万元下拨，实际完成内容与项目内容匹配，项目投资额与工作任务相匹配，根据评分标准，该指标不扣分，得5分。　　</w:t>
        <w:br/>
        <w:t>（6）资金分配合理性：资金分配按照项目绩效总目标保障单位各项工作能够正常开展以及预算联网系统正常运转。资金分配与实际相适应，根据评分标准，该指标不扣分，得5分。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5个三级指标构成，权重分为20分，实际得分17.97 分，得分率为89.85%。</w:t>
        <w:br/>
        <w:t>（1）资金到位率：该项目总投资3万元，地方财政局实际下达经费3万元，其中当年财政拨款3万元，上年结转资金0万元，财政资金足额拨付到位，根据评分标准，该指标不扣分，得5分。   </w:t>
        <w:br/>
        <w:t>　　（2）预算执行率：本项目申请预算金额为3万元，预算批复实际下达金额为 3万元截至 2022年 12 月 31日，资金执行1.78万元，资金执行率59.3%。项目资金支出总体能够按照预算执行，根据评分标准，该指标扣2.03分，得2.97分。</w:t>
        <w:br/>
        <w:t>　　（3）资金使用合规性：该项目工作进度，符合预算批复规定用途，不存在截留、挤占、挪用、虚列支出等情况，未发现违规使用情况，根据评分标准，该指标不扣分，得5分。</w:t>
        <w:br/>
        <w:t>　　（4）管理制度健全性：该项目严格按照《阿克陶县红十字会财务制度》及红十字会工作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项目产出类指标包括产出数量、产出质量、产出时效、产出成本四方面的内容，由4个二级指标和8个三级指标构成，权重分为 40分，实际得分35.68分，得分率为89.2%。 </w:t>
        <w:br/>
        <w:t>　　（1）对于“产出数量”</w:t>
        <w:br/>
        <w:t>购买办公用品批次6次，与预期目标一致，根据评分标准，该指标不扣分，得4分。</w:t>
        <w:br/>
        <w:t>　　完成差旅费报销次数6次，超出预期目标，根据评分标准，该指标不扣分，得3分。</w:t>
        <w:br/>
        <w:t>　　完成防艾宣传单、横幅、展示栏制作次数3次，与预期目标一致，根据评分标准，该指标不扣分，得3分。</w:t>
        <w:br/>
        <w:t>　　合计得10分。</w:t>
        <w:br/>
        <w:t>　　（2）对于“产出质量”：</w:t>
        <w:br/>
        <w:t>　　资金使用合规率，与预期目标一致，根据评分标准，该指标不扣分，得10分。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该项目本年支出金额3万元，与预期目标值有偏差，根据评分标准，该指标扣4.32分，得5.68分。</w:t>
        <w:br/>
        <w:t>存在偏差：因疫情原因，导致业务工作未全部开展。改进措施：今后在做绩效年度指标值时精准设置，提高资金执行率。该指标扣4.32分，得5.68分。</w:t>
        <w:br/>
        <w:t>　　合计得6分。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项目效益类指标包括项目效益1个方面的内容，由3个三级指标构成，权重分为20分，实际得分20分，得分率为100%。</w:t>
        <w:br/>
        <w:t>　　（1）实施效益指标：</w:t>
        <w:br/>
        <w:t>　　对于“社会效益指标”：</w:t>
        <w:br/>
        <w:t>　　提高工作效率，保障单位正常运转，与预期指标一致，根据评分标准，该指标不扣分，得5分。</w:t>
        <w:br/>
        <w:t>　　对于“可持续影响指标”：</w:t>
        <w:br/>
        <w:t>提高服务水平，与预期指标一致，根据评分标准，该指标不扣分，得5分。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对于满意度指标：受益群众满意度98%，与预期目标一致，根据评分标准，该指标不扣分，得10分。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红十字会工作经费项目预算3万元，到位3万元，实际支出1.78万元，预算执行率为59.3%，项目绩效指标总体完成率为86.91%，偏差率为13.09%，偏差原因：因疫情原因和财务人员参加访惠聚工作，导致业务工作未及时全部开展。采取的措施：今后在做绩效年度指标值时精准设置，提高资金执行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