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2022年食品安全抽检经费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市场监督管理局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牛志伟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本项目遵循财政部《项目支出绩效评价管理办法》（财预〔2020〕10号）和自治区财政厅《自治区财政支出绩效评价管理暂行办法》（新财预〔2018〕189号）等相关政策文件与规定，旨在评价项目实施前期、过程及效果，评价财政预算资金使用的效率及效益。为认真贯彻国家总局、区局、州局和县委、县政府对食品安全的严格要求，依法科学地做好全县2022年食品安全监督抽检工作，全面掌握我县食品安全形势和质量状况，提升全县食品安全监管的针对性和有效性，根据自治区市场监督管理局食品安全抽检监测计划相关要求，我县开展各类食品安全抽检任务609批次。品种覆盖我县地方特色食品、小作坊食品、校园周边食品、食用农产品、节令食品和餐饮食品。</w:t>
        <w:br/>
        <w:t>（1）主要内容</w:t>
        <w:br/>
        <w:t>2022年1月1日至11月30日，我县在食品生产、流通、餐饮等环节上国家、区、市、县开展的评价性抽检、食品监督抽检、风险抽检、县级食用农产品抽检，共计609批次。</w:t>
        <w:br/>
        <w:t>　　（2）实施情况</w:t>
        <w:br/>
        <w:t xml:space="preserve">    2022年1月1日至11月30日，我县在食品生产、流通、餐饮等环节上国家、省、市、县开展的评价性抽检、食品监督抽检、风险抽检、县级食用农产品抽检，共计完成609批次（学校、养老福利机构食堂餐饮食品项目417批次，食用农产品192批次），合格608批次（学校、养老福利机构食堂餐饮食品项目417批次，食用农产品191批次），不合格1批次（食用农产品1批次），圆满完成了国家、区、州、县各项抽检任务。</w:t>
        <w:br/>
        <w:t>　　3.项目实施主体</w:t>
        <w:br/>
        <w:t>该项目由阿克陶县市场监督管理局实施，内设食品监管科，主要职能是组织食品安全抽检。</w:t>
        <w:br/>
        <w:t>　　3.资金投入和使用情况</w:t>
        <w:br/>
        <w:t>　  根据陶党财字【2022】2号文件本年度安排下达资金45.066万元，最终确定项目资金总数为45.066万元。其中：本级财政拨款45.066万元。</w:t>
        <w:br/>
        <w:t>　　截至2022年12月31日，实际支出45.066万元，预算执行率100%。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1.项目绩效总目标</w:t>
        <w:br/>
        <w:t>　　本项目为连续性项目。项目长期目标为“保障全县食品安全，提高食品安全水平”，年度目标为“全年食品监督抽检工作中，计划性抽检拟通过州市场监督管理局确定1家承验机构，完成609批次；临时性抽检工作根据区、州级实际工作安排，确保食品专项抽检、跟踪性抽检圆满完成”。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1、实际完成率</w:t>
        <w:br/>
        <w:t>阿克陶县市场监督管理局2022年度采购食品安全监督抽检承验机构工作任务：①确定1家食品抽验承验机构；②完成计划性食品安全监督抽验609批次。均已完成，完成率达100.00%，与预算项目内容基本相符。</w:t>
        <w:br/>
        <w:t>2、质量达标率</w:t>
        <w:br/>
        <w:t>通过对一家承验机构开展验收，合格率100.00%；预计食品抽验不合格率不超过3.00%，实际指标为0.16%（根据计划性食品抽检609批次确定的不合格率）；承验样品有效率达100.00%，达到既定目标。</w:t>
        <w:br/>
        <w:t>3、完成及时率</w:t>
        <w:br/>
        <w:t>项目完成及时率：本项目计划2022年11月30日前完成609批次抽检并出具报告，因受疫情影响2022年10月-11月未正常开展抽检，致任务延期值2022年12月完成抽检。</w:t>
        <w:br/>
        <w:t>4、成本节约率</w:t>
        <w:br/>
        <w:t>成本控制情况：项目实际成本740元/批，实际成本小于计划成本，成本控制情况较好。产出成本控制措施的有效性：项目的产出成本能够按照专项资金管理办法进行控制，抽检经费审批、拨付实行专款专用，较为规范。食品安全监督抽检经费支出分为具备检验检测能力的单位费用支出，使食品安全监督抽检经费支出得到有效控制。</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食品安全抽检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刘建军任评价组组长，职务为副局长，绩效评价工作职责为负责全盘工作。</w:t>
        <w:br/>
        <w:t>　　王冬玲任评价组副组长，绩效评价工作职责为对项目实施情况进行实地调查。</w:t>
        <w:br/>
        <w:t>　　牛志伟任评价组成员，绩效评价工作职责为负责资料审核等工作。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食品安全抽检”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根据本次绩效评价情况，本项目能够对食品生产单位进行定期、不定期的抽样检验，能够降低食品安全风险，2022年未发生影响恶劣的食品安全事件，未发生系统性、行业性的出口食品安全事故，提高居民生活质量、保障居民饮食安全，并能促进当地食品市场良好持续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　　（1）立项依据充分性：根据自治区、州食品安全抽检计划并结合阿克陶县市场监督管理局职责组织实施。围绕阿克陶县市场监督管理局年度工作重点和工作计划制定经费预算，根据评分标准，该指标不扣分，得3分。</w:t>
        <w:br/>
        <w:t>　　（2）立项程序规范性：根据决策依据编制工作计划和经费预算，经过与阿克陶县市场监督管理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（5）预算编制科学性：年度抽检609批次，抽检价格为740元每批，实际完成内容与项目内容匹配，项目投资额与工作任务相匹配，根据评分标准，该指标不扣分，得5分。</w:t>
        <w:br/>
        <w:t>　　（6）资金分配合理性：资金分配按照食品安全抽检计划实施，资金分配与实际相适应，根据评分标准，该指标不扣分，得5分。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（1）资金到位率：该项目总投资45.066万元，财政局实际下达经费45.066万元，其中当年财政拨款45.066万元财政资金足额拨付到位，根据评分标准，该指标不扣分，得5分。   </w:t>
        <w:br/>
        <w:t>　　（2）预算执行率：本项目申请预算金额为45.066万元，预算批复实际下达金额为45.066万元截至 2022年 12 月 31日，资金执行45.066万元，资金执行率100.00%。项目资金支出总体能够按照预算执行，根据评分标准，该指标不扣分，得5分。</w:t>
        <w:br/>
        <w:t>　　（3）资金使用合规性：符合预算批复规定用途，不存在截留、挤占、挪用、虚列支出等情况，未发现违规使用情况，根据评分标准，该指标不扣分，得5分。</w:t>
        <w:br/>
        <w:t>　　（4）管理制度健全性：该项目严格按照《阿克陶县市场监督管理局财务制度》及食品安全抽检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监督抽检数量609批次，与预期目标一致，根据评分标准，该指标不扣分，得4分。</w:t>
        <w:br/>
        <w:t>公示抽检结果4次，与预期目标一致，根据评分标准，该指标不扣分，得4分。</w:t>
        <w:br/>
        <w:t>报送检验报告4次，与预期目标一致，根据评分标准，该指标不扣分，得3分。</w:t>
        <w:br/>
        <w:t>　　（2）对于“产出质量”：</w:t>
        <w:br/>
        <w:t>食品抽检合格率99.8%，与预期目标一致，根据评分标准，该指标不扣分，得10分。</w:t>
        <w:br/>
        <w:t>　　（3）对于“产出时效”：</w:t>
        <w:br/>
        <w:t>资金拨付及时率100%，与预期目标指标一致，根据评分标准，该指标不扣分，得10分。</w:t>
        <w:br/>
        <w:t>　　（4）对于“产出成本”：</w:t>
        <w:br/>
        <w:t>抽样检测费用45.066万元，项目经费能够控制在绩效目标范围内，根据评分标准，该指标不扣分，得10分。</w:t>
        <w:br/>
        <w:t>　　合计得40分。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项目效益类指标包括项目效益1个方面的内容，由2个三级指标构成，权重分为20分，实际得分18分，得分率为90%。</w:t>
        <w:br/>
        <w:t>　　（1）实施效益指标：</w:t>
        <w:br/>
        <w:t>　　对于“社会效益指标”：</w:t>
        <w:br/>
        <w:t>提高食品质量安全，与预期指标一致，根据评分标准，该指标不扣分，得5分。</w:t>
        <w:br/>
        <w:t>　　对于“可持续影响指标”：</w:t>
        <w:br/>
        <w:t>保障公众饮食安全，与预期指标一致，根据评分标准，该指标不扣分，得5分。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食品安全抽检项目预算45.066万元，到位45.066万元，实际支出45.066万元，预算执行率为100%，项目绩效指标总体完成率为100%，预算执行进度与绩效指标无偏差。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