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城镇住户一体调查</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统计局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统计局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为了保障国家统计局阿克陶县调查大队工作正常运转2022年度城镇住户一体调查经费预算如下：</w:t>
        <w:br/>
        <w:t>城镇住户一体调查被调查户60户，标准：70元/人/月，共12600元，各城镇住户一体调查辅助统计人员6名，标准：150元/人/月，共2700元，一季度城镇住户一体调查经费15300元，四季度总计61200元，分市县住户调查办公费9520元，培训费1.2万元，印刷费1.88万元。</w:t>
        <w:br/>
        <w:t>　　2.主要内容及实施情况</w:t>
        <w:br/>
        <w:t>　　（1）主要内容</w:t>
        <w:br/>
        <w:t>项目名称：城镇住户一体调查经费</w:t>
        <w:br/>
        <w:t>项目主要内容：该项目资金用城镇住户一体调查被调查户60户，标准：70元/人/月，共12600元，各城镇住户一体调查辅助统计人员6名，标准：150元/人/月，共2700元，一季度城镇住户一体调查经费15300元，四季度总计61200元，分市县住户调查办公费9520元，培训费1.2万元，印刷费1.88万元。通过该项目的实施，保障了国家统计局阿克陶县调查大队日常工作运转，改善了工作环境。　　</w:t>
        <w:br/>
        <w:t>　　（2）实施情况</w:t>
        <w:br/>
        <w:t>项目实施主体：国家统计局阿克陶县调查大队</w:t>
        <w:br/>
        <w:t>实施时间：该项目实施时间为2022年1月-2022年12月</w:t>
        <w:br/>
        <w:t>实施结果：截止2022年12月，该项目资金已支付6.12万元，用于镇住户一体调查被调查户60户，标准：70元/人/月，共12600元，各城镇住户一体调查辅助统计人员6名，标准：150元/人/月，共2700元，一季度城镇住户一体调查经费15300元，四季度总计61200元。</w:t>
        <w:br/>
        <w:t>　　3.项目实施主体</w:t>
        <w:br/>
        <w:t>（一）依照国家、自治区和自治州统计局党委（组）的相关要求，组织领导和统一协调阿克陶县统计工作，确保统计数据真实、准确、及时；依照国家法律、法规和自治区、自治州的地方法规、政策参与拟定符合我县实际的统计规范性文件、统计工作规章制度和统计现代化建设规划，监督检查统计法律、法规的实施。</w:t>
        <w:br/>
        <w:t xml:space="preserve">   （二）组织实施国家、自治区、自治州、县国民经济核算制度；核算县城生产总值，汇编提供国民经济核算资料。</w:t>
        <w:br/>
        <w:t xml:space="preserve">   （三）按照国家和自治区、自治州要求，会同有关部门拟订重大国情国力普查计划、方案；组织实施县人口、经济、农业等国情国力普查和重大专项调查；汇总，整理和提供有关县情县力方面的统计数据。</w:t>
        <w:br/>
        <w:t xml:space="preserve">   （四）组织实施农林牧渔业、工业、建筑业、批发和零售业、住宿和餐饮业、房地产业、服务业和旅游业等统计调查，收集、汇总、整理和提供有关调查的统计数据。</w:t>
        <w:br/>
        <w:t xml:space="preserve">   （五）组织各乡(镇)、县直各部门的经济、社会、科技和资源环境统计调查，统一核定、管理、公布、出版全县的基本统计资料，定期发布全县国民经济和社会发展情况的统计信息。</w:t>
        <w:br/>
        <w:t xml:space="preserve">   （六）搜集、整理全县性的基本统计资料，并对国民经济和社会发展情况进行统计调查、统计分析和统计监督，向县委、政府及有关部门提供统计信息和咨询建议。</w:t>
        <w:br/>
        <w:t xml:space="preserve">   （七）贯彻落实全国基本统计制度和国家统计标准；依法审批或备案各乡(镇)、县直各部门统计调查项目；审批部门统计调查计划、调查方案；指导专业统计基础工作、统计基层业务基础建设；组织建立服务业统计信息管理制度，建立健全统计数据质量审核、监控和评估制度，开展对重要统计数据的审核、监控和评估，依法监督管理涉外调查活动。</w:t>
        <w:br/>
        <w:t xml:space="preserve">   （八）建立健全和管理本县统计信息自动化系统和统计数据库体系，组织协调和统一管理全县统计数据库网络。</w:t>
        <w:br/>
        <w:t xml:space="preserve">   （九）积极推进统计体制改革，组织全县统计科学研究、统计业务技术教育、统计干部培训，提高统计工作水平。</w:t>
        <w:br/>
        <w:t xml:space="preserve">   （十）协助自治州管理、领导有关调查队、点；协调组织完成国家和自治区的城市、农村社会经济及企业调查任务。</w:t>
        <w:br/>
        <w:t xml:space="preserve">   （十一）完成阿克陶县委、县人民政府交办的其他任务。</w:t>
        <w:br/>
        <w:t xml:space="preserve">   2.部门机构设置及人员构成</w:t>
        <w:br/>
        <w:t>阿克陶县统计局不设内设机构。</w:t>
        <w:br/>
        <w:t>阿克陶县统计局核定行政编制6名，其中：科级领导职数3名，机关工勤事业编制1名，事业编制1名，实有在职人数 22人，其中：行政在职9人,行政工勤1人、事业在职1人,退休9人,长聘人员2人。</w:t>
        <w:br/>
        <w:t>　　3.资金投入和使用情况</w:t>
        <w:br/>
        <w:t>本项目预算资金总额为9.2万元，其中：财政资金为9.2万元，其他资金为0万元。2022年实际收到预算资金9.2万元，预算资金到位率为100%。</w:t>
        <w:br/>
        <w:t>　　截至2022年12月31日，实际支出6.12万元，预算执行率67%。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城镇住户一体调查被调查户60户，标准：70元/人/月，共12600元，各城镇住户一体调查辅助统计人员6名，标准：150元/人/月，共2700元，一季度城镇住户一体调查经费15300元，四季度总计61200元，分市县住户调查办公费9520元。通过该项目的实施，保障了国家统计局阿克陶县调查大队日常工作运转，改善了工作环境。　</w:t>
        <w:br/>
        <w:t>1.项目绩效总目标</w:t>
        <w:br/>
        <w:t>城镇住户一体调查被调查户60户，标准：70元/人/月，共12600元，各城镇住户一体调查辅助统计人员6名，标准：150元/人/月，共2700元，一季度城镇住户一体调查经费15300元，四季度总计61200元，分市县住户调查办公费9520元。通过该项目的实施，保障了国家统计局阿克陶县调查大队日常工作运转，改善了工作环境。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①数量指标</w:t>
        <w:br/>
        <w:t>“调查区数（个）”指标，预期指标值为=6个	；</w:t>
        <w:br/>
        <w:t>“受益户数（户）”指标，预期指标值为=60户；</w:t>
        <w:br/>
        <w:t>“调查人员数(人)”指标，预期指标值为=6人</w:t>
        <w:br/>
        <w:t>　　②质量指标</w:t>
        <w:br/>
        <w:t>　　“资金使用合规率（%）”指标，预期指标值为＝100%；</w:t>
        <w:br/>
        <w:t>　　③时效指标</w:t>
        <w:br/>
        <w:t>　　“调查时间（月）”指标，预期指标值为=12月。</w:t>
        <w:br/>
        <w:t>　　④成本指标</w:t>
        <w:br/>
        <w:t>　　“调查花费资金（万元）”指标，预期指标值为≤9.2万元；</w:t>
        <w:br/>
        <w:t>　　（2）项目效益目标</w:t>
        <w:br/>
        <w:t>　　①经济效益指标</w:t>
        <w:br/>
        <w:t>　　无</w:t>
        <w:br/>
        <w:t>　　②社会效益指标</w:t>
        <w:br/>
        <w:t>　　“有效反映居民生活状况”指标，预期指标值为有效反映；</w:t>
        <w:br/>
        <w:t>　　③生态效益指标</w:t>
        <w:br/>
        <w:t>　　无</w:t>
        <w:br/>
        <w:t>　　④可持续影响</w:t>
        <w:br/>
        <w:t>　　“长期保证调查工作及时反应”指标，预期指标值为长期；</w:t>
        <w:br/>
        <w:t>　　⑤满意度指标</w:t>
        <w:br/>
        <w:t>　　“受益群众满意度（%）”指标，预期指标值为≥90%。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城镇住户一体调查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木萨江·卡德尔任评价组组长，绩效评价工作职责为负责全盘工作。</w:t>
        <w:br/>
        <w:t xml:space="preserve">    买买吐尔地·买买吐逊任评价组副组长，绩效评价工作职责为为对项目实施情况进行实地调查。</w:t>
        <w:br/>
        <w:t xml:space="preserve">    刘芳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评价组对照项目绩效评价指标体系，从决策、过程、产出和效益四个维度，通过数据采集、实地调研和问卷访谈等方式，对“城镇住户一体调查项目”项目绩效进行客观公正的评价，本项目总得分为95.03分，绩效评级属于“优”。其中，决策类指标得分20分，过程类指标得分18.33分，产出类指标得分36.7分，效益类指标得分20分。</w:t>
        <w:br/>
        <w:t>　　（二）综合评价结论</w:t>
        <w:br/>
        <w:t>　　经评价，本项目达到了年初设立的绩效目标，在实施过程中取得了良好的成效，具体表现在：镇住户一体调查项目总体组织规范，完成了镇住户一体调查项目的工作目标，有效完成了了调查档案数据的整理，推动了统计业务的各项工作，有效提升了干部工作积极性，受益职工满意度达到95%。</w:t>
        <w:br/>
        <w:t xml:space="preserve">在项目决策方面，阿克陶县统计局主要负责各项决议、决定、重要工作部署以及政府领导重要批示等贯彻执行情况的督促检查和跟踪调研，会议的会务、会议纪要整理、组织领导和统一协调阿克陶县统计工作，确保统计数据真实、准确、及时；依照国家法律、法规和自治区、自治州的地方法规、政策参与拟定符合我县实际的统计规范性文件、统计工作规章制度和统计现代化建设规划，监督检查统计法律、法规的实施。项目管理方面，2022年本项目预算安排9.2万元，实际支出6.16万元，预算执行率66.52%。 项目资金使用合规，项目财务管理制度健全，财务监控到位，所有资金支付均按照国库集中支付制度严格执行，现有项目管理制度执行情况良好。  </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项目决策类指标包括项目立项、绩效目标和资金投入三方面的内容，由9个三级指标构成，权重分为 20 分，实际得分20分，得分率为100%。</w:t>
        <w:br/>
        <w:t>（1）立项依据充分性：</w:t>
        <w:br/>
        <w:t>根据陶财预（2022）1号下达文件，并结合阿克陶县统计局职责组织实施。围绕阿克陶县统计局年度工作重点和工作计划制定经费预算。</w:t>
        <w:br/>
        <w:t>　　（2）立项程序规范性：根据决策依据编制工作计划和经费预算，经过与阿克陶县统计局财经领导小组进行沟通、筛选确定经费预算计划，上局务会研究确定最终预算方案，根据评分标准，该指标不扣分，得2分。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（5）预算编制科学性：根据陶财预（2022）1号下达文件预算编制下拨，实际完成内容与项目内容匹配，项目投资额与工作任务相匹配，根据评分标准，该指标不扣分，得5分。</w:t>
        <w:br/>
        <w:t>　　（6）资金分配合理性：资金分配按照陶财预（2022）1号下达文件预算编制下拨，资金分配与实际相适应，根据评分标准，该指标不扣分，得5分。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5个三级指标构成，权重分为20分，实际得分20 分，得分率为100%。</w:t>
        <w:br/>
        <w:t>　　（1）资金到位率：该项目经费9.2万元，阿克陶县财政局实际下达经费9.2万元，其中当年财政拨款9.2万元，上年结转资金0万元，财政资金足额拨付到位，根据评分标准，该指标不扣分，得5分。   </w:t>
        <w:br/>
        <w:t>　　（2）预算执行率：本项目申请预算金额为9.2 万元，预算批复实际下达金额为9.2万元截至 2022年 12 月 31日，资金执行6.12万元，资金执行率66.52%。项目资金支出总体能够按照预算执行，根据评分标准，该指标扣1.67分，得3.33分。</w:t>
        <w:br/>
        <w:t>　　（3）资金使用合规性：根据陶财预（2022）1号下达文件，并结合阿克陶县人民政府办公室职责组织实施。符合预算批复规定用途，不存在截留、挤占、挪用、虚列支出等情况，未发现违规使用情况，根据评分标准，该指标不扣分，得5分。</w:t>
        <w:br/>
        <w:t>　　（4）管理制度健全性：该项目严格按照《阿克陶县统计局财务制度》及城镇住户一体调查人员补助金相关的制度和管理规定实施，对财政专项资金进行严格管理，基本做到了专款专用，根据评分标准，该指标不扣分，得2分。</w:t>
        <w:br/>
        <w:t>　　（5）制度执行有效性：由国家统计局阿克陶县调查大队提出经费预算支出可行性方案，经过与财经领导小组沟通后，报统计局党组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项目产出类指标包括产出数量、产出质量、产出时效、产出成本四方面的内容，由4个三级指标构成，权重分为40分，实际得分36.7分，得分率为91.75%。</w:t>
        <w:br/>
        <w:t>　　（1）对于“产出数量”</w:t>
        <w:br/>
        <w:t>调查区数6个，与预期目标一致，根据评分标准，该指标不扣分，得3分。</w:t>
        <w:br/>
        <w:t>　　调查人员数6人，与预期目标一致，根据评分标准，该指标不扣分，得3分。</w:t>
        <w:br/>
        <w:t>　　受益户数60户，与预期目标一致，根据评分标准，该指标不扣分，得4分。</w:t>
        <w:br/>
        <w:t>　　合计得10分。</w:t>
        <w:br/>
        <w:t>　　（2）对于“产出质量”：</w:t>
        <w:br/>
        <w:t>　　资金使用合规率100%，与预期目标一致，根据评分标准，该指标不扣分，得,10分。</w:t>
        <w:br/>
        <w:t>　　合计得10分。</w:t>
        <w:br/>
        <w:t>　　（3）对于“产出时效”：</w:t>
        <w:br/>
        <w:t>任务完成时间2022年12月，与预期目标指标一致，根据评分标准，该指标不扣分，得10分。</w:t>
        <w:br/>
        <w:t>　　合计得10分。</w:t>
        <w:br/>
        <w:t>　　（4）对于“产出成本”：</w:t>
        <w:br/>
        <w:t>该项目预期绩效目标9.2万元，实际完成值为6.16万元，偏差率为67% ，偏差原因：因疫情原因，未及时支付培训费及办公费，采取的措施：根据实际情况做出合理预算，支出严格控制在预算范围内，本着节约成本，防止资源浪费的原则将项目成效最大化，根据评分标准，该指标扣3.3分，得6.7分。</w:t>
        <w:br/>
        <w:t>合计得6.7分。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　　有效反映居民生活状况，与预期指标一致，根据评分标准，该指标不扣分，得5分。</w:t>
        <w:br/>
        <w:t>　　对于“可持续影响指标”：</w:t>
        <w:br/>
        <w:t>长期保证调查工作及时反应，与预期指标一致，根据评分标准，该指标不扣分，得5分。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城镇住户一体调查项目预算9.2万元，到位9.2万元，实际支出6.16万元，预算执行率为67%，项目绩效指标总体完成率为95.03%，偏差率为4.97%，偏出去原因因疫情原因，未及时支付培训费及办公费，，采取的措施根据实际情况做出合理预算，支出严格控制在预算范围内，本着节约成本，防止资源浪费的原则将项目成效最大化。</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