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木吉乡2023年干部伙食费（县级）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阿克陶县木吉乡人民政府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阿克陶县木吉乡人民政府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吴志杰</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木吉乡干部伙食费项目实施前期、过程及效果，评价财政预算资金使用的效率及效益。保障1-12月干部全年就餐问题，通过该项目的实施，保障了单位各项工作、生活正常开展，一定的程度上给干部提供舒适的工作环境，提高工作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木吉乡干部伙食费项目的实施，通过该项目的实施，保障了单位各项工作、生活正常开展，一定的程度上给干部提供舒适的工作环境，提高工作效率。提高干部工作积极性，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项目实施主体：阿克陶县木吉乡人民政府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实施时间：该项目实施时间为2023年1月-2023年12月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实施结果：我单位已完成我乡2023年干部伙食费拨付；通过该项目的实施，保障了单位各项工作、生活正常开展，一定的程度上给干部提供舒适的工作环境，提高工作效率。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木吉乡人民政府单位实施，1、木吉乡党委；2、木吉乡政府；3、木吉乡财政所；4、木吉乡计生站；5、木吉乡农业畜牧业发展服务中心；6、木吉乡文化站；7、木吉乡社会保障服务中心；8、食品药品监督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民族宗教事务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74人，其中：行政人员编制44人、工勤2人、参公0人、事业编制28人。实有在职人数112人，其中：行政在职89人、工勤0人、参公0人、事业在职23人。离退休人员38人，其中：行政退休人员28人、事业退休10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干部伙食费项目资金年度安排下达资金31.68万元。其中：中央财政拨款0万元，自治区财政拨款0万元，本级财政拨款31.68万元，上年结余0万元。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截至2023年12月31日，实际支出31.68万元，预算执行率100%。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资金用于木吉乡干部伙食费，通过该项目的实施，保障了单位各项工作、生活正常开展，一定的程度上给干部提供舒适的工作环境，提高工作效率。提高干部工作积极性，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“保障补助人数（人）”指标，预期指标值为=112人；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“伙食补助覆盖率（%）”指标，预期指标值为=100%；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“完成时间（月）”指标，预期指标值为=12月。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“经费成本（万元）”指标，预期指标值为=31.68万元；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③生态环境成本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“经费成本（万元）”指标，预计指标值为=31.68万；（2）项目效益目标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“提升职工办事效率，服务质量”指标，预期指标值为提升；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“长期保证工作按时开展”指标，预期指标值为保证；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“受益人员满意度（%）”指标，预期指标值为≥95%。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本次评价坚持定量优先、定量与定性相结合的方式，始终遵循科学规范、公正公开、分级分类、绩效相关的基本原则。通过对2023年干部伙食费项目资金进行绩效评价，旨</w:t>
      </w:r>
      <w:bookmarkStart w:id="0" w:name="_GoBack"/>
      <w:bookmarkEnd w:id="0"/>
      <w:r>
        <w:rPr>
          <w:rStyle w:val="18"/>
          <w:rFonts w:hint="eastAsia" w:ascii="仿宋" w:hAnsi="仿宋" w:eastAsia="仿宋" w:cs="仿宋"/>
          <w:b w:val="0"/>
          <w:bCs w:val="0"/>
          <w:spacing w:val="-4"/>
          <w:sz w:val="32"/>
          <w:szCs w:val="32"/>
        </w:rPr>
        <w:t>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组长：阿布都加帕尔·买买提（乡长）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副组长：吴志杰（财务副乡长）、宋吉祥（财政所所长）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干部伙食费”项目绩效进行客观公正的评价，本项目总得分为95.05分，绩效评级属于“优”。其中，决策类指标得分20分，过程类指标得分18.08分，产出类指标得分39分，效益类指标得分18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2023年1-12月伙食补助得到正常保障，确保了干部基本生活需要，提高了干部生活质量，为我乡日常工作的开展提供了保障。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（1）立项依据充分性：陶财预[2022]01号并结合木吉乡人民政府职责组织实施。围绕木吉乡人民政府年度工作重点和工作计划制定经费预算，根据评分标准，该指标不扣分，得3分。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（2）立项程序规范性：根据决策依据编制工作计划和经费预算，经过与木吉乡人民政府财经领导小组进行沟通、筛选确定经费预算计划，上局务会研究确定最终预算方案，根据评分标准，该指标不扣分，得2分。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（5）预算编制科学性：陶财预[2022]01号木吉乡人民政府干部伙食费财政拨款31.68万元，实际完成内容与项目内容匹配，项目投资额与工作任务相匹配，根据评分标准，该指标不扣分，得5分。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（1）资金到位率：该项目总投资31.68万元，财政局实际下达经费31.68万元，其中当年财政拨款31.68万元，上年结转资金0万元，财政资金足额拨付到位，根据评分标准，该指标不扣分，得5分。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（2）预算执行率：本项目申请预算金额为31.68万元，预算批复实际下达金额为31.68万元，截至2023年12月31日，资金执行31.68万元，资金执行率100%。该指标不扣分，得5分。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（3）资金使用合规性：陶财预[2023]01号符合预算批复规定用途，不存在截留、挤占、挪用、虚列支出等情况，未发现违规使用情况，根据评分标准，该指标不扣分，得5分。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（4）管理制度健全性：该项目严格按照《木吉乡人民政府财务制度》及干部伙食费资金相关的制度和管理规定实施，对财政专项资金进行严格管理，基本做到了专款专用，根据评分标准，该指标不扣分，得2分。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干部人员人数112人，与预期目标一致，根据评分标准，该指标不扣分，得10分。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伙食补助覆盖率100%，与预期目标一致，根据评分标准，该指标不扣分，得10分。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完成时间2023年12月，与预期目标一致，根据评分标准，该指标不扣分，得10分。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经费成本31.68万元，与预期目标一致，根据评分标准，该指标不扣分，得10分。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提升全乡干部工作积极性，与预期指标一致，根据评分标准，该指标得10分。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对于满意度指标：受益人员满意度95%，与预期目标一致，根据评分标准，该指标得10分。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附件1：木吉乡干部伙食费项目绩效评价指标体系及评分标准;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5EBC407B"/>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41</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2025-01-22T01:50:53Z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133AC2776D6744E4B12EA0EC9EE07689</vt:lpwstr>
  </property>
</Properties>
</file>