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FA8EEB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阿克陶县人力资源和社会保障局2024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E553583">
      <w:r>
        <w:br w:type="page"/>
      </w:r>
    </w:p>
    <w:p w14:paraId="3B1D071E">
      <w:pPr>
        <w:spacing w:line="640" w:lineRule="exact"/>
        <w:jc w:val="center"/>
        <w:outlineLvl w:val="1"/>
      </w:pPr>
      <w:r>
        <w:rPr>
          <w:rFonts w:ascii="黑体" w:hAnsi="黑体" w:eastAsia="黑体"/>
          <w:sz w:val="32"/>
        </w:rPr>
        <w:t>第一部分 单位概况</w:t>
      </w:r>
    </w:p>
    <w:p w14:paraId="09383138">
      <w:pPr>
        <w:spacing w:line="640" w:lineRule="exact"/>
        <w:ind w:firstLine="640"/>
        <w:jc w:val="both"/>
        <w:outlineLvl w:val="2"/>
      </w:pPr>
      <w:r>
        <w:rPr>
          <w:rFonts w:ascii="黑体" w:hAnsi="黑体" w:eastAsia="黑体"/>
          <w:sz w:val="32"/>
        </w:rPr>
        <w:t>一、主要职能</w:t>
      </w:r>
    </w:p>
    <w:p w14:paraId="5724BFFC">
      <w:pPr>
        <w:spacing w:line="580" w:lineRule="exact"/>
        <w:ind w:firstLine="640"/>
        <w:jc w:val="both"/>
      </w:pPr>
      <w:r>
        <w:rPr>
          <w:rFonts w:ascii="仿宋_GB2312" w:hAnsi="仿宋_GB2312" w:eastAsia="仿宋_GB2312"/>
          <w:sz w:val="32"/>
        </w:rPr>
        <w:t>（一）贯彻执行国家、自治区、自治州人力资源和社会保障事业发展规划、政策；拟订相关政策和措施并组织实施和监督检查。</w:t>
      </w:r>
    </w:p>
    <w:p w14:paraId="0BFF97C8">
      <w:pPr>
        <w:spacing w:line="580" w:lineRule="exact"/>
        <w:ind w:firstLine="640"/>
        <w:jc w:val="both"/>
      </w:pPr>
      <w:r>
        <w:rPr>
          <w:rFonts w:ascii="仿宋_GB2312" w:hAnsi="仿宋_GB2312" w:eastAsia="仿宋_GB2312"/>
          <w:sz w:val="32"/>
        </w:rPr>
        <w:t>（二）拟订并组织实施全县人力资源市场发展规划和人力资源流动政策；建立全县统一规范的人力资源市场，促进人力资源合理流动、有效配置。</w:t>
      </w:r>
    </w:p>
    <w:p w14:paraId="68FD7638">
      <w:pPr>
        <w:spacing w:line="580" w:lineRule="exact"/>
        <w:ind w:firstLine="640"/>
        <w:jc w:val="both"/>
      </w:pPr>
      <w:r>
        <w:rPr>
          <w:rFonts w:ascii="仿宋_GB2312" w:hAnsi="仿宋_GB2312" w:eastAsia="仿宋_GB2312"/>
          <w:sz w:val="32"/>
        </w:rPr>
        <w:t>（三）负责促进就业工作，拟订统筹城乡就业发展的规划和政策，完善公共就业服务体系；组织落实就业援助制度，落实职业资格制度相关政策；统筹建立面向城乡劳动者的职业培训制度，落实高校毕业生就业政策，会同有关部门拟订高技能人才、农村实用人才培养和激励政策。</w:t>
      </w:r>
    </w:p>
    <w:p w14:paraId="7A783E76">
      <w:pPr>
        <w:spacing w:line="580" w:lineRule="exact"/>
        <w:ind w:firstLine="640"/>
        <w:jc w:val="both"/>
      </w:pPr>
      <w:r>
        <w:rPr>
          <w:rFonts w:ascii="仿宋_GB2312" w:hAnsi="仿宋_GB2312" w:eastAsia="仿宋_GB2312"/>
          <w:sz w:val="32"/>
        </w:rPr>
        <w:t>（四）统筹建立覆盖全县城乡的社会保障体系。组织实施城乡社会保险及其补充保险有关政策和标准；贯彻实施全国统一的社会保险关系转续办法和基础养老金统筹办法；统筹拟订机关企事业单位社会保险政策；会同有关部门拟订社会保险及其补充保险基金管理和监督的有关制度办法；编制全县社会保险基金预决算草案。</w:t>
      </w:r>
    </w:p>
    <w:p w14:paraId="666ED97D">
      <w:pPr>
        <w:spacing w:line="580" w:lineRule="exact"/>
        <w:ind w:firstLine="640"/>
        <w:jc w:val="both"/>
      </w:pPr>
      <w:r>
        <w:rPr>
          <w:rFonts w:ascii="仿宋_GB2312" w:hAnsi="仿宋_GB2312" w:eastAsia="仿宋_GB2312"/>
          <w:sz w:val="32"/>
        </w:rPr>
        <w:t>（五）负责全县就业、失业、社会保险基金、预测预警和信息引导，拟订应对预案，实施预防、调节和控制，保持就业形势稳定和社会保险基金总体收支平衡。</w:t>
      </w:r>
    </w:p>
    <w:p w14:paraId="28983EE9">
      <w:pPr>
        <w:spacing w:line="580" w:lineRule="exact"/>
        <w:ind w:firstLine="640"/>
        <w:jc w:val="both"/>
      </w:pPr>
      <w:r>
        <w:rPr>
          <w:rFonts w:ascii="仿宋_GB2312" w:hAnsi="仿宋_GB2312" w:eastAsia="仿宋_GB2312"/>
          <w:sz w:val="32"/>
        </w:rPr>
        <w:t>（六）会同有关部门拟订企事业单位人员工资收入分配制度改革实施意见，促进建立企事业单位人员工资正常增长和保障机制；落实企事业单位人员福利和离退休政策；参与县级企业劳动模范评定工作。</w:t>
      </w:r>
    </w:p>
    <w:p w14:paraId="74C2F315">
      <w:pPr>
        <w:spacing w:line="580" w:lineRule="exact"/>
        <w:ind w:firstLine="640"/>
        <w:jc w:val="both"/>
      </w:pPr>
      <w:r>
        <w:rPr>
          <w:rFonts w:ascii="仿宋_GB2312" w:hAnsi="仿宋_GB2312" w:eastAsia="仿宋_GB2312"/>
          <w:sz w:val="32"/>
        </w:rPr>
        <w:t>（七）会同有关部门指导事业单位人事制度改革，拟订事业单位人员和机关工勤人员管理办法，参与人才管理工作，制定专业技术人员管理和继续教育规划，牵头推进深化职称制度改革；负责阿克陶县专业技术人才选拔和培养工作。会同有关部门拟定表彰奖励制度，综合管理阿克陶县表彰奖励工作，承办以阿克陶县委、阿克陶</w:t>
      </w:r>
      <w:r>
        <w:rPr>
          <w:rFonts w:hint="eastAsia" w:ascii="仿宋_GB2312" w:hAnsi="仿宋_GB2312" w:eastAsia="仿宋_GB2312"/>
          <w:sz w:val="32"/>
          <w:lang w:eastAsia="zh-CN"/>
        </w:rPr>
        <w:t>县人民政府</w:t>
      </w:r>
      <w:r>
        <w:rPr>
          <w:rFonts w:ascii="仿宋_GB2312" w:hAnsi="仿宋_GB2312" w:eastAsia="仿宋_GB2312"/>
          <w:sz w:val="32"/>
        </w:rPr>
        <w:t>名义开展的县级表彰奖励活动。</w:t>
      </w:r>
    </w:p>
    <w:p w14:paraId="3F47406F">
      <w:pPr>
        <w:spacing w:line="580" w:lineRule="exact"/>
        <w:ind w:firstLine="640"/>
        <w:jc w:val="both"/>
      </w:pPr>
      <w:r>
        <w:rPr>
          <w:rFonts w:ascii="仿宋_GB2312" w:hAnsi="仿宋_GB2312" w:eastAsia="仿宋_GB2312"/>
          <w:sz w:val="32"/>
        </w:rPr>
        <w:t>（八）会同有关部门拟订全县农民工工作规划，推动农民工相关政策的落实，协调解决重点难点问题，维护农民工合法权益。</w:t>
      </w:r>
    </w:p>
    <w:p w14:paraId="311B5343">
      <w:pPr>
        <w:spacing w:line="580" w:lineRule="exact"/>
        <w:ind w:firstLine="640"/>
        <w:jc w:val="both"/>
      </w:pPr>
      <w:r>
        <w:rPr>
          <w:rFonts w:ascii="仿宋_GB2312" w:hAnsi="仿宋_GB2312" w:eastAsia="仿宋_GB2312"/>
          <w:sz w:val="32"/>
        </w:rPr>
        <w:t>（九）统筹实施劳动、人事争议调解仲裁制度，落实劳动关系相关政策；完善劳动关系协调机制，监督落实消除非法使用童工和女工、未成年工特殊劳动保护政策；实施劳动监察，协调劳动者维权工作，依法查处重大案件。</w:t>
      </w:r>
    </w:p>
    <w:p w14:paraId="611FCAE4">
      <w:pPr>
        <w:spacing w:line="580" w:lineRule="exact"/>
        <w:ind w:firstLine="640"/>
        <w:jc w:val="both"/>
      </w:pPr>
      <w:r>
        <w:rPr>
          <w:rFonts w:ascii="仿宋_GB2312" w:hAnsi="仿宋_GB2312" w:eastAsia="仿宋_GB2312"/>
          <w:sz w:val="32"/>
        </w:rPr>
        <w:t>（十）会同有关部门协调处理有关劳动、人事方面的事件。</w:t>
      </w:r>
    </w:p>
    <w:p w14:paraId="528B67B1">
      <w:pPr>
        <w:spacing w:line="580" w:lineRule="exact"/>
        <w:ind w:firstLine="640"/>
        <w:jc w:val="both"/>
      </w:pPr>
      <w:r>
        <w:rPr>
          <w:rFonts w:ascii="仿宋_GB2312" w:hAnsi="仿宋_GB2312" w:eastAsia="仿宋_GB2312"/>
          <w:sz w:val="32"/>
        </w:rPr>
        <w:t>（十一）按照“管行业必须管安全、管业务必须管安全”的要求，对本行业领域安全生产负行业监督（行业主管）职责，组织开展本行业领域安全生产宣传教育、日常监督检查工作。</w:t>
      </w:r>
    </w:p>
    <w:p w14:paraId="08CE8313">
      <w:pPr>
        <w:spacing w:line="580" w:lineRule="exact"/>
        <w:ind w:firstLine="640"/>
        <w:jc w:val="both"/>
      </w:pPr>
      <w:r>
        <w:rPr>
          <w:rFonts w:ascii="仿宋_GB2312" w:hAnsi="仿宋_GB2312" w:eastAsia="仿宋_GB2312"/>
          <w:sz w:val="32"/>
        </w:rPr>
        <w:t>（十二）承办县委、</w:t>
      </w:r>
      <w:r>
        <w:rPr>
          <w:rFonts w:hint="eastAsia" w:ascii="仿宋_GB2312" w:hAnsi="仿宋_GB2312" w:eastAsia="仿宋_GB2312"/>
          <w:sz w:val="32"/>
          <w:lang w:eastAsia="zh-CN"/>
        </w:rPr>
        <w:t>县人民政府</w:t>
      </w:r>
      <w:r>
        <w:rPr>
          <w:rFonts w:ascii="仿宋_GB2312" w:hAnsi="仿宋_GB2312" w:eastAsia="仿宋_GB2312"/>
          <w:sz w:val="32"/>
        </w:rPr>
        <w:t>交办的其他事项。</w:t>
      </w:r>
    </w:p>
    <w:p w14:paraId="561FC1D1">
      <w:pPr>
        <w:spacing w:line="640" w:lineRule="exact"/>
        <w:ind w:firstLine="640"/>
        <w:jc w:val="both"/>
        <w:outlineLvl w:val="2"/>
      </w:pPr>
      <w:r>
        <w:rPr>
          <w:rFonts w:ascii="黑体" w:hAnsi="黑体" w:eastAsia="黑体"/>
          <w:sz w:val="32"/>
        </w:rPr>
        <w:t>二、机构设置及人员情况</w:t>
      </w:r>
    </w:p>
    <w:p w14:paraId="39AEA2B1">
      <w:pPr>
        <w:spacing w:line="580" w:lineRule="exact"/>
        <w:ind w:firstLine="640"/>
        <w:jc w:val="both"/>
      </w:pPr>
      <w:r>
        <w:rPr>
          <w:rFonts w:ascii="仿宋_GB2312" w:hAnsi="仿宋_GB2312" w:eastAsia="仿宋_GB2312"/>
          <w:sz w:val="32"/>
        </w:rPr>
        <w:t>阿克陶县人力资源和社会保障局2024年度，实有人数82人，其中：在职人员50人，增加0人；离休人员0人，增加0人；退休人员32人,增加0人。</w:t>
      </w:r>
    </w:p>
    <w:p w14:paraId="078FCCF0">
      <w:pPr>
        <w:spacing w:line="580" w:lineRule="exact"/>
        <w:ind w:firstLine="640"/>
        <w:jc w:val="both"/>
      </w:pPr>
      <w:r>
        <w:rPr>
          <w:rFonts w:ascii="仿宋_GB2312" w:hAnsi="仿宋_GB2312" w:eastAsia="仿宋_GB2312"/>
          <w:sz w:val="32"/>
        </w:rPr>
        <w:t>阿克陶县人力资源和社会保障局无下属预算单位，下设4个科室，分别是：办公室、综合业务科、就业促进科、社保科。</w:t>
      </w:r>
    </w:p>
    <w:p w14:paraId="0524406A">
      <w:r>
        <w:br w:type="page"/>
      </w:r>
    </w:p>
    <w:p w14:paraId="42E481B1">
      <w:pPr>
        <w:spacing w:line="240" w:lineRule="auto"/>
        <w:jc w:val="center"/>
        <w:outlineLvl w:val="1"/>
      </w:pPr>
      <w:r>
        <w:rPr>
          <w:rFonts w:ascii="黑体" w:hAnsi="黑体" w:eastAsia="黑体"/>
          <w:sz w:val="32"/>
        </w:rPr>
        <w:t>第二部分 部门决算情况说明</w:t>
      </w:r>
    </w:p>
    <w:p w14:paraId="6CE4407E">
      <w:pPr>
        <w:spacing w:line="640" w:lineRule="exact"/>
        <w:ind w:firstLine="640"/>
        <w:jc w:val="both"/>
        <w:outlineLvl w:val="2"/>
      </w:pPr>
      <w:r>
        <w:rPr>
          <w:rFonts w:ascii="黑体" w:hAnsi="黑体" w:eastAsia="黑体"/>
          <w:sz w:val="32"/>
        </w:rPr>
        <w:t>一、收入支出决算总体情况说明</w:t>
      </w:r>
    </w:p>
    <w:p w14:paraId="535E2F3D">
      <w:pPr>
        <w:spacing w:line="580" w:lineRule="exact"/>
        <w:ind w:firstLine="640"/>
        <w:jc w:val="both"/>
      </w:pPr>
      <w:r>
        <w:rPr>
          <w:rFonts w:ascii="仿宋_GB2312" w:hAnsi="仿宋_GB2312" w:eastAsia="仿宋_GB2312"/>
          <w:b/>
          <w:sz w:val="32"/>
        </w:rPr>
        <w:t>2024年度收入总计10,465.90万元，</w:t>
      </w:r>
      <w:r>
        <w:rPr>
          <w:rFonts w:ascii="仿宋_GB2312" w:hAnsi="仿宋_GB2312" w:eastAsia="仿宋_GB2312"/>
          <w:b w:val="0"/>
          <w:sz w:val="32"/>
        </w:rPr>
        <w:t>其中：本年收入合计9,754.57万元，使用非财政拨款结余（含专用结余）0.00万元，年初结转和结余711.33万元。</w:t>
      </w:r>
    </w:p>
    <w:p w14:paraId="01EFE259">
      <w:pPr>
        <w:spacing w:line="580" w:lineRule="exact"/>
        <w:ind w:firstLine="640"/>
        <w:jc w:val="both"/>
      </w:pPr>
      <w:r>
        <w:rPr>
          <w:rFonts w:ascii="仿宋_GB2312" w:hAnsi="仿宋_GB2312" w:eastAsia="仿宋_GB2312"/>
          <w:b/>
          <w:sz w:val="32"/>
        </w:rPr>
        <w:t>2024年度支出总计10,465.90万元，</w:t>
      </w:r>
      <w:r>
        <w:rPr>
          <w:rFonts w:ascii="仿宋_GB2312" w:hAnsi="仿宋_GB2312" w:eastAsia="仿宋_GB2312"/>
          <w:b w:val="0"/>
          <w:sz w:val="32"/>
        </w:rPr>
        <w:t>其中：本年支出合计9,914.75万元，结余分配0.00万元，年末结转和结余551.15万元。</w:t>
      </w:r>
    </w:p>
    <w:p w14:paraId="479CD1CC">
      <w:pPr>
        <w:spacing w:line="580" w:lineRule="exact"/>
        <w:ind w:firstLine="640"/>
        <w:jc w:val="both"/>
      </w:pPr>
      <w:r>
        <w:rPr>
          <w:rFonts w:ascii="仿宋_GB2312" w:hAnsi="仿宋_GB2312" w:eastAsia="仿宋_GB2312"/>
          <w:b w:val="0"/>
          <w:sz w:val="32"/>
        </w:rPr>
        <w:t>收入支出总体与上年相比，增加2,864.89万元，增长37.69%，主要原因是：本年增加阿克陶县就业创业补助项目资金，中央财政就业补助资金等项目。</w:t>
      </w:r>
    </w:p>
    <w:p w14:paraId="22CB40F1">
      <w:pPr>
        <w:spacing w:line="640" w:lineRule="exact"/>
        <w:ind w:firstLine="640"/>
        <w:jc w:val="both"/>
        <w:outlineLvl w:val="2"/>
      </w:pPr>
      <w:r>
        <w:rPr>
          <w:rFonts w:ascii="黑体" w:hAnsi="黑体" w:eastAsia="黑体"/>
          <w:sz w:val="32"/>
        </w:rPr>
        <w:t>二、收入决算情况说明</w:t>
      </w:r>
    </w:p>
    <w:p w14:paraId="309E75A5">
      <w:pPr>
        <w:spacing w:line="580" w:lineRule="exact"/>
        <w:ind w:firstLine="640"/>
        <w:jc w:val="both"/>
      </w:pPr>
      <w:r>
        <w:rPr>
          <w:rFonts w:ascii="仿宋_GB2312" w:hAnsi="仿宋_GB2312" w:eastAsia="仿宋_GB2312"/>
          <w:b/>
          <w:sz w:val="32"/>
        </w:rPr>
        <w:t>本年收入9,754.57万元，</w:t>
      </w:r>
      <w:r>
        <w:rPr>
          <w:rFonts w:ascii="仿宋_GB2312" w:hAnsi="仿宋_GB2312" w:eastAsia="仿宋_GB2312"/>
          <w:b w:val="0"/>
          <w:sz w:val="32"/>
        </w:rPr>
        <w:t>其中：财政拨款收入8,639.80万元，占88.57%；上级补助收入0.00万元，占0.00%；事业收入0.00万元，占0.00%；经营收入0.00万元，占0.00%；附属单位上缴收入0.00万元，占0.00%；其他收入1,114.77万元，占11.43%。</w:t>
      </w:r>
    </w:p>
    <w:p w14:paraId="260FB0BD">
      <w:pPr>
        <w:spacing w:line="640" w:lineRule="exact"/>
        <w:ind w:firstLine="640"/>
        <w:jc w:val="both"/>
        <w:outlineLvl w:val="2"/>
      </w:pPr>
      <w:r>
        <w:rPr>
          <w:rFonts w:ascii="黑体" w:hAnsi="黑体" w:eastAsia="黑体"/>
          <w:sz w:val="32"/>
        </w:rPr>
        <w:t>三、支出决算情况说明</w:t>
      </w:r>
    </w:p>
    <w:p w14:paraId="1946C368">
      <w:pPr>
        <w:spacing w:line="580" w:lineRule="exact"/>
        <w:ind w:firstLine="640"/>
        <w:jc w:val="both"/>
      </w:pPr>
      <w:r>
        <w:rPr>
          <w:rFonts w:ascii="仿宋_GB2312" w:hAnsi="仿宋_GB2312" w:eastAsia="仿宋_GB2312"/>
          <w:b/>
          <w:sz w:val="32"/>
        </w:rPr>
        <w:t>本年支出9,914.75万元，</w:t>
      </w:r>
      <w:r>
        <w:rPr>
          <w:rFonts w:ascii="仿宋_GB2312" w:hAnsi="仿宋_GB2312" w:eastAsia="仿宋_GB2312"/>
          <w:b w:val="0"/>
          <w:sz w:val="32"/>
        </w:rPr>
        <w:t>其中：基本支出1,167.17万元，占11.77%；项目支出8,747.58万元，占88.23%；上缴上级支出0.00万元，占0.00%；经营支出0.00万元，占0.00%；对附属单位补助支出0.00万元，占0.00%。</w:t>
      </w:r>
    </w:p>
    <w:p w14:paraId="46124C56">
      <w:pPr>
        <w:spacing w:line="640" w:lineRule="exact"/>
        <w:ind w:firstLine="640"/>
        <w:jc w:val="both"/>
        <w:outlineLvl w:val="2"/>
      </w:pPr>
      <w:r>
        <w:rPr>
          <w:rFonts w:ascii="黑体" w:hAnsi="黑体" w:eastAsia="黑体"/>
          <w:sz w:val="32"/>
        </w:rPr>
        <w:t>四、财政拨款收入支出决算总体情况说明</w:t>
      </w:r>
    </w:p>
    <w:p w14:paraId="7C5BD938">
      <w:pPr>
        <w:spacing w:line="580" w:lineRule="exact"/>
        <w:ind w:firstLine="640"/>
        <w:jc w:val="both"/>
      </w:pPr>
      <w:r>
        <w:rPr>
          <w:rFonts w:ascii="仿宋_GB2312" w:hAnsi="仿宋_GB2312" w:eastAsia="仿宋_GB2312"/>
          <w:b/>
          <w:sz w:val="32"/>
        </w:rPr>
        <w:t>2024年度财政拨款收入总计8,639.80万元，</w:t>
      </w:r>
      <w:r>
        <w:rPr>
          <w:rFonts w:ascii="仿宋_GB2312" w:hAnsi="仿宋_GB2312" w:eastAsia="仿宋_GB2312"/>
          <w:b w:val="0"/>
          <w:sz w:val="32"/>
        </w:rPr>
        <w:t>其中：年初财政拨款结转和结余0.00万元，本年财政拨款收入8,639.80万元。</w:t>
      </w:r>
      <w:r>
        <w:rPr>
          <w:rFonts w:ascii="仿宋_GB2312" w:hAnsi="仿宋_GB2312" w:eastAsia="仿宋_GB2312"/>
          <w:b/>
          <w:sz w:val="32"/>
        </w:rPr>
        <w:t>财政拨款支出总计8,639.80万元，</w:t>
      </w:r>
      <w:r>
        <w:rPr>
          <w:rFonts w:ascii="仿宋_GB2312" w:hAnsi="仿宋_GB2312" w:eastAsia="仿宋_GB2312"/>
          <w:b w:val="0"/>
          <w:sz w:val="32"/>
        </w:rPr>
        <w:t>其中：年末财政拨款结转和结余0.00万元，本年财政拨款支出8,639.80万元。</w:t>
      </w:r>
    </w:p>
    <w:p w14:paraId="494CF96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增加4,694.36万元，增长118.98%，主要原因是：本年增加阿克陶县就业创业补助项目资金、中央财政就业补助资金、公益性岗位工资及社保等项目。</w:t>
      </w:r>
      <w:r>
        <w:rPr>
          <w:rFonts w:ascii="仿宋_GB2312" w:hAnsi="仿宋_GB2312" w:eastAsia="仿宋_GB2312"/>
          <w:b/>
          <w:sz w:val="32"/>
        </w:rPr>
        <w:t>与年初预算相比，</w:t>
      </w:r>
      <w:r>
        <w:rPr>
          <w:rFonts w:ascii="仿宋_GB2312" w:hAnsi="仿宋_GB2312" w:eastAsia="仿宋_GB2312"/>
          <w:b w:val="0"/>
          <w:sz w:val="32"/>
        </w:rPr>
        <w:t>年初预算数6,850.91万元，决算数8,639.80万元，预决算差异率26.11%，主要原因是：本年年中追加阿克陶县就业创业补助项目资金、中央财政就业补助资金等项目。</w:t>
      </w:r>
    </w:p>
    <w:p w14:paraId="442FDAF9">
      <w:pPr>
        <w:spacing w:line="640" w:lineRule="exact"/>
        <w:ind w:firstLine="640"/>
        <w:jc w:val="both"/>
        <w:outlineLvl w:val="2"/>
      </w:pPr>
      <w:r>
        <w:rPr>
          <w:rFonts w:ascii="黑体" w:hAnsi="黑体" w:eastAsia="黑体"/>
          <w:sz w:val="32"/>
        </w:rPr>
        <w:t>五、一般公共预算财政拨款支出决算情况说明</w:t>
      </w:r>
    </w:p>
    <w:p w14:paraId="5658AB9C">
      <w:pPr>
        <w:spacing w:line="640" w:lineRule="exact"/>
        <w:ind w:firstLine="640"/>
        <w:jc w:val="both"/>
        <w:outlineLvl w:val="3"/>
      </w:pPr>
      <w:r>
        <w:rPr>
          <w:rFonts w:ascii="楷体_GB2312" w:hAnsi="楷体_GB2312" w:eastAsia="楷体_GB2312"/>
          <w:b/>
          <w:sz w:val="32"/>
        </w:rPr>
        <w:t>（一）一般公共预算财政拨款支出决算总体情况</w:t>
      </w:r>
    </w:p>
    <w:p w14:paraId="0BB97846">
      <w:pPr>
        <w:spacing w:line="580" w:lineRule="exact"/>
        <w:ind w:firstLine="640"/>
        <w:jc w:val="both"/>
      </w:pPr>
      <w:r>
        <w:rPr>
          <w:rFonts w:ascii="仿宋_GB2312" w:hAnsi="仿宋_GB2312" w:eastAsia="仿宋_GB2312"/>
          <w:b/>
          <w:sz w:val="32"/>
        </w:rPr>
        <w:t>2024年度一般公共预算财政拨款支出8,639.80万元，</w:t>
      </w:r>
      <w:r>
        <w:rPr>
          <w:rFonts w:ascii="仿宋_GB2312" w:hAnsi="仿宋_GB2312" w:eastAsia="仿宋_GB2312"/>
          <w:b w:val="0"/>
          <w:sz w:val="32"/>
        </w:rPr>
        <w:t>占本年支出合计的87.14%。</w:t>
      </w:r>
      <w:r>
        <w:rPr>
          <w:rFonts w:ascii="仿宋_GB2312" w:hAnsi="仿宋_GB2312" w:eastAsia="仿宋_GB2312"/>
          <w:b/>
          <w:sz w:val="32"/>
        </w:rPr>
        <w:t>与上年相比，</w:t>
      </w:r>
      <w:r>
        <w:rPr>
          <w:rFonts w:ascii="仿宋_GB2312" w:hAnsi="仿宋_GB2312" w:eastAsia="仿宋_GB2312"/>
          <w:b w:val="0"/>
          <w:sz w:val="32"/>
        </w:rPr>
        <w:t>增加4,694.36万元，增长118.98%，主要原因是：本年增加阿克陶县就业创业补助项目资金、中央财政就业补助资金、公益性岗位工资及社保等项目。</w:t>
      </w:r>
      <w:r>
        <w:rPr>
          <w:rFonts w:ascii="仿宋_GB2312" w:hAnsi="仿宋_GB2312" w:eastAsia="仿宋_GB2312"/>
          <w:b/>
          <w:sz w:val="32"/>
        </w:rPr>
        <w:t>与年初预算相比,</w:t>
      </w:r>
      <w:r>
        <w:rPr>
          <w:rFonts w:ascii="仿宋_GB2312" w:hAnsi="仿宋_GB2312" w:eastAsia="仿宋_GB2312"/>
          <w:b w:val="0"/>
          <w:sz w:val="32"/>
        </w:rPr>
        <w:t>年初预算数6,850.91万元，决算数8,639.80万元，预决算差异率26.11%，主要原因是：本年追加阿克陶县就业创业补助项目资金、中央财政就业补助资金等项目。</w:t>
      </w:r>
    </w:p>
    <w:p w14:paraId="48D6B590">
      <w:pPr>
        <w:spacing w:line="640" w:lineRule="exact"/>
        <w:ind w:firstLine="640"/>
        <w:jc w:val="both"/>
        <w:outlineLvl w:val="3"/>
      </w:pPr>
      <w:r>
        <w:rPr>
          <w:rFonts w:ascii="楷体_GB2312" w:hAnsi="楷体_GB2312" w:eastAsia="楷体_GB2312"/>
          <w:b/>
          <w:sz w:val="32"/>
        </w:rPr>
        <w:t>（二）一般公共预算财政拨款支出决算结构情况</w:t>
      </w:r>
    </w:p>
    <w:p w14:paraId="541C95D4">
      <w:pPr>
        <w:spacing w:line="580" w:lineRule="exact"/>
        <w:ind w:firstLine="640"/>
        <w:jc w:val="both"/>
      </w:pPr>
      <w:r>
        <w:rPr>
          <w:rFonts w:ascii="仿宋_GB2312" w:hAnsi="仿宋_GB2312" w:eastAsia="仿宋_GB2312"/>
          <w:b w:val="0"/>
          <w:sz w:val="32"/>
        </w:rPr>
        <w:t>1.一般公共服务支出(类)4.52万元,占0.05%。</w:t>
      </w:r>
    </w:p>
    <w:p w14:paraId="26323124">
      <w:pPr>
        <w:spacing w:line="580" w:lineRule="exact"/>
        <w:ind w:firstLine="640"/>
        <w:jc w:val="both"/>
      </w:pPr>
      <w:r>
        <w:rPr>
          <w:rFonts w:ascii="仿宋_GB2312" w:hAnsi="仿宋_GB2312" w:eastAsia="仿宋_GB2312"/>
          <w:b w:val="0"/>
          <w:sz w:val="32"/>
        </w:rPr>
        <w:t>2.社会保障和就业支出(类)5,657.41万元,占65.48%。</w:t>
      </w:r>
    </w:p>
    <w:p w14:paraId="5823AE9C">
      <w:pPr>
        <w:spacing w:line="580" w:lineRule="exact"/>
        <w:ind w:firstLine="640"/>
        <w:jc w:val="both"/>
      </w:pPr>
      <w:r>
        <w:rPr>
          <w:rFonts w:ascii="仿宋_GB2312" w:hAnsi="仿宋_GB2312" w:eastAsia="仿宋_GB2312"/>
          <w:b w:val="0"/>
          <w:sz w:val="32"/>
        </w:rPr>
        <w:t>3.卫生健康支出(类)45.44万元,占0.53%。</w:t>
      </w:r>
    </w:p>
    <w:p w14:paraId="47A82970">
      <w:pPr>
        <w:spacing w:line="580" w:lineRule="exact"/>
        <w:ind w:firstLine="640"/>
        <w:jc w:val="both"/>
      </w:pPr>
      <w:r>
        <w:rPr>
          <w:rFonts w:ascii="仿宋_GB2312" w:hAnsi="仿宋_GB2312" w:eastAsia="仿宋_GB2312"/>
          <w:b w:val="0"/>
          <w:sz w:val="32"/>
        </w:rPr>
        <w:t>4.农林水支出(类)2,791.81万元,占32.31%。</w:t>
      </w:r>
    </w:p>
    <w:p w14:paraId="7A772BC6">
      <w:pPr>
        <w:spacing w:line="580" w:lineRule="exact"/>
        <w:ind w:firstLine="640"/>
        <w:jc w:val="both"/>
      </w:pPr>
      <w:r>
        <w:rPr>
          <w:rFonts w:ascii="仿宋_GB2312" w:hAnsi="仿宋_GB2312" w:eastAsia="仿宋_GB2312"/>
          <w:b w:val="0"/>
          <w:sz w:val="32"/>
        </w:rPr>
        <w:t>5.资源勘探工业信息等支出(类)53.57万元,占0.62%。</w:t>
      </w:r>
    </w:p>
    <w:p w14:paraId="554C6099">
      <w:pPr>
        <w:spacing w:line="580" w:lineRule="exact"/>
        <w:ind w:firstLine="640"/>
        <w:jc w:val="both"/>
      </w:pPr>
      <w:r>
        <w:rPr>
          <w:rFonts w:ascii="仿宋_GB2312" w:hAnsi="仿宋_GB2312" w:eastAsia="仿宋_GB2312"/>
          <w:b w:val="0"/>
          <w:sz w:val="32"/>
        </w:rPr>
        <w:t>6.住房保障支出(类)87.05万元,占1.01%。</w:t>
      </w:r>
    </w:p>
    <w:p w14:paraId="24BDD088">
      <w:pPr>
        <w:spacing w:line="640" w:lineRule="exact"/>
        <w:ind w:firstLine="640"/>
        <w:jc w:val="both"/>
        <w:outlineLvl w:val="3"/>
      </w:pPr>
      <w:r>
        <w:rPr>
          <w:rFonts w:ascii="楷体_GB2312" w:hAnsi="楷体_GB2312" w:eastAsia="楷体_GB2312"/>
          <w:b/>
          <w:sz w:val="32"/>
        </w:rPr>
        <w:t>（三）一般公共预算财政拨款支出决算具体情况</w:t>
      </w:r>
    </w:p>
    <w:p w14:paraId="5F18AF74">
      <w:pPr>
        <w:spacing w:line="580" w:lineRule="exact"/>
        <w:ind w:firstLine="640"/>
        <w:jc w:val="both"/>
      </w:pPr>
      <w:r>
        <w:rPr>
          <w:rFonts w:ascii="仿宋_GB2312" w:hAnsi="仿宋_GB2312" w:eastAsia="仿宋_GB2312"/>
          <w:b w:val="0"/>
          <w:sz w:val="32"/>
        </w:rPr>
        <w:t>1.一般公共服务支出(类)组织事务(款)其他组织事务支出(项):支出决算数为4.52万元，比上年决算减少1.03万元，下降18.56%,主要原因是：本年度减少对为民办实事工作专项经费支出。</w:t>
      </w:r>
    </w:p>
    <w:p w14:paraId="61B43A63">
      <w:pPr>
        <w:spacing w:line="580" w:lineRule="exact"/>
        <w:ind w:firstLine="640"/>
        <w:jc w:val="both"/>
      </w:pPr>
      <w:r>
        <w:rPr>
          <w:rFonts w:ascii="仿宋_GB2312" w:hAnsi="仿宋_GB2312" w:eastAsia="仿宋_GB2312"/>
          <w:b w:val="0"/>
          <w:sz w:val="32"/>
        </w:rPr>
        <w:t>2.社会保障和就业支出(类)人力资源和社会保障管理事务(款)行政运行(项):支出决算数为420.76万元，比上年决算增加2.86万元，增长0.68%,主要原因是：本年行政工作人员调资、补发津贴等，经费增加。</w:t>
      </w:r>
    </w:p>
    <w:p w14:paraId="1E1ABC89">
      <w:pPr>
        <w:spacing w:line="580" w:lineRule="exact"/>
        <w:ind w:firstLine="640"/>
        <w:jc w:val="both"/>
      </w:pPr>
      <w:r>
        <w:rPr>
          <w:rFonts w:ascii="仿宋_GB2312" w:hAnsi="仿宋_GB2312" w:eastAsia="仿宋_GB2312"/>
          <w:b w:val="0"/>
          <w:sz w:val="32"/>
        </w:rPr>
        <w:t>3.社会保障和就业支出(类)人力资源和社会保障管理事务(款)劳动保障监察(项):支出决算数为3.09万元，比上年决算增加3.09万元，增长100.00%,主要原因是：本年新增劳动监察补助项目资金。</w:t>
      </w:r>
    </w:p>
    <w:p w14:paraId="19B94FEC">
      <w:pPr>
        <w:spacing w:line="580" w:lineRule="exact"/>
        <w:ind w:firstLine="640"/>
        <w:jc w:val="both"/>
      </w:pPr>
      <w:r>
        <w:rPr>
          <w:rFonts w:ascii="仿宋_GB2312" w:hAnsi="仿宋_GB2312" w:eastAsia="仿宋_GB2312"/>
          <w:b w:val="0"/>
          <w:sz w:val="32"/>
        </w:rPr>
        <w:t>4.社会保障和就业支出(类)人力资源和社会保障管理事务(款)就业管理事务(项):支出决算数为2.34万元，比上年决算增加2.34万元，增长100.00%,主要原因是：本年新增人社局转移就业补助项目资金。</w:t>
      </w:r>
    </w:p>
    <w:p w14:paraId="51CAA10D">
      <w:pPr>
        <w:spacing w:line="580" w:lineRule="exact"/>
        <w:ind w:firstLine="640"/>
        <w:jc w:val="both"/>
      </w:pPr>
      <w:r>
        <w:rPr>
          <w:rFonts w:ascii="仿宋_GB2312" w:hAnsi="仿宋_GB2312" w:eastAsia="仿宋_GB2312"/>
          <w:b w:val="0"/>
          <w:sz w:val="32"/>
        </w:rPr>
        <w:t>5.社会保障和就业支出(类)人力资源和社会保障管理事务(款)事业运行(项):支出决算数为430.38万元，比上年决算减少29.90万元，下降6.50%,主要原因是：本年无补发艰苦地区津贴，导致经费较上年减少。</w:t>
      </w:r>
    </w:p>
    <w:p w14:paraId="6DBAC923">
      <w:pPr>
        <w:spacing w:line="580" w:lineRule="exact"/>
        <w:ind w:firstLine="640"/>
        <w:jc w:val="both"/>
      </w:pPr>
      <w:r>
        <w:rPr>
          <w:rFonts w:ascii="仿宋_GB2312" w:hAnsi="仿宋_GB2312" w:eastAsia="仿宋_GB2312"/>
          <w:b w:val="0"/>
          <w:sz w:val="32"/>
        </w:rPr>
        <w:t>6.社会保障和就业支出(类)人力资源和社会保障管理事务(款)其他人力资源和社会保障管理事务支出(项):支出决算数为22.37万元，比上年决算减少10.91万元，下降32.78%,主要原因是：本年减少劳动监察补助项目、人社局转移就业补助项目等项目资金。</w:t>
      </w:r>
    </w:p>
    <w:p w14:paraId="1746B6EA">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7.社会保障和就业支出(类)行政事业单位养老支出(款)行政单位离退休(项):支出决算数为35.88万元，比上年决算增加7.21万元，增长25.15%,主要原因是：本年增加退休人员基础绩效奖，退休费支出增加。</w:t>
      </w:r>
    </w:p>
    <w:p w14:paraId="1599F97F">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8.社会保障和就业支出(类)行政事业单位养老支出(款)事业单位离退休(项):支出决算数为5.31万元，比上年决算增加0.98万元，增长22.63%,主要原因是：本年增加退休人员基础绩效奖，退休费支出增加。</w:t>
      </w:r>
    </w:p>
    <w:p w14:paraId="2777D626">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111.57万元，比上年决算增加9.10万元，增长8.88%,主要原因是：人员工资基数调增，养老缴费基数上涨，相应支出增加。</w:t>
      </w:r>
    </w:p>
    <w:p w14:paraId="1215F6E1">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0.00万元，比上年决算减少24.69万元，下降100.00%,主要原因是：本年无新增退休人员，职业年金缴费较上年减少。</w:t>
      </w:r>
    </w:p>
    <w:p w14:paraId="112797A1">
      <w:pPr>
        <w:spacing w:line="580" w:lineRule="exact"/>
        <w:ind w:firstLine="640"/>
        <w:jc w:val="both"/>
      </w:pPr>
      <w:r>
        <w:rPr>
          <w:rFonts w:ascii="仿宋_GB2312" w:hAnsi="仿宋_GB2312" w:eastAsia="仿宋_GB2312"/>
          <w:b w:val="0"/>
          <w:sz w:val="32"/>
        </w:rPr>
        <w:t>11.社会保障和就业支出(类)就业补助(款)就业创业服务补贴(项):支出决算数为96.22万元，比上年决算增加24.89万元，增长34.89%,主要原因是：本年增加中央财政就业补助资金项目。</w:t>
      </w:r>
    </w:p>
    <w:p w14:paraId="2A9A40FC">
      <w:pPr>
        <w:spacing w:line="580" w:lineRule="exact"/>
        <w:ind w:firstLine="640"/>
        <w:jc w:val="both"/>
      </w:pPr>
      <w:r>
        <w:rPr>
          <w:rFonts w:ascii="仿宋_GB2312" w:hAnsi="仿宋_GB2312" w:eastAsia="仿宋_GB2312"/>
          <w:b w:val="0"/>
          <w:sz w:val="32"/>
        </w:rPr>
        <w:t>12.社会保障和就业支出(类)就业补助(款)职业培训补贴(项):支出决算数为583.43万元，比上年决算增加505.88万元，增长652.33%,主要原因是：本年增加中央财政就业补助资金项目。</w:t>
      </w:r>
    </w:p>
    <w:p w14:paraId="4F6F8483">
      <w:pPr>
        <w:spacing w:line="580" w:lineRule="exact"/>
        <w:ind w:firstLine="640"/>
        <w:jc w:val="both"/>
      </w:pPr>
      <w:r>
        <w:rPr>
          <w:rFonts w:ascii="仿宋_GB2312" w:hAnsi="仿宋_GB2312" w:eastAsia="仿宋_GB2312"/>
          <w:b w:val="0"/>
          <w:sz w:val="32"/>
        </w:rPr>
        <w:t>13.社会保障和就业支出(类)就业补助(款)社会保险补贴(项):支出决算数为880.71万元，比上年决算增加484.99万元，增长122.56%,主要原因是：本年增加中央财政就业补助资金项目。</w:t>
      </w:r>
    </w:p>
    <w:p w14:paraId="197A8C31">
      <w:pPr>
        <w:spacing w:line="580" w:lineRule="exact"/>
        <w:ind w:firstLine="640"/>
        <w:jc w:val="both"/>
      </w:pPr>
      <w:r>
        <w:rPr>
          <w:rFonts w:ascii="仿宋_GB2312" w:hAnsi="仿宋_GB2312" w:eastAsia="仿宋_GB2312"/>
          <w:b w:val="0"/>
          <w:sz w:val="32"/>
        </w:rPr>
        <w:t>14.社会保障和就业支出(类)就业补助(款)公益性岗位补贴(项):支出决算数为2,366.14万元，比上年决算增加710.59万元，增长42.92%,主要原因是：本年公益性岗位工资及社保项目资金增加。</w:t>
      </w:r>
    </w:p>
    <w:p w14:paraId="7C8AE9D1">
      <w:pPr>
        <w:spacing w:line="580" w:lineRule="exact"/>
        <w:ind w:firstLine="640"/>
        <w:jc w:val="both"/>
      </w:pPr>
      <w:r>
        <w:rPr>
          <w:rFonts w:ascii="仿宋_GB2312" w:hAnsi="仿宋_GB2312" w:eastAsia="仿宋_GB2312"/>
          <w:b w:val="0"/>
          <w:sz w:val="32"/>
        </w:rPr>
        <w:t>15.社会保障和就业支出(类)就业补助(款)职业技能鉴定补贴(项):支出决算数为50.51万元，比上年决算增加50.51万元，增长100.00%,主要原因是：本年增加中央财政就业补助资金项目。</w:t>
      </w:r>
    </w:p>
    <w:p w14:paraId="3D22ABA0">
      <w:pPr>
        <w:spacing w:line="580" w:lineRule="exact"/>
        <w:ind w:firstLine="640"/>
        <w:jc w:val="both"/>
      </w:pPr>
      <w:r>
        <w:rPr>
          <w:rFonts w:ascii="仿宋_GB2312" w:hAnsi="仿宋_GB2312" w:eastAsia="仿宋_GB2312"/>
          <w:b w:val="0"/>
          <w:sz w:val="32"/>
        </w:rPr>
        <w:t>16.社会保障和就业支出(类)就业补助(款)就业见习补贴(项):支出决算数为317.23万元，比上年决算增加87.78万元，增长38.26%,主要原因是：本年增加中央财政就业补助资金项目对大中专毕业生见习补贴的支出。</w:t>
      </w:r>
    </w:p>
    <w:p w14:paraId="316C71C4">
      <w:pPr>
        <w:spacing w:line="580" w:lineRule="exact"/>
        <w:ind w:firstLine="640"/>
        <w:jc w:val="both"/>
      </w:pPr>
      <w:r>
        <w:rPr>
          <w:rFonts w:ascii="仿宋_GB2312" w:hAnsi="仿宋_GB2312" w:eastAsia="仿宋_GB2312"/>
          <w:b w:val="0"/>
          <w:sz w:val="32"/>
        </w:rPr>
        <w:t>17.社会保障和就业支出(类)就业补助(款)促进创业补贴(项):支出决算数为67.38万元，比上年决算增加67.38万元，增长100.00%,主要原因是：本年增加中央财政就业补助资金项目对创业人员的补贴支出。</w:t>
      </w:r>
    </w:p>
    <w:p w14:paraId="1E83A09A">
      <w:pPr>
        <w:spacing w:line="580" w:lineRule="exact"/>
        <w:ind w:firstLine="640"/>
        <w:jc w:val="both"/>
      </w:pPr>
      <w:r>
        <w:rPr>
          <w:rFonts w:ascii="仿宋_GB2312" w:hAnsi="仿宋_GB2312" w:eastAsia="仿宋_GB2312"/>
          <w:b w:val="0"/>
          <w:sz w:val="32"/>
        </w:rPr>
        <w:t>18.社会保障和就业支出(类)就业补助(款)其他就业补助支出(项):支出决算数为264.10万元，比上年决算增加187.87万元，增长246.45%,主要原因是：本年</w:t>
      </w:r>
      <w:r>
        <w:rPr>
          <w:rFonts w:hint="eastAsia" w:ascii="仿宋_GB2312" w:hAnsi="仿宋_GB2312" w:eastAsia="仿宋_GB2312"/>
          <w:b w:val="0"/>
          <w:sz w:val="32"/>
          <w:lang w:eastAsia="zh-CN"/>
        </w:rPr>
        <w:t>“三支一扶”</w:t>
      </w:r>
      <w:r>
        <w:rPr>
          <w:rFonts w:ascii="仿宋_GB2312" w:hAnsi="仿宋_GB2312" w:eastAsia="仿宋_GB2312"/>
          <w:b w:val="0"/>
          <w:sz w:val="32"/>
        </w:rPr>
        <w:t>人员社保项目对</w:t>
      </w:r>
      <w:r>
        <w:rPr>
          <w:rFonts w:hint="eastAsia" w:ascii="仿宋_GB2312" w:hAnsi="仿宋_GB2312" w:eastAsia="仿宋_GB2312"/>
          <w:b w:val="0"/>
          <w:sz w:val="32"/>
          <w:lang w:eastAsia="zh-CN"/>
        </w:rPr>
        <w:t>“三支一扶”</w:t>
      </w:r>
      <w:r>
        <w:rPr>
          <w:rFonts w:ascii="仿宋_GB2312" w:hAnsi="仿宋_GB2312" w:eastAsia="仿宋_GB2312"/>
          <w:b w:val="0"/>
          <w:sz w:val="32"/>
        </w:rPr>
        <w:t>人员的社保补贴支出增加；自治区财政就业补助项目对慰问务工人员物资、中央财政就业补助项目对求职创业补贴的支出增加。</w:t>
      </w:r>
    </w:p>
    <w:p w14:paraId="2C18B0C6">
      <w:pPr>
        <w:spacing w:line="580" w:lineRule="exact"/>
        <w:ind w:firstLine="640"/>
        <w:jc w:val="both"/>
      </w:pPr>
      <w:r>
        <w:rPr>
          <w:rFonts w:ascii="仿宋_GB2312" w:hAnsi="仿宋_GB2312" w:eastAsia="仿宋_GB2312"/>
          <w:b w:val="0"/>
          <w:sz w:val="32"/>
        </w:rPr>
        <w:t>19.卫生健康支出(类)行政事业单位医疗(款)行政单位医疗(项):支出决算数为24.45万元，比上年决算减少14.08万元，下降36.54%,主要原因是：因退休人员医疗保险制度改革，退休人员基本医疗不再由单位缴纳，导致经费较上年减少。</w:t>
      </w:r>
    </w:p>
    <w:p w14:paraId="1406776D">
      <w:pPr>
        <w:spacing w:line="580" w:lineRule="exact"/>
        <w:ind w:firstLine="640"/>
        <w:jc w:val="both"/>
      </w:pPr>
      <w:r>
        <w:rPr>
          <w:rFonts w:ascii="仿宋_GB2312" w:hAnsi="仿宋_GB2312" w:eastAsia="仿宋_GB2312"/>
          <w:b w:val="0"/>
          <w:sz w:val="32"/>
        </w:rPr>
        <w:t>20.卫生健康支出(类)行政事业单位医疗(款)事业单位医疗(项):支出决算数为20.99万元，比上年决算增加0.34万元，增长1.65%,主要原因是：本年在职人员工资基数调增，医疗缴费基数上涨，相应支出增加。</w:t>
      </w:r>
    </w:p>
    <w:p w14:paraId="12D924F9">
      <w:pPr>
        <w:spacing w:line="580" w:lineRule="exact"/>
        <w:ind w:firstLine="640"/>
        <w:jc w:val="both"/>
      </w:pPr>
      <w:r>
        <w:rPr>
          <w:rFonts w:ascii="仿宋_GB2312" w:hAnsi="仿宋_GB2312" w:eastAsia="仿宋_GB2312"/>
          <w:b w:val="0"/>
          <w:sz w:val="32"/>
        </w:rPr>
        <w:t>21.农林水支出(类)巩固脱贫攻坚成果衔接乡村振兴(款)生产发展(项):支出决算数为2,765.39万元，比上年决算增加2,765.39万元，增长100.00%,主要原因是：本年增加阿克陶县就业创业补助项目。</w:t>
      </w:r>
    </w:p>
    <w:p w14:paraId="48D789F8">
      <w:pPr>
        <w:spacing w:line="580" w:lineRule="exact"/>
        <w:ind w:firstLine="640"/>
        <w:jc w:val="both"/>
      </w:pPr>
      <w:r>
        <w:rPr>
          <w:rFonts w:ascii="仿宋_GB2312" w:hAnsi="仿宋_GB2312" w:eastAsia="仿宋_GB2312"/>
          <w:b w:val="0"/>
          <w:sz w:val="32"/>
        </w:rPr>
        <w:t>22.农林水支出(类)普惠金融发展支出(款)其他普惠金融发展支出(项):支出决算数为26.43万元，比上年决算减少21.59万元，下降44.96%,主要原因是：本年减少普惠金融发展专项资金对创业担保贷款的利息补贴支出。</w:t>
      </w:r>
    </w:p>
    <w:p w14:paraId="7BF823DC">
      <w:pPr>
        <w:spacing w:line="580" w:lineRule="exact"/>
        <w:ind w:firstLine="640"/>
        <w:jc w:val="both"/>
      </w:pPr>
      <w:r>
        <w:rPr>
          <w:rFonts w:ascii="仿宋_GB2312" w:hAnsi="仿宋_GB2312" w:eastAsia="仿宋_GB2312"/>
          <w:b w:val="0"/>
          <w:sz w:val="32"/>
        </w:rPr>
        <w:t>23.资源勘探工业信息等支出(类)制造业(款)纺织业(项):支出决算数为53.57万元，比上年决算减少118.93万元，下降68.94%,主要原因是：本年减少对纺织服装企业的岗前培训、一次性新增就业、社会保险等补贴的支出。</w:t>
      </w:r>
    </w:p>
    <w:p w14:paraId="1947F3EC">
      <w:pPr>
        <w:spacing w:line="580" w:lineRule="exact"/>
        <w:ind w:firstLine="640"/>
        <w:jc w:val="both"/>
      </w:pPr>
      <w:r>
        <w:rPr>
          <w:rFonts w:ascii="仿宋_GB2312" w:hAnsi="仿宋_GB2312" w:eastAsia="仿宋_GB2312"/>
          <w:b w:val="0"/>
          <w:sz w:val="32"/>
        </w:rPr>
        <w:t>24.住房保障支出(类)住房改革支出(款)住房公积金(项):支出决算数为87.05万元，比上年决算增加4.33万元，增长5.23%,主要原因是：本年在职人员工资基数调增，公积金缴费基数上涨，相应支出增加。</w:t>
      </w:r>
    </w:p>
    <w:p w14:paraId="62C994A8">
      <w:pPr>
        <w:spacing w:line="640" w:lineRule="exact"/>
        <w:ind w:firstLine="640"/>
        <w:jc w:val="both"/>
        <w:outlineLvl w:val="2"/>
      </w:pPr>
      <w:r>
        <w:rPr>
          <w:rFonts w:ascii="黑体" w:hAnsi="黑体" w:eastAsia="黑体"/>
          <w:sz w:val="32"/>
        </w:rPr>
        <w:t>六、一般公共预算财政拨款基本支出决算情况说明</w:t>
      </w:r>
    </w:p>
    <w:p w14:paraId="63A3B857">
      <w:pPr>
        <w:spacing w:line="580" w:lineRule="exact"/>
        <w:ind w:firstLine="640"/>
        <w:jc w:val="both"/>
      </w:pPr>
      <w:r>
        <w:rPr>
          <w:rFonts w:ascii="仿宋_GB2312" w:hAnsi="仿宋_GB2312" w:eastAsia="仿宋_GB2312"/>
          <w:b w:val="0"/>
          <w:sz w:val="32"/>
        </w:rPr>
        <w:t>2024年度一般公共预算财政拨款基本支出1,136.38万元，其中：</w:t>
      </w:r>
      <w:r>
        <w:rPr>
          <w:rFonts w:ascii="仿宋_GB2312" w:hAnsi="仿宋_GB2312" w:eastAsia="仿宋_GB2312"/>
          <w:b/>
          <w:sz w:val="32"/>
        </w:rPr>
        <w:t>人员经费1,095.95万元，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01213451">
      <w:pPr>
        <w:spacing w:line="580" w:lineRule="exact"/>
        <w:ind w:firstLine="640"/>
        <w:jc w:val="both"/>
      </w:pPr>
      <w:r>
        <w:rPr>
          <w:rFonts w:ascii="仿宋_GB2312" w:hAnsi="仿宋_GB2312" w:eastAsia="仿宋_GB2312"/>
          <w:b/>
          <w:sz w:val="32"/>
        </w:rPr>
        <w:t>公用经费40.43万元，</w:t>
      </w:r>
      <w:r>
        <w:rPr>
          <w:rFonts w:ascii="仿宋_GB2312" w:hAnsi="仿宋_GB2312" w:eastAsia="仿宋_GB2312"/>
          <w:b w:val="0"/>
          <w:sz w:val="32"/>
        </w:rPr>
        <w:t>包括：办公费、邮电费、取暖费、差旅费、维修（护）费、公务用车运行维护费。</w:t>
      </w:r>
    </w:p>
    <w:p w14:paraId="584B3B3C">
      <w:pPr>
        <w:spacing w:line="640" w:lineRule="exact"/>
        <w:ind w:firstLine="640"/>
        <w:jc w:val="both"/>
        <w:outlineLvl w:val="2"/>
      </w:pPr>
      <w:r>
        <w:rPr>
          <w:rFonts w:ascii="黑体" w:hAnsi="黑体" w:eastAsia="黑体"/>
          <w:sz w:val="32"/>
        </w:rPr>
        <w:t>七、政府性基金预算财政拨款收入支出决算情况说明</w:t>
      </w:r>
    </w:p>
    <w:p w14:paraId="1C310EB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1B3CD18">
      <w:pPr>
        <w:spacing w:line="640" w:lineRule="exact"/>
        <w:ind w:firstLine="640"/>
        <w:jc w:val="both"/>
        <w:outlineLvl w:val="2"/>
      </w:pPr>
      <w:r>
        <w:rPr>
          <w:rFonts w:ascii="黑体" w:hAnsi="黑体" w:eastAsia="黑体"/>
          <w:sz w:val="32"/>
        </w:rPr>
        <w:t>八、国有资本经营预算财政拨款收入支出决算情况说明</w:t>
      </w:r>
    </w:p>
    <w:p w14:paraId="4774C53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1627029">
      <w:pPr>
        <w:spacing w:line="640" w:lineRule="exact"/>
        <w:ind w:firstLine="640"/>
        <w:jc w:val="both"/>
        <w:outlineLvl w:val="2"/>
      </w:pPr>
      <w:r>
        <w:rPr>
          <w:rFonts w:ascii="黑体" w:hAnsi="黑体" w:eastAsia="黑体"/>
          <w:sz w:val="32"/>
        </w:rPr>
        <w:t>九、财政拨款“三公”经费支出决算情况说明</w:t>
      </w:r>
    </w:p>
    <w:p w14:paraId="15B6033F">
      <w:pPr>
        <w:spacing w:line="580" w:lineRule="exact"/>
        <w:ind w:firstLine="640"/>
        <w:jc w:val="both"/>
      </w:pPr>
      <w:r>
        <w:rPr>
          <w:rFonts w:ascii="仿宋_GB2312" w:hAnsi="仿宋_GB2312" w:eastAsia="仿宋_GB2312"/>
          <w:b/>
          <w:sz w:val="32"/>
        </w:rPr>
        <w:t>2024年度财政拨款“三公”经费支出0.32万元，</w:t>
      </w:r>
      <w:r>
        <w:rPr>
          <w:rFonts w:ascii="仿宋_GB2312" w:hAnsi="仿宋_GB2312" w:eastAsia="仿宋_GB2312"/>
          <w:b w:val="0"/>
          <w:sz w:val="32"/>
        </w:rPr>
        <w:t>比上年减少1.59万元，下降83.25%，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0.32万元，占100.00%，比上年减少1.59万元，下降83.25%，主要原因是：严格落实中央八项规定精神，厉行节约，减少公务用车运行维护费。公务接待费支出0.00万元，占0.00%，比上年增加0.00万元，增长0.00%，主要原因是：2023年与2024年均未安排公务接待费支出。</w:t>
      </w:r>
    </w:p>
    <w:p w14:paraId="37E81964">
      <w:pPr>
        <w:spacing w:line="580" w:lineRule="exact"/>
        <w:ind w:firstLine="640"/>
        <w:jc w:val="both"/>
      </w:pPr>
      <w:r>
        <w:rPr>
          <w:rFonts w:ascii="仿宋_GB2312" w:hAnsi="仿宋_GB2312" w:eastAsia="仿宋_GB2312"/>
          <w:b/>
          <w:sz w:val="32"/>
        </w:rPr>
        <w:t>具体情况如下：</w:t>
      </w:r>
    </w:p>
    <w:p w14:paraId="30958C9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9E9960D">
      <w:pPr>
        <w:spacing w:line="580" w:lineRule="exact"/>
        <w:ind w:firstLine="640"/>
        <w:jc w:val="both"/>
      </w:pPr>
      <w:r>
        <w:rPr>
          <w:rFonts w:ascii="仿宋_GB2312" w:hAnsi="仿宋_GB2312" w:eastAsia="仿宋_GB2312"/>
          <w:b w:val="0"/>
          <w:sz w:val="32"/>
        </w:rPr>
        <w:t>公务用车购置及运行维护费0.32万元，其中：公务用车购置费0.00万元，公务用车运行维护费0.32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6E59EF2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F3B4EC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0.32万元，决算数0.32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0.32万元，决算数0.32万元，预决算差异率0.00%，主要原因是：严格按照预算执行，预决算无差异。公务接待费全年预算数0.00万元，决算数0.00万元，预决算差异率0.00%，主要原因是：本单位无公务接待费。</w:t>
      </w:r>
    </w:p>
    <w:p w14:paraId="0783771A">
      <w:pPr>
        <w:spacing w:line="640" w:lineRule="exact"/>
        <w:ind w:firstLine="640"/>
        <w:jc w:val="both"/>
        <w:outlineLvl w:val="2"/>
      </w:pPr>
      <w:r>
        <w:rPr>
          <w:rFonts w:ascii="黑体" w:hAnsi="黑体" w:eastAsia="黑体"/>
          <w:sz w:val="32"/>
        </w:rPr>
        <w:t>十、其他重要事项的情况说明</w:t>
      </w:r>
    </w:p>
    <w:p w14:paraId="5ED962A9">
      <w:pPr>
        <w:spacing w:line="640" w:lineRule="exact"/>
        <w:ind w:firstLine="640"/>
        <w:jc w:val="both"/>
        <w:outlineLvl w:val="3"/>
      </w:pPr>
      <w:r>
        <w:rPr>
          <w:rFonts w:ascii="楷体_GB2312" w:hAnsi="楷体_GB2312" w:eastAsia="楷体_GB2312"/>
          <w:b/>
          <w:sz w:val="32"/>
        </w:rPr>
        <w:t>（一）机关运行经费及公用经费支出情况</w:t>
      </w:r>
    </w:p>
    <w:p w14:paraId="7609AB8E">
      <w:pPr>
        <w:spacing w:line="580" w:lineRule="exact"/>
        <w:ind w:firstLine="640"/>
        <w:jc w:val="both"/>
      </w:pPr>
      <w:r>
        <w:rPr>
          <w:rFonts w:ascii="仿宋_GB2312" w:hAnsi="仿宋_GB2312" w:eastAsia="仿宋_GB2312"/>
          <w:b w:val="0"/>
          <w:sz w:val="32"/>
        </w:rPr>
        <w:t>2024年度阿克陶县人力资源和社会保障局（行政单位和参照公务员法管理事业单位）机关运行经费支出40.43万元，比上年增加34.29万元，增长558.47%，主要原因是：本年支付2023年度单位暖气费，导致经费增加。</w:t>
      </w:r>
    </w:p>
    <w:p w14:paraId="5C4A9D7B">
      <w:pPr>
        <w:spacing w:line="640" w:lineRule="exact"/>
        <w:ind w:firstLine="640"/>
        <w:jc w:val="both"/>
        <w:outlineLvl w:val="3"/>
      </w:pPr>
      <w:r>
        <w:rPr>
          <w:rFonts w:ascii="楷体_GB2312" w:hAnsi="楷体_GB2312" w:eastAsia="楷体_GB2312"/>
          <w:b/>
          <w:sz w:val="32"/>
        </w:rPr>
        <w:t>（二）政府采购情况</w:t>
      </w:r>
    </w:p>
    <w:p w14:paraId="1BA1AEE4">
      <w:pPr>
        <w:spacing w:line="580" w:lineRule="exact"/>
        <w:ind w:firstLine="640"/>
        <w:jc w:val="both"/>
      </w:pPr>
      <w:r>
        <w:rPr>
          <w:rFonts w:ascii="仿宋_GB2312" w:hAnsi="仿宋_GB2312" w:eastAsia="仿宋_GB2312"/>
          <w:b w:val="0"/>
          <w:sz w:val="32"/>
        </w:rPr>
        <w:t>2024年度政府采购支出总额100.98万元，其中：政府采购货物支出92.66万元、政府采购工程支出3.17万元、政府采购服务支出5.15万元。</w:t>
      </w:r>
    </w:p>
    <w:p w14:paraId="314B319D">
      <w:pPr>
        <w:spacing w:line="580" w:lineRule="exact"/>
        <w:ind w:firstLine="640"/>
        <w:jc w:val="both"/>
      </w:pPr>
      <w:r>
        <w:rPr>
          <w:rFonts w:ascii="仿宋_GB2312" w:hAnsi="仿宋_GB2312" w:eastAsia="仿宋_GB2312"/>
          <w:b w:val="0"/>
          <w:sz w:val="32"/>
        </w:rPr>
        <w:t>授予中小企业合同金额61.77万元，占政府采购支出总额的61.17%，其中：授予小微企业合同金额41.43万元，占政府采购支出总额的41.03%。</w:t>
      </w:r>
    </w:p>
    <w:p w14:paraId="72636827">
      <w:pPr>
        <w:spacing w:line="640" w:lineRule="exact"/>
        <w:ind w:firstLine="640"/>
        <w:jc w:val="both"/>
        <w:outlineLvl w:val="3"/>
      </w:pPr>
      <w:r>
        <w:rPr>
          <w:rFonts w:ascii="楷体_GB2312" w:hAnsi="楷体_GB2312" w:eastAsia="楷体_GB2312"/>
          <w:b/>
          <w:sz w:val="32"/>
        </w:rPr>
        <w:t>（三）国有资产占用情况说明</w:t>
      </w:r>
    </w:p>
    <w:p w14:paraId="107488B8">
      <w:pPr>
        <w:spacing w:line="580" w:lineRule="exact"/>
        <w:ind w:firstLine="640"/>
        <w:jc w:val="both"/>
      </w:pPr>
      <w:r>
        <w:rPr>
          <w:rFonts w:ascii="仿宋_GB2312" w:hAnsi="仿宋_GB2312" w:eastAsia="仿宋_GB2312"/>
          <w:b w:val="0"/>
          <w:sz w:val="32"/>
        </w:rPr>
        <w:t>截至2024年12月31日，房屋17,332.88平方米，价值3,263.32万元。车辆2辆，价值30.60万元，其中：副部（省）级及以上领导用车0辆、主要负责人用车0辆、机要通信用车0辆、应急保障用车0辆、执法执勤用车0辆、特种专业技术用车0辆、离退休干部服务用车0辆、其他用车2辆，其他用车主要是：劳动监察工作用车、日常办公用车。单价100万元（含）以上设备（不含车辆）1台（套）。</w:t>
      </w:r>
    </w:p>
    <w:p w14:paraId="2FE0F51E">
      <w:pPr>
        <w:spacing w:line="640" w:lineRule="exact"/>
        <w:ind w:firstLine="640"/>
        <w:jc w:val="both"/>
        <w:outlineLvl w:val="2"/>
      </w:pPr>
      <w:r>
        <w:rPr>
          <w:rFonts w:ascii="黑体" w:hAnsi="黑体" w:eastAsia="黑体"/>
          <w:sz w:val="32"/>
        </w:rPr>
        <w:t>十一、预算绩效的情况说明</w:t>
      </w:r>
    </w:p>
    <w:p w14:paraId="2CDE09A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10,465.90万元，实际执行总额9,914.75万元；预算绩效评价项目12个，全年预算数4,990.00万元，全年执行数3,321.57万元。预算绩效管理取得的成效：一是不断完善各项预算管理制度，根据新形势和新要求，结合不断出台的各项制度，制定相应的预算管理制度。强化预算管理，事前必编预算，控制经费使用，使用必问绩效，将绩效管理贯穿于预算编制、执行及决算等环节；二是加强宣传，加强对各项制度的执行力度，杜绝有令不行、有禁不止的情况发生。发现的问题及原因：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下一步改进措施：一是项目建设的程序进一步规范。项目前期做好工作计划，细化实施方案，严格执行资金管理办法和财政资金管理制度，严格按照项目工作计划及实施方案稳步推进工作；二是项目评价资料有待进一步完善。项目启动时同步做好档案的归纳与整理，及时整理、收集、汇总，健全档案资料。项目后续管理有待进一步加强和跟踪；三是通过绩效管理，发现实施中存在漏洞，以后加强管理，及时掌握与之相关的各类信息，减少成本，使资金效益最大化；四是评价工作应从项目实施方案源头抓起，评价工作和意识应贯穿项目整个过程。具体附整体支出绩效自评表，项目支出绩效自评表和评价报告。</w:t>
      </w:r>
    </w:p>
    <w:p w14:paraId="79FC173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7F7604E">
        <w:tblPrEx>
          <w:tblCellMar>
            <w:top w:w="0" w:type="dxa"/>
            <w:left w:w="108" w:type="dxa"/>
            <w:bottom w:w="0" w:type="dxa"/>
            <w:right w:w="108" w:type="dxa"/>
          </w:tblCellMar>
        </w:tblPrEx>
        <w:tc>
          <w:tcPr>
            <w:tcW w:w="8840" w:type="dxa"/>
            <w:gridSpan w:val="8"/>
            <w:vAlign w:val="center"/>
          </w:tcPr>
          <w:p w14:paraId="69D479B3">
            <w:pPr>
              <w:jc w:val="center"/>
            </w:pPr>
            <w:r>
              <w:rPr>
                <w:rFonts w:ascii="宋体" w:hAnsi="宋体" w:eastAsia="宋体"/>
                <w:sz w:val="24"/>
              </w:rPr>
              <w:t>单位整体支出绩效自评表</w:t>
            </w:r>
          </w:p>
        </w:tc>
      </w:tr>
      <w:tr w14:paraId="60CD7CC1">
        <w:tblPrEx>
          <w:tblCellMar>
            <w:top w:w="0" w:type="dxa"/>
            <w:left w:w="108" w:type="dxa"/>
            <w:bottom w:w="0" w:type="dxa"/>
            <w:right w:w="108" w:type="dxa"/>
          </w:tblCellMar>
        </w:tblPrEx>
        <w:tc>
          <w:tcPr>
            <w:tcW w:w="8840" w:type="dxa"/>
            <w:gridSpan w:val="8"/>
            <w:vAlign w:val="center"/>
          </w:tcPr>
          <w:p w14:paraId="2B1F7D64">
            <w:pPr>
              <w:jc w:val="center"/>
            </w:pPr>
            <w:r>
              <w:rPr>
                <w:rFonts w:ascii="宋体" w:hAnsi="宋体" w:eastAsia="宋体"/>
                <w:sz w:val="24"/>
              </w:rPr>
              <w:t>（2024年度）</w:t>
            </w:r>
          </w:p>
        </w:tc>
      </w:tr>
      <w:tr w14:paraId="20A0016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57A4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84154F">
            <w:pPr>
              <w:jc w:val="center"/>
            </w:pPr>
            <w:r>
              <w:rPr>
                <w:rFonts w:ascii="宋体" w:hAnsi="宋体" w:eastAsia="宋体"/>
                <w:sz w:val="16"/>
              </w:rPr>
              <w:t>阿克陶县人力资源和社会保障局</w:t>
            </w:r>
          </w:p>
        </w:tc>
      </w:tr>
      <w:tr w14:paraId="4FA04AB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6E804">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7E7B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BE3A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758828">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30D94">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3467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13EB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038D6">
            <w:pPr>
              <w:jc w:val="center"/>
            </w:pPr>
            <w:r>
              <w:rPr>
                <w:rFonts w:ascii="宋体" w:hAnsi="宋体" w:eastAsia="宋体"/>
                <w:sz w:val="16"/>
              </w:rPr>
              <w:t>得分</w:t>
            </w:r>
          </w:p>
        </w:tc>
      </w:tr>
      <w:tr w14:paraId="48C2B5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36DF5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53B7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A8184">
            <w:pPr>
              <w:jc w:val="center"/>
            </w:pPr>
            <w:r>
              <w:rPr>
                <w:rFonts w:ascii="宋体" w:hAnsi="宋体" w:eastAsia="宋体"/>
                <w:sz w:val="16"/>
              </w:rPr>
              <w:t>6,188.73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CD7DC">
            <w:pPr>
              <w:jc w:val="center"/>
            </w:pPr>
            <w:r>
              <w:rPr>
                <w:rFonts w:ascii="宋体" w:hAnsi="宋体" w:eastAsia="宋体"/>
                <w:sz w:val="16"/>
              </w:rPr>
              <w:t>10,465.90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81CB8">
            <w:pPr>
              <w:jc w:val="center"/>
            </w:pPr>
            <w:r>
              <w:rPr>
                <w:rFonts w:ascii="宋体" w:hAnsi="宋体" w:eastAsia="宋体"/>
                <w:sz w:val="16"/>
              </w:rPr>
              <w:t>9,914.75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0774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BD767">
            <w:pPr>
              <w:jc w:val="center"/>
            </w:pPr>
            <w:r>
              <w:rPr>
                <w:rFonts w:ascii="宋体" w:hAnsi="宋体" w:eastAsia="宋体"/>
                <w:sz w:val="16"/>
              </w:rPr>
              <w:t>94.73%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FDF47">
            <w:pPr>
              <w:jc w:val="center"/>
            </w:pPr>
            <w:r>
              <w:rPr>
                <w:rFonts w:ascii="宋体" w:hAnsi="宋体" w:eastAsia="宋体"/>
                <w:sz w:val="16"/>
              </w:rPr>
              <w:t>9.47</w:t>
            </w:r>
          </w:p>
        </w:tc>
      </w:tr>
      <w:tr w14:paraId="1192909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DDFA8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60168">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D4CF4">
            <w:pPr>
              <w:jc w:val="center"/>
            </w:pPr>
            <w:r>
              <w:rPr>
                <w:rFonts w:ascii="宋体" w:hAnsi="宋体" w:eastAsia="宋体"/>
                <w:sz w:val="16"/>
              </w:rPr>
              <w:t>2,336.12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FBA49">
            <w:pPr>
              <w:jc w:val="center"/>
            </w:pPr>
            <w:r>
              <w:rPr>
                <w:rFonts w:ascii="宋体" w:hAnsi="宋体" w:eastAsia="宋体"/>
                <w:sz w:val="16"/>
              </w:rPr>
              <w:t>6,409.25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FD06C">
            <w:pPr>
              <w:jc w:val="center"/>
            </w:pPr>
            <w:r>
              <w:rPr>
                <w:rFonts w:ascii="宋体" w:hAnsi="宋体" w:eastAsia="宋体"/>
                <w:sz w:val="16"/>
              </w:rPr>
              <w:t>6,409.25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34D5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FE5C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72489">
            <w:pPr>
              <w:jc w:val="center"/>
            </w:pPr>
            <w:r>
              <w:rPr>
                <w:rFonts w:ascii="宋体" w:hAnsi="宋体" w:eastAsia="宋体"/>
                <w:sz w:val="16"/>
              </w:rPr>
              <w:t>—</w:t>
            </w:r>
          </w:p>
        </w:tc>
      </w:tr>
      <w:tr w14:paraId="503AF12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96B4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08632">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55E13">
            <w:pPr>
              <w:jc w:val="center"/>
            </w:pPr>
            <w:r>
              <w:rPr>
                <w:rFonts w:ascii="宋体" w:hAnsi="宋体" w:eastAsia="宋体"/>
                <w:sz w:val="16"/>
              </w:rPr>
              <w:t>3,852.61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E0FA6">
            <w:pPr>
              <w:jc w:val="center"/>
            </w:pPr>
            <w:r>
              <w:rPr>
                <w:rFonts w:ascii="宋体" w:hAnsi="宋体" w:eastAsia="宋体"/>
                <w:sz w:val="16"/>
              </w:rPr>
              <w:t>2,230.55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68D11">
            <w:pPr>
              <w:jc w:val="center"/>
            </w:pPr>
            <w:r>
              <w:rPr>
                <w:rFonts w:ascii="宋体" w:hAnsi="宋体" w:eastAsia="宋体"/>
                <w:sz w:val="16"/>
              </w:rPr>
              <w:t>2,230.55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5CF1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422A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EE4DF">
            <w:pPr>
              <w:jc w:val="center"/>
            </w:pPr>
            <w:r>
              <w:rPr>
                <w:rFonts w:ascii="宋体" w:hAnsi="宋体" w:eastAsia="宋体"/>
                <w:sz w:val="16"/>
              </w:rPr>
              <w:t>—</w:t>
            </w:r>
          </w:p>
        </w:tc>
      </w:tr>
      <w:tr w14:paraId="32FBFA4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E9B9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CEB19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5D7B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A3995">
            <w:pPr>
              <w:jc w:val="center"/>
            </w:pPr>
            <w:r>
              <w:rPr>
                <w:rFonts w:ascii="宋体" w:hAnsi="宋体" w:eastAsia="宋体"/>
                <w:sz w:val="16"/>
              </w:rPr>
              <w:t>1,826.10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8F00A">
            <w:pPr>
              <w:jc w:val="center"/>
            </w:pPr>
            <w:r>
              <w:rPr>
                <w:rFonts w:ascii="宋体" w:hAnsi="宋体" w:eastAsia="宋体"/>
                <w:sz w:val="16"/>
              </w:rPr>
              <w:t>1,274.95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E07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A36F2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2A71A">
            <w:pPr>
              <w:jc w:val="center"/>
            </w:pPr>
            <w:r>
              <w:rPr>
                <w:rFonts w:ascii="宋体" w:hAnsi="宋体" w:eastAsia="宋体"/>
                <w:sz w:val="16"/>
              </w:rPr>
              <w:t>—</w:t>
            </w:r>
          </w:p>
        </w:tc>
      </w:tr>
      <w:tr w14:paraId="5AF086D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0CC2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916A3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69E08B">
            <w:pPr>
              <w:jc w:val="center"/>
            </w:pPr>
            <w:r>
              <w:rPr>
                <w:rFonts w:ascii="宋体" w:hAnsi="宋体" w:eastAsia="宋体"/>
                <w:sz w:val="16"/>
              </w:rPr>
              <w:t>实际完成情况</w:t>
            </w:r>
          </w:p>
        </w:tc>
      </w:tr>
      <w:tr w14:paraId="2D5D163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CED17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33A326">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进行全面、真实、准确的报送数据，确保本单位政府债务监测统计工作，</w:t>
            </w:r>
            <w:r>
              <w:rPr>
                <w:rFonts w:hint="eastAsia" w:ascii="宋体" w:hAnsi="宋体"/>
                <w:sz w:val="16"/>
                <w:lang w:eastAsia="zh-CN"/>
              </w:rPr>
              <w:t>本单位</w:t>
            </w:r>
            <w:r>
              <w:rPr>
                <w:rFonts w:ascii="宋体" w:hAnsi="宋体" w:eastAsia="宋体"/>
                <w:sz w:val="16"/>
              </w:rPr>
              <w:t>负责促进就业工作，拟订统筹城乡就业发展的规划和政策，加大城乡富余劳动力转移就业工作；组织落实就业援助制度，统筹建立面向城乡劳动者的职业培训制度，会同有关部门拟订农村实用人才培养和激励政策，加强我县劳动保障监察执法能力建设，提高部门服务和能力水平。</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89E4AB">
            <w:pPr>
              <w:jc w:val="both"/>
            </w:pPr>
            <w:r>
              <w:rPr>
                <w:rFonts w:hint="eastAsia" w:ascii="宋体" w:hAnsi="宋体"/>
                <w:sz w:val="16"/>
                <w:lang w:eastAsia="zh-CN"/>
              </w:rPr>
              <w:t>及时</w:t>
            </w:r>
            <w:r>
              <w:rPr>
                <w:rFonts w:ascii="宋体" w:hAnsi="宋体" w:eastAsia="宋体"/>
                <w:sz w:val="16"/>
              </w:rPr>
              <w:t>足额发放在职人员48人、自聘人员2人、退休人员32人工资指标按预期完成；公用经费保障单位正常运转，按照需求购买办公设备、办公用品及办公家具等，提供良好的办公环境；保障北疆务工服务组办公费、差旅费、车辆运行维护费、房屋租赁费等支出，强力推动了就业工作，实施疆内外转移就业；为务工服务组工作人员10人按期完成生活补助发放；劳动监察执法行动20次，办理案件29次，进一步加强了我县劳动保障监察执法能力建设，提高了部门服务和能力水平；为105名</w:t>
            </w:r>
            <w:r>
              <w:rPr>
                <w:rFonts w:hint="eastAsia" w:ascii="宋体" w:hAnsi="宋体"/>
                <w:sz w:val="16"/>
                <w:lang w:eastAsia="zh-CN"/>
              </w:rPr>
              <w:t>“三支一扶”</w:t>
            </w:r>
            <w:r>
              <w:rPr>
                <w:rFonts w:ascii="宋体" w:hAnsi="宋体" w:eastAsia="宋体"/>
                <w:sz w:val="16"/>
              </w:rPr>
              <w:t>人员提供社保及医疗资金保障，为1174名公益性岗位人员提供工资及社保、医疗资金保障，保持就业形势的基本稳定；因国库扎</w:t>
            </w:r>
            <w:r>
              <w:rPr>
                <w:rFonts w:hint="eastAsia" w:ascii="宋体" w:hAnsi="宋体"/>
                <w:sz w:val="16"/>
                <w:lang w:eastAsia="zh-CN"/>
              </w:rPr>
              <w:t>账</w:t>
            </w:r>
            <w:r>
              <w:rPr>
                <w:rFonts w:ascii="宋体" w:hAnsi="宋体" w:eastAsia="宋体"/>
                <w:sz w:val="16"/>
              </w:rPr>
              <w:t>，部分资金未及时支付。开展就业服务指导培训人数5543人，办理劳动监察按键式29次，保障了部门单位正常履职和各项政策措施的有效实施。</w:t>
            </w:r>
            <w:bookmarkStart w:id="0" w:name="_GoBack"/>
            <w:bookmarkEnd w:id="0"/>
          </w:p>
        </w:tc>
      </w:tr>
      <w:tr w14:paraId="6736528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2ED7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2EB2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9731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67FB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39F7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5019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B7A9B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EBAB1">
            <w:pPr>
              <w:jc w:val="center"/>
            </w:pPr>
            <w:r>
              <w:rPr>
                <w:rFonts w:ascii="宋体" w:hAnsi="宋体" w:eastAsia="宋体"/>
                <w:sz w:val="16"/>
              </w:rPr>
              <w:t>得分</w:t>
            </w:r>
          </w:p>
        </w:tc>
      </w:tr>
      <w:tr w14:paraId="01F58FB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17FCE">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76DC5">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62A55">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30EEE">
            <w:pPr>
              <w:jc w:val="center"/>
            </w:pPr>
            <w:r>
              <w:rPr>
                <w:rFonts w:ascii="宋体" w:hAnsi="宋体" w:eastAsia="宋体"/>
                <w:sz w:val="16"/>
              </w:rPr>
              <w:t>&gt;=50人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BF87D">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AA024">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A4BD4">
            <w:pPr>
              <w:jc w:val="center"/>
            </w:pPr>
            <w:r>
              <w:rPr>
                <w:rFonts w:ascii="宋体" w:hAnsi="宋体" w:eastAsia="宋体"/>
                <w:sz w:val="16"/>
              </w:rPr>
              <w:t>=50人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62E9B">
            <w:pPr>
              <w:jc w:val="center"/>
            </w:pPr>
            <w:r>
              <w:rPr>
                <w:rFonts w:ascii="宋体" w:hAnsi="宋体" w:eastAsia="宋体"/>
                <w:sz w:val="16"/>
              </w:rPr>
              <w:t>6</w:t>
            </w:r>
          </w:p>
        </w:tc>
      </w:tr>
      <w:tr w14:paraId="2B7451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85FC9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41540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980D6">
            <w:pPr>
              <w:jc w:val="center"/>
            </w:pPr>
            <w:r>
              <w:rPr>
                <w:rFonts w:ascii="宋体" w:hAnsi="宋体" w:eastAsia="宋体"/>
                <w:sz w:val="16"/>
              </w:rPr>
              <w:t>人员工资福利支出预算保障退休人员人数（人）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A49AB">
            <w:pPr>
              <w:jc w:val="center"/>
            </w:pPr>
            <w:r>
              <w:rPr>
                <w:rFonts w:ascii="宋体" w:hAnsi="宋体" w:eastAsia="宋体"/>
                <w:sz w:val="16"/>
              </w:rPr>
              <w:t>&gt;=32人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19953">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4E36F">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7D689">
            <w:pPr>
              <w:jc w:val="center"/>
            </w:pPr>
            <w:r>
              <w:rPr>
                <w:rFonts w:ascii="宋体" w:hAnsi="宋体" w:eastAsia="宋体"/>
                <w:sz w:val="16"/>
              </w:rPr>
              <w:t>=32人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0B9A1">
            <w:pPr>
              <w:jc w:val="center"/>
            </w:pPr>
            <w:r>
              <w:rPr>
                <w:rFonts w:ascii="宋体" w:hAnsi="宋体" w:eastAsia="宋体"/>
                <w:sz w:val="16"/>
              </w:rPr>
              <w:t>6</w:t>
            </w:r>
          </w:p>
        </w:tc>
      </w:tr>
      <w:tr w14:paraId="57E56F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3F695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235EF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A2559">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806F4">
            <w:pPr>
              <w:jc w:val="center"/>
            </w:pPr>
            <w:r>
              <w:rPr>
                <w:rFonts w:ascii="宋体" w:hAnsi="宋体" w:eastAsia="宋体"/>
                <w:sz w:val="16"/>
              </w:rPr>
              <w:t>=1130.54万元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E7B6E">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33CE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1AFF3">
            <w:pPr>
              <w:jc w:val="center"/>
            </w:pPr>
            <w:r>
              <w:rPr>
                <w:rFonts w:ascii="宋体" w:hAnsi="宋体" w:eastAsia="宋体"/>
                <w:sz w:val="16"/>
              </w:rPr>
              <w:t>1098.53万元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1E8CE">
            <w:pPr>
              <w:jc w:val="center"/>
            </w:pPr>
            <w:r>
              <w:rPr>
                <w:rFonts w:ascii="宋体" w:hAnsi="宋体" w:eastAsia="宋体"/>
                <w:sz w:val="16"/>
              </w:rPr>
              <w:t>9.72</w:t>
            </w:r>
          </w:p>
        </w:tc>
      </w:tr>
      <w:tr w14:paraId="19F3C72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6DA55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8B6F0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5895F">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2F2CF">
            <w:pPr>
              <w:jc w:val="center"/>
            </w:pPr>
            <w:r>
              <w:rPr>
                <w:rFonts w:ascii="宋体" w:hAnsi="宋体" w:eastAsia="宋体"/>
                <w:sz w:val="16"/>
              </w:rPr>
              <w:t>=68.20万元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42467">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4EA92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0609CA">
            <w:pPr>
              <w:jc w:val="center"/>
            </w:pPr>
            <w:r>
              <w:rPr>
                <w:rFonts w:ascii="宋体" w:hAnsi="宋体" w:eastAsia="宋体"/>
                <w:sz w:val="16"/>
              </w:rPr>
              <w:t>68.63万元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9D48A">
            <w:pPr>
              <w:jc w:val="center"/>
            </w:pPr>
            <w:r>
              <w:rPr>
                <w:rFonts w:ascii="宋体" w:hAnsi="宋体" w:eastAsia="宋体"/>
                <w:sz w:val="16"/>
              </w:rPr>
              <w:t>9.94</w:t>
            </w:r>
          </w:p>
        </w:tc>
      </w:tr>
      <w:tr w14:paraId="6382732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C6625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4C524">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C542B">
            <w:pPr>
              <w:jc w:val="center"/>
            </w:pPr>
            <w:r>
              <w:rPr>
                <w:rFonts w:ascii="宋体" w:hAnsi="宋体" w:eastAsia="宋体"/>
                <w:sz w:val="16"/>
              </w:rPr>
              <w:t>项目支出控制数（万元）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17064">
            <w:pPr>
              <w:jc w:val="center"/>
            </w:pPr>
            <w:r>
              <w:rPr>
                <w:rFonts w:ascii="宋体" w:hAnsi="宋体" w:eastAsia="宋体"/>
                <w:sz w:val="16"/>
              </w:rPr>
              <w:t>=4990万元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3DE0B">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085D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FBF7E3">
            <w:pPr>
              <w:jc w:val="center"/>
            </w:pPr>
            <w:r>
              <w:rPr>
                <w:rFonts w:ascii="宋体" w:hAnsi="宋体" w:eastAsia="宋体"/>
                <w:sz w:val="16"/>
              </w:rPr>
              <w:t>8747.58万元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191EE">
            <w:pPr>
              <w:jc w:val="center"/>
            </w:pPr>
            <w:r>
              <w:rPr>
                <w:rFonts w:ascii="宋体" w:hAnsi="宋体" w:eastAsia="宋体"/>
                <w:sz w:val="16"/>
              </w:rPr>
              <w:t>2.47</w:t>
            </w:r>
          </w:p>
        </w:tc>
      </w:tr>
      <w:tr w14:paraId="49C37A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FFE6E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9EE8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20BE5">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00F7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C57418">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775C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D63B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FA199">
            <w:pPr>
              <w:jc w:val="center"/>
            </w:pPr>
            <w:r>
              <w:rPr>
                <w:rFonts w:ascii="宋体" w:hAnsi="宋体" w:eastAsia="宋体"/>
                <w:sz w:val="16"/>
              </w:rPr>
              <w:t>10</w:t>
            </w:r>
          </w:p>
        </w:tc>
      </w:tr>
      <w:tr w14:paraId="3FBF48E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0D119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C4695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3DDF2">
            <w:pPr>
              <w:jc w:val="center"/>
            </w:pPr>
            <w:r>
              <w:rPr>
                <w:rFonts w:ascii="宋体" w:hAnsi="宋体" w:eastAsia="宋体"/>
                <w:sz w:val="16"/>
              </w:rPr>
              <w:t>日常公用经费控制率（%）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0D67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DC9FA">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C126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377F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A27EF">
            <w:pPr>
              <w:jc w:val="center"/>
            </w:pPr>
            <w:r>
              <w:rPr>
                <w:rFonts w:ascii="宋体" w:hAnsi="宋体" w:eastAsia="宋体"/>
                <w:sz w:val="16"/>
              </w:rPr>
              <w:t>10</w:t>
            </w:r>
          </w:p>
        </w:tc>
      </w:tr>
      <w:tr w14:paraId="03B3311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37C8C">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EEF0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EAA83">
            <w:pPr>
              <w:jc w:val="center"/>
            </w:pPr>
            <w:r>
              <w:rPr>
                <w:rFonts w:ascii="宋体" w:hAnsi="宋体" w:eastAsia="宋体"/>
                <w:sz w:val="16"/>
              </w:rPr>
              <w:t>补助发放覆盖率（%）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5F6A4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563B2">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66185">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533CB">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A04574">
            <w:pPr>
              <w:jc w:val="center"/>
            </w:pPr>
            <w:r>
              <w:rPr>
                <w:rFonts w:ascii="宋体" w:hAnsi="宋体" w:eastAsia="宋体"/>
                <w:sz w:val="16"/>
              </w:rPr>
              <w:t>5</w:t>
            </w:r>
          </w:p>
        </w:tc>
      </w:tr>
      <w:tr w14:paraId="4B6C1B9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5AF0F">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DAE68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BD6D0">
            <w:pPr>
              <w:jc w:val="center"/>
            </w:pPr>
            <w:r>
              <w:rPr>
                <w:rFonts w:ascii="宋体" w:hAnsi="宋体" w:eastAsia="宋体"/>
                <w:sz w:val="16"/>
              </w:rPr>
              <w:t>开展就业服务指导培训人数（人）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E4A45">
            <w:pPr>
              <w:jc w:val="center"/>
            </w:pPr>
            <w:r>
              <w:rPr>
                <w:rFonts w:ascii="宋体" w:hAnsi="宋体" w:eastAsia="宋体"/>
                <w:sz w:val="16"/>
              </w:rPr>
              <w:t>&gt;=3500人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06154">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16463">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1BB23D">
            <w:pPr>
              <w:jc w:val="center"/>
            </w:pPr>
            <w:r>
              <w:rPr>
                <w:rFonts w:ascii="宋体" w:hAnsi="宋体" w:eastAsia="宋体"/>
                <w:sz w:val="16"/>
              </w:rPr>
              <w:t>5543人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1AFD4F">
            <w:pPr>
              <w:jc w:val="center"/>
            </w:pPr>
            <w:r>
              <w:rPr>
                <w:rFonts w:ascii="宋体" w:hAnsi="宋体" w:eastAsia="宋体"/>
                <w:sz w:val="16"/>
              </w:rPr>
              <w:t>5</w:t>
            </w:r>
          </w:p>
        </w:tc>
      </w:tr>
      <w:tr w14:paraId="0518E2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2FCB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6B08F2">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0A9295">
            <w:pPr>
              <w:jc w:val="center"/>
            </w:pPr>
            <w:r>
              <w:rPr>
                <w:rFonts w:ascii="宋体" w:hAnsi="宋体" w:eastAsia="宋体"/>
                <w:sz w:val="16"/>
              </w:rPr>
              <w:t>办理劳动监察案件数（次）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D47C2">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A706FA">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4D73B">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03C05C">
            <w:pPr>
              <w:jc w:val="center"/>
            </w:pPr>
            <w:r>
              <w:rPr>
                <w:rFonts w:ascii="宋体" w:hAnsi="宋体" w:eastAsia="宋体"/>
                <w:sz w:val="16"/>
              </w:rPr>
              <w:t>29次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D371E">
            <w:pPr>
              <w:jc w:val="center"/>
            </w:pPr>
            <w:r>
              <w:rPr>
                <w:rFonts w:ascii="宋体" w:hAnsi="宋体" w:eastAsia="宋体"/>
                <w:sz w:val="16"/>
              </w:rPr>
              <w:t>5</w:t>
            </w:r>
          </w:p>
        </w:tc>
      </w:tr>
      <w:tr w14:paraId="6FC3382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C2484F">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17308">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2EF80A">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83E095">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F7423">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3F8B6">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AB482">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BBCE5A">
            <w:pPr>
              <w:jc w:val="center"/>
            </w:pPr>
            <w:r>
              <w:rPr>
                <w:rFonts w:ascii="宋体" w:hAnsi="宋体" w:eastAsia="宋体"/>
                <w:sz w:val="16"/>
              </w:rPr>
              <w:t>5</w:t>
            </w:r>
          </w:p>
        </w:tc>
      </w:tr>
      <w:tr w14:paraId="1D0BDBA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00238">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1F2D6">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8265AF">
            <w:pPr>
              <w:jc w:val="center"/>
            </w:pPr>
            <w:r>
              <w:rPr>
                <w:rFonts w:ascii="宋体" w:hAnsi="宋体" w:eastAsia="宋体"/>
                <w:sz w:val="16"/>
              </w:rPr>
              <w:t>社会公众对本部门履职效果的满意度1（%）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FBB88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AE8DD">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416BF">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43AFD">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5AD42A">
            <w:pPr>
              <w:jc w:val="center"/>
            </w:pPr>
            <w:r>
              <w:rPr>
                <w:rFonts w:ascii="宋体" w:hAnsi="宋体" w:eastAsia="宋体"/>
                <w:sz w:val="16"/>
              </w:rPr>
              <w:t>8</w:t>
            </w:r>
          </w:p>
        </w:tc>
      </w:tr>
    </w:tbl>
    <w:p w14:paraId="48A4AABD">
      <w:r>
        <w:br w:type="page"/>
      </w:r>
    </w:p>
    <w:tbl>
      <w:tblPr>
        <w:tblStyle w:val="9"/>
        <w:tblW w:w="0" w:type="auto"/>
        <w:tblInd w:w="0" w:type="dxa"/>
        <w:tblLayout w:type="autofit"/>
        <w:tblCellMar>
          <w:top w:w="0" w:type="dxa"/>
          <w:left w:w="108" w:type="dxa"/>
          <w:bottom w:w="0" w:type="dxa"/>
          <w:right w:w="108" w:type="dxa"/>
        </w:tblCellMar>
      </w:tblPr>
      <w:tblGrid>
        <w:gridCol w:w="608"/>
        <w:gridCol w:w="569"/>
        <w:gridCol w:w="569"/>
        <w:gridCol w:w="696"/>
        <w:gridCol w:w="856"/>
        <w:gridCol w:w="569"/>
        <w:gridCol w:w="856"/>
        <w:gridCol w:w="589"/>
        <w:gridCol w:w="569"/>
        <w:gridCol w:w="569"/>
        <w:gridCol w:w="856"/>
        <w:gridCol w:w="632"/>
        <w:gridCol w:w="493"/>
        <w:gridCol w:w="629"/>
      </w:tblGrid>
      <w:tr w14:paraId="5C652AE4">
        <w:tblPrEx>
          <w:tblCellMar>
            <w:top w:w="0" w:type="dxa"/>
            <w:left w:w="108" w:type="dxa"/>
            <w:bottom w:w="0" w:type="dxa"/>
            <w:right w:w="108" w:type="dxa"/>
          </w:tblCellMar>
        </w:tblPrEx>
        <w:tc>
          <w:tcPr>
            <w:tcW w:w="8848" w:type="dxa"/>
            <w:gridSpan w:val="14"/>
            <w:vAlign w:val="center"/>
          </w:tcPr>
          <w:p w14:paraId="307215CC">
            <w:pPr>
              <w:jc w:val="center"/>
            </w:pPr>
            <w:r>
              <w:rPr>
                <w:rFonts w:ascii="宋体" w:hAnsi="宋体" w:eastAsia="宋体"/>
                <w:sz w:val="24"/>
              </w:rPr>
              <w:t>项目支出绩效自评表</w:t>
            </w:r>
          </w:p>
        </w:tc>
      </w:tr>
      <w:tr w14:paraId="523CDA07">
        <w:tblPrEx>
          <w:tblCellMar>
            <w:top w:w="0" w:type="dxa"/>
            <w:left w:w="108" w:type="dxa"/>
            <w:bottom w:w="0" w:type="dxa"/>
            <w:right w:w="108" w:type="dxa"/>
          </w:tblCellMar>
        </w:tblPrEx>
        <w:tc>
          <w:tcPr>
            <w:tcW w:w="8848" w:type="dxa"/>
            <w:gridSpan w:val="14"/>
            <w:vAlign w:val="center"/>
          </w:tcPr>
          <w:p w14:paraId="402FFC0E">
            <w:pPr>
              <w:jc w:val="center"/>
            </w:pPr>
            <w:r>
              <w:rPr>
                <w:rFonts w:ascii="宋体" w:hAnsi="宋体" w:eastAsia="宋体"/>
                <w:sz w:val="24"/>
              </w:rPr>
              <w:t>(2024年度)</w:t>
            </w:r>
          </w:p>
        </w:tc>
      </w:tr>
      <w:tr w14:paraId="76DDF9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EFA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6AFA17">
            <w:pPr>
              <w:jc w:val="center"/>
            </w:pPr>
            <w:r>
              <w:rPr>
                <w:rFonts w:ascii="宋体" w:hAnsi="宋体" w:eastAsia="宋体"/>
                <w:sz w:val="16"/>
              </w:rPr>
              <w:t>2024年</w:t>
            </w:r>
            <w:r>
              <w:rPr>
                <w:rFonts w:hint="eastAsia" w:ascii="宋体" w:hAnsi="宋体"/>
                <w:sz w:val="16"/>
                <w:lang w:eastAsia="zh-CN"/>
              </w:rPr>
              <w:t>“三支一扶”</w:t>
            </w:r>
            <w:r>
              <w:rPr>
                <w:rFonts w:ascii="宋体" w:hAnsi="宋体" w:eastAsia="宋体"/>
                <w:sz w:val="16"/>
              </w:rPr>
              <w:t>人员社保（县级）</w:t>
            </w:r>
          </w:p>
        </w:tc>
      </w:tr>
      <w:tr w14:paraId="7FAEB4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5859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113125">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A2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3CCFAA">
            <w:pPr>
              <w:jc w:val="center"/>
            </w:pPr>
            <w:r>
              <w:rPr>
                <w:rFonts w:ascii="宋体" w:hAnsi="宋体" w:eastAsia="宋体"/>
                <w:sz w:val="16"/>
              </w:rPr>
              <w:t>阿克陶县人力资源和社会保障局</w:t>
            </w:r>
          </w:p>
        </w:tc>
      </w:tr>
      <w:tr w14:paraId="471DFF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BEB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6A7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AEE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EAAF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D85E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FEE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491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FBE4">
            <w:pPr>
              <w:jc w:val="center"/>
            </w:pPr>
            <w:r>
              <w:rPr>
                <w:rFonts w:ascii="宋体" w:hAnsi="宋体" w:eastAsia="宋体"/>
                <w:sz w:val="16"/>
              </w:rPr>
              <w:t>得分</w:t>
            </w:r>
          </w:p>
        </w:tc>
      </w:tr>
      <w:tr w14:paraId="3C50AD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4B3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EC7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3FD27">
            <w:pPr>
              <w:jc w:val="center"/>
            </w:pPr>
            <w:r>
              <w:rPr>
                <w:rFonts w:ascii="宋体" w:hAnsi="宋体" w:eastAsia="宋体"/>
                <w:sz w:val="16"/>
              </w:rPr>
              <w:t>93.16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2DB61">
            <w:pPr>
              <w:jc w:val="center"/>
            </w:pPr>
            <w:r>
              <w:rPr>
                <w:rFonts w:ascii="宋体" w:hAnsi="宋体" w:eastAsia="宋体"/>
                <w:sz w:val="16"/>
              </w:rPr>
              <w:t>93.16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3C654">
            <w:pPr>
              <w:jc w:val="center"/>
            </w:pPr>
            <w:r>
              <w:rPr>
                <w:rFonts w:ascii="宋体" w:hAnsi="宋体" w:eastAsia="宋体"/>
                <w:sz w:val="16"/>
              </w:rPr>
              <w:t>93.16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03D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D544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D9E3">
            <w:pPr>
              <w:jc w:val="center"/>
            </w:pPr>
            <w:r>
              <w:rPr>
                <w:rFonts w:ascii="宋体" w:hAnsi="宋体" w:eastAsia="宋体"/>
                <w:sz w:val="16"/>
              </w:rPr>
              <w:t>10.00分</w:t>
            </w:r>
          </w:p>
        </w:tc>
      </w:tr>
      <w:tr w14:paraId="371D8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808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6CA0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A2FED">
            <w:pPr>
              <w:jc w:val="center"/>
            </w:pPr>
            <w:r>
              <w:rPr>
                <w:rFonts w:ascii="宋体" w:hAnsi="宋体" w:eastAsia="宋体"/>
                <w:sz w:val="16"/>
              </w:rPr>
              <w:t>93.16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8C9F4">
            <w:pPr>
              <w:jc w:val="center"/>
            </w:pPr>
            <w:r>
              <w:rPr>
                <w:rFonts w:ascii="宋体" w:hAnsi="宋体" w:eastAsia="宋体"/>
                <w:sz w:val="16"/>
              </w:rPr>
              <w:t>93.16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01908">
            <w:pPr>
              <w:jc w:val="center"/>
            </w:pPr>
            <w:r>
              <w:rPr>
                <w:rFonts w:ascii="宋体" w:hAnsi="宋体" w:eastAsia="宋体"/>
                <w:sz w:val="16"/>
              </w:rPr>
              <w:t>93.16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094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B95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F48A4">
            <w:pPr>
              <w:jc w:val="center"/>
            </w:pPr>
            <w:r>
              <w:rPr>
                <w:rFonts w:ascii="宋体" w:hAnsi="宋体" w:eastAsia="宋体"/>
                <w:sz w:val="16"/>
              </w:rPr>
              <w:t>—</w:t>
            </w:r>
          </w:p>
        </w:tc>
      </w:tr>
      <w:tr w14:paraId="5F97F2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792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648D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E49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690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F66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FA9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108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5E3D">
            <w:pPr>
              <w:jc w:val="center"/>
            </w:pPr>
            <w:r>
              <w:rPr>
                <w:rFonts w:ascii="宋体" w:hAnsi="宋体" w:eastAsia="宋体"/>
                <w:sz w:val="16"/>
              </w:rPr>
              <w:t>—</w:t>
            </w:r>
          </w:p>
        </w:tc>
      </w:tr>
      <w:tr w14:paraId="292463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1607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05314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E52C77">
            <w:pPr>
              <w:jc w:val="center"/>
            </w:pPr>
            <w:r>
              <w:rPr>
                <w:rFonts w:ascii="宋体" w:hAnsi="宋体" w:eastAsia="宋体"/>
                <w:sz w:val="16"/>
              </w:rPr>
              <w:t>实际完成情况</w:t>
            </w:r>
          </w:p>
        </w:tc>
      </w:tr>
      <w:tr w14:paraId="75D166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153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A5D18D">
            <w:pPr>
              <w:jc w:val="both"/>
            </w:pPr>
            <w:r>
              <w:rPr>
                <w:rFonts w:ascii="宋体" w:hAnsi="宋体" w:eastAsia="宋体"/>
                <w:sz w:val="16"/>
              </w:rPr>
              <w:t>该项目资金用于发放</w:t>
            </w:r>
            <w:r>
              <w:rPr>
                <w:rFonts w:hint="eastAsia" w:ascii="宋体" w:hAnsi="宋体"/>
                <w:sz w:val="16"/>
                <w:lang w:eastAsia="zh-CN"/>
              </w:rPr>
              <w:t>“三支一扶”</w:t>
            </w:r>
            <w:r>
              <w:rPr>
                <w:rFonts w:ascii="宋体" w:hAnsi="宋体" w:eastAsia="宋体"/>
                <w:sz w:val="16"/>
              </w:rPr>
              <w:t>人员社保，通过该项目的实施，强力推动了就业工作，为</w:t>
            </w:r>
            <w:r>
              <w:rPr>
                <w:rFonts w:hint="eastAsia" w:ascii="宋体" w:hAnsi="宋体"/>
                <w:sz w:val="16"/>
                <w:lang w:eastAsia="zh-CN"/>
              </w:rPr>
              <w:t>“三支一扶”</w:t>
            </w:r>
            <w:r>
              <w:rPr>
                <w:rFonts w:ascii="宋体" w:hAnsi="宋体" w:eastAsia="宋体"/>
                <w:sz w:val="16"/>
              </w:rPr>
              <w:t>人员提供资金保障，保持就业形势的基本稳定。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2AFF6E">
            <w:pPr>
              <w:jc w:val="both"/>
            </w:pPr>
            <w:r>
              <w:rPr>
                <w:rFonts w:ascii="宋体" w:hAnsi="宋体" w:eastAsia="宋体"/>
                <w:sz w:val="16"/>
              </w:rPr>
              <w:t>通过该项目的实施，为105名</w:t>
            </w:r>
            <w:r>
              <w:rPr>
                <w:rFonts w:hint="eastAsia" w:ascii="宋体" w:hAnsi="宋体"/>
                <w:sz w:val="16"/>
                <w:lang w:eastAsia="zh-CN"/>
              </w:rPr>
              <w:t>“三支一扶”</w:t>
            </w:r>
            <w:r>
              <w:rPr>
                <w:rFonts w:ascii="宋体" w:hAnsi="宋体" w:eastAsia="宋体"/>
                <w:sz w:val="16"/>
              </w:rPr>
              <w:t>人员提供93.16万元社会保险缴费，强力推动了就业工作，保持就业形势的基本稳定。</w:t>
            </w:r>
          </w:p>
        </w:tc>
      </w:tr>
      <w:tr w14:paraId="488E00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6DB3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FEB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DB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6A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C03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44F7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126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678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7048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3B8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BC6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6F3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82560">
            <w:pPr>
              <w:jc w:val="center"/>
            </w:pPr>
            <w:r>
              <w:rPr>
                <w:rFonts w:ascii="宋体" w:hAnsi="宋体" w:eastAsia="宋体"/>
                <w:sz w:val="16"/>
              </w:rPr>
              <w:t>偏差原因分析及改进措施</w:t>
            </w:r>
          </w:p>
        </w:tc>
      </w:tr>
      <w:tr w14:paraId="528F98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CA6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DE48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865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1761">
            <w:pPr>
              <w:jc w:val="center"/>
            </w:pPr>
            <w:r>
              <w:rPr>
                <w:rFonts w:hint="eastAsia" w:ascii="宋体" w:hAnsi="宋体"/>
                <w:sz w:val="16"/>
                <w:lang w:eastAsia="zh-CN"/>
              </w:rPr>
              <w:t>“三支一扶”</w:t>
            </w:r>
            <w:r>
              <w:rPr>
                <w:rFonts w:ascii="宋体" w:hAnsi="宋体" w:eastAsia="宋体"/>
                <w:sz w:val="16"/>
              </w:rPr>
              <w:t>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900D">
            <w:pPr>
              <w:jc w:val="center"/>
            </w:pPr>
            <w:r>
              <w:rPr>
                <w:rFonts w:ascii="宋体" w:hAnsi="宋体" w:eastAsia="宋体"/>
                <w:sz w:val="16"/>
              </w:rPr>
              <w:t>=71人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55F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DD224">
            <w:pPr>
              <w:jc w:val="center"/>
            </w:pPr>
            <w:r>
              <w:rPr>
                <w:rFonts w:ascii="宋体" w:hAnsi="宋体" w:eastAsia="宋体"/>
                <w:sz w:val="16"/>
              </w:rPr>
              <w:t>=112人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1B6C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2D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1A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CE748">
            <w:pPr>
              <w:jc w:val="center"/>
            </w:pPr>
            <w:r>
              <w:rPr>
                <w:rFonts w:ascii="宋体" w:hAnsi="宋体" w:eastAsia="宋体"/>
                <w:sz w:val="16"/>
              </w:rPr>
              <w:t>=105人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052B2">
            <w:pPr>
              <w:jc w:val="center"/>
            </w:pPr>
            <w:r>
              <w:rPr>
                <w:rFonts w:ascii="宋体" w:hAnsi="宋体" w:eastAsia="宋体"/>
                <w:sz w:val="16"/>
              </w:rPr>
              <w:t>6.77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839F9">
            <w:pPr>
              <w:jc w:val="center"/>
            </w:pPr>
            <w:r>
              <w:rPr>
                <w:rFonts w:ascii="宋体" w:hAnsi="宋体" w:eastAsia="宋体"/>
                <w:sz w:val="16"/>
              </w:rPr>
              <w:t>偏差原因：年初设置目标值预算数过低，实际值过高，导致出现偏差；改进措施：加强对绩效填报人员的培训，精准设置年初目标，做到0偏差。</w:t>
            </w:r>
          </w:p>
        </w:tc>
      </w:tr>
      <w:tr w14:paraId="6498D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B58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A4B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41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B8FE6">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C0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31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EE5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334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E3E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F4A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8A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CEE9">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81426">
            <w:pPr>
              <w:jc w:val="center"/>
            </w:pPr>
          </w:p>
        </w:tc>
      </w:tr>
      <w:tr w14:paraId="778D68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7D0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8FB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9FC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3CF7">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F6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87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9D2E5">
            <w:pPr>
              <w:jc w:val="center"/>
            </w:pPr>
            <w:r>
              <w:rPr>
                <w:rFonts w:ascii="宋体" w:hAnsi="宋体" w:eastAsia="宋体"/>
                <w:sz w:val="16"/>
              </w:rPr>
              <w:t>=68.7%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4BA3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32A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17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155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783E">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A0EA0">
            <w:pPr>
              <w:jc w:val="center"/>
            </w:pPr>
          </w:p>
        </w:tc>
      </w:tr>
      <w:tr w14:paraId="134FBD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07D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F5F2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34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43F1">
            <w:pPr>
              <w:jc w:val="center"/>
            </w:pPr>
            <w:r>
              <w:rPr>
                <w:rFonts w:ascii="宋体" w:hAnsi="宋体" w:eastAsia="宋体"/>
                <w:sz w:val="16"/>
              </w:rPr>
              <w:t>社会保险补贴标准（元/人）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FF38D">
            <w:pPr>
              <w:jc w:val="center"/>
            </w:pPr>
            <w:r>
              <w:rPr>
                <w:rFonts w:ascii="宋体" w:hAnsi="宋体" w:eastAsia="宋体"/>
                <w:sz w:val="16"/>
              </w:rPr>
              <w:t>=1093.39元/人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C08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BD7F">
            <w:pPr>
              <w:jc w:val="center"/>
            </w:pPr>
            <w:r>
              <w:rPr>
                <w:rFonts w:ascii="宋体" w:hAnsi="宋体" w:eastAsia="宋体"/>
                <w:sz w:val="16"/>
              </w:rPr>
              <w:t>=1041.23元/人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C02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715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81A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9AC4">
            <w:pPr>
              <w:jc w:val="center"/>
            </w:pPr>
            <w:r>
              <w:rPr>
                <w:rFonts w:ascii="宋体" w:hAnsi="宋体" w:eastAsia="宋体"/>
                <w:sz w:val="16"/>
              </w:rPr>
              <w:t>=1246.76元/人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9F5C">
            <w:pPr>
              <w:jc w:val="center"/>
            </w:pPr>
            <w:r>
              <w:rPr>
                <w:rFonts w:ascii="宋体" w:hAnsi="宋体" w:eastAsia="宋体"/>
                <w:sz w:val="16"/>
              </w:rPr>
              <w:t>17.19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3B9F4">
            <w:pPr>
              <w:jc w:val="center"/>
            </w:pPr>
            <w:r>
              <w:rPr>
                <w:rFonts w:ascii="宋体" w:hAnsi="宋体" w:eastAsia="宋体"/>
                <w:sz w:val="16"/>
              </w:rPr>
              <w:t>偏差原因：年初设置目标值用目前基数为准，实际基数出现变动，导致出现偏差；改进措施：加强对绩效填报人员的培训，今后设置指标时平均值会出现变动的，尽量不要设置平均值指标。</w:t>
            </w:r>
          </w:p>
        </w:tc>
      </w:tr>
      <w:tr w14:paraId="2BF974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095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369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CDA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BCF43">
            <w:pPr>
              <w:jc w:val="center"/>
            </w:pPr>
            <w:r>
              <w:rPr>
                <w:rFonts w:hint="eastAsia" w:ascii="宋体" w:hAnsi="宋体"/>
                <w:sz w:val="16"/>
                <w:lang w:eastAsia="zh-CN"/>
              </w:rPr>
              <w:t>“三支一扶”</w:t>
            </w:r>
            <w:r>
              <w:rPr>
                <w:rFonts w:ascii="宋体" w:hAnsi="宋体" w:eastAsia="宋体"/>
                <w:sz w:val="16"/>
              </w:rPr>
              <w:t>高校毕业生就业率（%）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E586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078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C485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7F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077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4AF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311E">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C1BB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13875">
            <w:pPr>
              <w:jc w:val="center"/>
            </w:pPr>
            <w:r>
              <w:rPr>
                <w:rFonts w:ascii="宋体" w:hAnsi="宋体" w:eastAsia="宋体"/>
                <w:sz w:val="16"/>
              </w:rPr>
              <w:t>年初设置目标值低，出现偏差</w:t>
            </w:r>
          </w:p>
        </w:tc>
      </w:tr>
      <w:tr w14:paraId="7FCC90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8D8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7D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31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5A0F7">
            <w:pPr>
              <w:jc w:val="center"/>
            </w:pPr>
            <w:r>
              <w:rPr>
                <w:rFonts w:ascii="宋体" w:hAnsi="宋体" w:eastAsia="宋体"/>
                <w:sz w:val="16"/>
              </w:rPr>
              <w:t>受益</w:t>
            </w:r>
            <w:r>
              <w:rPr>
                <w:rFonts w:hint="eastAsia" w:ascii="宋体" w:hAnsi="宋体"/>
                <w:sz w:val="16"/>
                <w:lang w:eastAsia="zh-CN"/>
              </w:rPr>
              <w:t>“三支一扶”</w:t>
            </w:r>
            <w:r>
              <w:rPr>
                <w:rFonts w:ascii="宋体" w:hAnsi="宋体" w:eastAsia="宋体"/>
                <w:sz w:val="16"/>
              </w:rPr>
              <w:t>高校毕业生满意度（%）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6681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21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E8C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7F7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A4C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4E1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B58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222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C5C34">
            <w:pPr>
              <w:jc w:val="center"/>
            </w:pPr>
            <w:r>
              <w:rPr>
                <w:rFonts w:ascii="宋体" w:hAnsi="宋体" w:eastAsia="宋体"/>
                <w:sz w:val="16"/>
              </w:rPr>
              <w:t>年初设置目标值低，出现偏差</w:t>
            </w:r>
          </w:p>
        </w:tc>
      </w:tr>
      <w:tr w14:paraId="18169A3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346D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A56A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DBEC1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ED45">
            <w:pPr>
              <w:jc w:val="center"/>
            </w:pPr>
            <w:r>
              <w:rPr>
                <w:rFonts w:ascii="宋体" w:hAnsi="宋体" w:eastAsia="宋体"/>
                <w:sz w:val="16"/>
              </w:rPr>
              <w:t>90.96分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F6AE36"/>
        </w:tc>
      </w:tr>
    </w:tbl>
    <w:p w14:paraId="4C8B515F">
      <w:r>
        <w:br w:type="page"/>
      </w:r>
    </w:p>
    <w:tbl>
      <w:tblPr>
        <w:tblStyle w:val="9"/>
        <w:tblW w:w="0" w:type="auto"/>
        <w:tblInd w:w="0" w:type="dxa"/>
        <w:tblLayout w:type="autofit"/>
        <w:tblCellMar>
          <w:top w:w="0" w:type="dxa"/>
          <w:left w:w="108" w:type="dxa"/>
          <w:bottom w:w="0" w:type="dxa"/>
          <w:right w:w="108" w:type="dxa"/>
        </w:tblCellMar>
      </w:tblPr>
      <w:tblGrid>
        <w:gridCol w:w="629"/>
        <w:gridCol w:w="627"/>
        <w:gridCol w:w="627"/>
        <w:gridCol w:w="696"/>
        <w:gridCol w:w="696"/>
        <w:gridCol w:w="627"/>
        <w:gridCol w:w="696"/>
        <w:gridCol w:w="629"/>
        <w:gridCol w:w="627"/>
        <w:gridCol w:w="627"/>
        <w:gridCol w:w="696"/>
        <w:gridCol w:w="632"/>
        <w:gridCol w:w="621"/>
        <w:gridCol w:w="630"/>
      </w:tblGrid>
      <w:tr w14:paraId="1EC693F6">
        <w:tblPrEx>
          <w:tblCellMar>
            <w:top w:w="0" w:type="dxa"/>
            <w:left w:w="108" w:type="dxa"/>
            <w:bottom w:w="0" w:type="dxa"/>
            <w:right w:w="108" w:type="dxa"/>
          </w:tblCellMar>
        </w:tblPrEx>
        <w:tc>
          <w:tcPr>
            <w:tcW w:w="8848" w:type="dxa"/>
            <w:gridSpan w:val="14"/>
            <w:vAlign w:val="center"/>
          </w:tcPr>
          <w:p w14:paraId="377F8555">
            <w:pPr>
              <w:jc w:val="center"/>
            </w:pPr>
            <w:r>
              <w:rPr>
                <w:rFonts w:ascii="宋体" w:hAnsi="宋体" w:eastAsia="宋体"/>
                <w:sz w:val="24"/>
              </w:rPr>
              <w:t>项目支出绩效自评表</w:t>
            </w:r>
          </w:p>
        </w:tc>
      </w:tr>
      <w:tr w14:paraId="7CEDD19E">
        <w:tblPrEx>
          <w:tblCellMar>
            <w:top w:w="0" w:type="dxa"/>
            <w:left w:w="108" w:type="dxa"/>
            <w:bottom w:w="0" w:type="dxa"/>
            <w:right w:w="108" w:type="dxa"/>
          </w:tblCellMar>
        </w:tblPrEx>
        <w:tc>
          <w:tcPr>
            <w:tcW w:w="8848" w:type="dxa"/>
            <w:gridSpan w:val="14"/>
            <w:vAlign w:val="center"/>
          </w:tcPr>
          <w:p w14:paraId="4739BEF3">
            <w:pPr>
              <w:jc w:val="center"/>
            </w:pPr>
            <w:r>
              <w:rPr>
                <w:rFonts w:ascii="宋体" w:hAnsi="宋体" w:eastAsia="宋体"/>
                <w:sz w:val="24"/>
              </w:rPr>
              <w:t>(2024年度)</w:t>
            </w:r>
          </w:p>
        </w:tc>
      </w:tr>
      <w:tr w14:paraId="76306B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0E9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5006F0">
            <w:pPr>
              <w:jc w:val="center"/>
            </w:pPr>
            <w:r>
              <w:rPr>
                <w:rFonts w:ascii="宋体" w:hAnsi="宋体" w:eastAsia="宋体"/>
                <w:sz w:val="16"/>
              </w:rPr>
              <w:t>2024年中央财政普惠金融发展专项</w:t>
            </w:r>
          </w:p>
        </w:tc>
      </w:tr>
      <w:tr w14:paraId="5970FD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67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64269B">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CC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B1DC5A">
            <w:pPr>
              <w:jc w:val="center"/>
            </w:pPr>
            <w:r>
              <w:rPr>
                <w:rFonts w:ascii="宋体" w:hAnsi="宋体" w:eastAsia="宋体"/>
                <w:sz w:val="16"/>
              </w:rPr>
              <w:t>阿克陶县人力资源和社会保障局</w:t>
            </w:r>
          </w:p>
        </w:tc>
      </w:tr>
      <w:tr w14:paraId="42CFB5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175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3DE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950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6D49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724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4F1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AC57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81B2">
            <w:pPr>
              <w:jc w:val="center"/>
            </w:pPr>
            <w:r>
              <w:rPr>
                <w:rFonts w:ascii="宋体" w:hAnsi="宋体" w:eastAsia="宋体"/>
                <w:sz w:val="16"/>
              </w:rPr>
              <w:t>得分</w:t>
            </w:r>
          </w:p>
        </w:tc>
      </w:tr>
      <w:tr w14:paraId="68B4CC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E3A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D5E2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31526">
            <w:pPr>
              <w:jc w:val="center"/>
            </w:pPr>
            <w:r>
              <w:rPr>
                <w:rFonts w:ascii="宋体" w:hAnsi="宋体" w:eastAsia="宋体"/>
                <w:sz w:val="16"/>
              </w:rPr>
              <w:t>57.60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654B6">
            <w:pPr>
              <w:jc w:val="center"/>
            </w:pPr>
            <w:r>
              <w:rPr>
                <w:rFonts w:ascii="宋体" w:hAnsi="宋体" w:eastAsia="宋体"/>
                <w:sz w:val="16"/>
              </w:rPr>
              <w:t>57.60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7E2EC">
            <w:pPr>
              <w:jc w:val="center"/>
            </w:pPr>
            <w:r>
              <w:rPr>
                <w:rFonts w:ascii="宋体" w:hAnsi="宋体" w:eastAsia="宋体"/>
                <w:sz w:val="16"/>
              </w:rPr>
              <w:t>13.91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23F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1E5B7">
            <w:pPr>
              <w:jc w:val="center"/>
            </w:pPr>
            <w:r>
              <w:rPr>
                <w:rFonts w:ascii="宋体" w:hAnsi="宋体" w:eastAsia="宋体"/>
                <w:sz w:val="16"/>
              </w:rPr>
              <w:t>24.1</w:t>
            </w:r>
            <w:r>
              <w:rPr>
                <w:rFonts w:hint="eastAsia" w:ascii="宋体" w:hAnsi="宋体"/>
                <w:sz w:val="16"/>
                <w:lang w:val="en-US" w:eastAsia="zh-CN"/>
              </w:rPr>
              <w:t>0</w:t>
            </w: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C95B">
            <w:pPr>
              <w:jc w:val="center"/>
            </w:pPr>
            <w:r>
              <w:rPr>
                <w:rFonts w:ascii="宋体" w:hAnsi="宋体" w:eastAsia="宋体"/>
                <w:sz w:val="16"/>
              </w:rPr>
              <w:t>0.00分</w:t>
            </w:r>
          </w:p>
        </w:tc>
      </w:tr>
      <w:tr w14:paraId="6B921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4C0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AC5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41787">
            <w:pPr>
              <w:jc w:val="center"/>
            </w:pPr>
            <w:r>
              <w:rPr>
                <w:rFonts w:ascii="宋体" w:hAnsi="宋体" w:eastAsia="宋体"/>
                <w:sz w:val="16"/>
              </w:rPr>
              <w:t>57.60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EA180">
            <w:pPr>
              <w:jc w:val="center"/>
            </w:pPr>
            <w:r>
              <w:rPr>
                <w:rFonts w:ascii="宋体" w:hAnsi="宋体" w:eastAsia="宋体"/>
                <w:sz w:val="16"/>
              </w:rPr>
              <w:t>57.60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612E7">
            <w:pPr>
              <w:jc w:val="center"/>
            </w:pPr>
            <w:r>
              <w:rPr>
                <w:rFonts w:ascii="宋体" w:hAnsi="宋体" w:eastAsia="宋体"/>
                <w:sz w:val="16"/>
              </w:rPr>
              <w:t>13.91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382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8D7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E5667">
            <w:pPr>
              <w:jc w:val="center"/>
            </w:pPr>
            <w:r>
              <w:rPr>
                <w:rFonts w:ascii="宋体" w:hAnsi="宋体" w:eastAsia="宋体"/>
                <w:sz w:val="16"/>
              </w:rPr>
              <w:t>—</w:t>
            </w:r>
          </w:p>
        </w:tc>
      </w:tr>
      <w:tr w14:paraId="275462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224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BA94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6FE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88D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8EC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390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3C6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FAAA5">
            <w:pPr>
              <w:jc w:val="center"/>
            </w:pPr>
            <w:r>
              <w:rPr>
                <w:rFonts w:ascii="宋体" w:hAnsi="宋体" w:eastAsia="宋体"/>
                <w:sz w:val="16"/>
              </w:rPr>
              <w:t>—</w:t>
            </w:r>
          </w:p>
        </w:tc>
      </w:tr>
      <w:tr w14:paraId="008B0F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6EDB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F89B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49D726">
            <w:pPr>
              <w:jc w:val="center"/>
            </w:pPr>
            <w:r>
              <w:rPr>
                <w:rFonts w:ascii="宋体" w:hAnsi="宋体" w:eastAsia="宋体"/>
                <w:sz w:val="16"/>
              </w:rPr>
              <w:t>实际完成情况</w:t>
            </w:r>
          </w:p>
        </w:tc>
      </w:tr>
      <w:tr w14:paraId="261D7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4EE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97FD74">
            <w:pPr>
              <w:jc w:val="both"/>
            </w:pPr>
            <w:r>
              <w:rPr>
                <w:rFonts w:ascii="宋体" w:hAnsi="宋体" w:eastAsia="宋体"/>
                <w:sz w:val="16"/>
              </w:rPr>
              <w:t>确保2024年各项就业工作顺利推进，为创业贷款利息补贴起到保障作用，发挥就业资金最大效益。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7BBE4B">
            <w:pPr>
              <w:jc w:val="both"/>
            </w:pPr>
            <w:r>
              <w:rPr>
                <w:rFonts w:ascii="宋体" w:hAnsi="宋体" w:eastAsia="宋体"/>
                <w:sz w:val="16"/>
              </w:rPr>
              <w:t>发放107人13.91万元创业贷款贴息，有效保障了创建良好的营商环境，发挥了就业资金最大效益。</w:t>
            </w:r>
          </w:p>
        </w:tc>
      </w:tr>
      <w:tr w14:paraId="4C312E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CE86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23E5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1C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5ED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3A11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08EC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94A7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418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5EE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E00E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CEA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3D9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0A2A2">
            <w:pPr>
              <w:jc w:val="center"/>
            </w:pPr>
            <w:r>
              <w:rPr>
                <w:rFonts w:ascii="宋体" w:hAnsi="宋体" w:eastAsia="宋体"/>
                <w:sz w:val="16"/>
              </w:rPr>
              <w:t>偏差原因分析及改进措施</w:t>
            </w:r>
          </w:p>
        </w:tc>
      </w:tr>
      <w:tr w14:paraId="6CCCC5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9A05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7B6C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BE9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AF242">
            <w:pPr>
              <w:jc w:val="center"/>
            </w:pPr>
            <w:r>
              <w:rPr>
                <w:rFonts w:ascii="宋体" w:hAnsi="宋体" w:eastAsia="宋体"/>
                <w:sz w:val="16"/>
              </w:rPr>
              <w:t>享受补贴人数（人）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75E1">
            <w:pPr>
              <w:jc w:val="center"/>
            </w:pPr>
            <w:r>
              <w:rPr>
                <w:rFonts w:ascii="宋体" w:hAnsi="宋体" w:eastAsia="宋体"/>
                <w:sz w:val="16"/>
              </w:rPr>
              <w:t>&gt;=120人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3E2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E37C">
            <w:pPr>
              <w:jc w:val="center"/>
            </w:pPr>
            <w:r>
              <w:rPr>
                <w:rFonts w:ascii="宋体" w:hAnsi="宋体" w:eastAsia="宋体"/>
                <w:sz w:val="16"/>
              </w:rPr>
              <w:t>=694人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1E5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67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E28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E481">
            <w:pPr>
              <w:jc w:val="center"/>
            </w:pPr>
            <w:r>
              <w:rPr>
                <w:rFonts w:ascii="宋体" w:hAnsi="宋体" w:eastAsia="宋体"/>
                <w:sz w:val="16"/>
              </w:rPr>
              <w:t>=107人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BE43">
            <w:pPr>
              <w:jc w:val="center"/>
            </w:pPr>
            <w:r>
              <w:rPr>
                <w:rFonts w:ascii="宋体" w:hAnsi="宋体" w:eastAsia="宋体"/>
                <w:sz w:val="16"/>
              </w:rPr>
              <w:t>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6E14C">
            <w:pPr>
              <w:jc w:val="center"/>
            </w:pPr>
            <w:r>
              <w:rPr>
                <w:rFonts w:ascii="宋体" w:hAnsi="宋体" w:eastAsia="宋体"/>
                <w:sz w:val="16"/>
              </w:rPr>
              <w:t>该指标年初设定指标值较大，未能全面考虑单位实际情况，后续将设置更加严谨的数量指标。</w:t>
            </w:r>
          </w:p>
        </w:tc>
      </w:tr>
      <w:tr w14:paraId="358F0B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541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A5E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45A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EB15">
            <w:pPr>
              <w:jc w:val="center"/>
            </w:pPr>
            <w:r>
              <w:rPr>
                <w:rFonts w:ascii="宋体" w:hAnsi="宋体" w:eastAsia="宋体"/>
                <w:sz w:val="16"/>
              </w:rPr>
              <w:t>奖补资金足额拨付率（%）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473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092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4D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F44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B9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01C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F15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42A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377B4">
            <w:pPr>
              <w:jc w:val="center"/>
            </w:pPr>
            <w:r>
              <w:rPr>
                <w:rFonts w:ascii="宋体" w:hAnsi="宋体" w:eastAsia="宋体"/>
                <w:sz w:val="16"/>
              </w:rPr>
              <w:t>该指标年初设定指标值较小，未能全面考虑单位实际情况，后续将设置更加严谨的数量指标。</w:t>
            </w:r>
          </w:p>
        </w:tc>
      </w:tr>
      <w:tr w14:paraId="73CD27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860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087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C20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664B">
            <w:pPr>
              <w:jc w:val="center"/>
            </w:pPr>
            <w:r>
              <w:rPr>
                <w:rFonts w:ascii="宋体" w:hAnsi="宋体" w:eastAsia="宋体"/>
                <w:sz w:val="16"/>
              </w:rPr>
              <w:t>地方配套到位率（%）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FF90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CC7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92B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5A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BF0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7D2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44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96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3F286">
            <w:pPr>
              <w:jc w:val="center"/>
            </w:pPr>
            <w:r>
              <w:rPr>
                <w:rFonts w:ascii="宋体" w:hAnsi="宋体" w:eastAsia="宋体"/>
                <w:sz w:val="16"/>
              </w:rPr>
              <w:t>该指标年初设定指标值较小，未能全面考虑单位实际情况，后续将设置更加严谨的数量指标。</w:t>
            </w:r>
          </w:p>
        </w:tc>
      </w:tr>
      <w:tr w14:paraId="1D8A79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7A6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7BB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45D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5BF9">
            <w:pPr>
              <w:jc w:val="center"/>
            </w:pPr>
            <w:r>
              <w:rPr>
                <w:rFonts w:ascii="宋体" w:hAnsi="宋体" w:eastAsia="宋体"/>
                <w:sz w:val="16"/>
              </w:rPr>
              <w:t>财政部门拨付贴息资金时限（月）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1342D">
            <w:pPr>
              <w:jc w:val="center"/>
            </w:pPr>
            <w:r>
              <w:rPr>
                <w:rFonts w:ascii="宋体" w:hAnsi="宋体" w:eastAsia="宋体"/>
                <w:sz w:val="16"/>
              </w:rPr>
              <w:t>=3月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CC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9424">
            <w:pPr>
              <w:jc w:val="center"/>
            </w:pPr>
            <w:r>
              <w:rPr>
                <w:rFonts w:ascii="宋体" w:hAnsi="宋体" w:eastAsia="宋体"/>
                <w:sz w:val="16"/>
              </w:rPr>
              <w:t>=3月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B04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6CE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1C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5293">
            <w:pPr>
              <w:jc w:val="center"/>
            </w:pPr>
            <w:r>
              <w:rPr>
                <w:rFonts w:ascii="宋体" w:hAnsi="宋体" w:eastAsia="宋体"/>
                <w:sz w:val="16"/>
              </w:rPr>
              <w:t>=3月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A86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EBC51">
            <w:pPr>
              <w:jc w:val="center"/>
            </w:pPr>
          </w:p>
        </w:tc>
      </w:tr>
      <w:tr w14:paraId="53B4D7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816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56C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214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5F450">
            <w:pPr>
              <w:jc w:val="center"/>
            </w:pPr>
            <w:r>
              <w:rPr>
                <w:rFonts w:ascii="宋体" w:hAnsi="宋体" w:eastAsia="宋体"/>
                <w:sz w:val="16"/>
              </w:rPr>
              <w:t>创业担保贷款发放额（万元）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6857">
            <w:pPr>
              <w:jc w:val="center"/>
            </w:pPr>
            <w:r>
              <w:rPr>
                <w:rFonts w:ascii="宋体" w:hAnsi="宋体" w:eastAsia="宋体"/>
                <w:sz w:val="16"/>
              </w:rPr>
              <w:t>=57.60万元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1DF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8A14">
            <w:pPr>
              <w:jc w:val="center"/>
            </w:pPr>
            <w:r>
              <w:rPr>
                <w:rFonts w:ascii="宋体" w:hAnsi="宋体" w:eastAsia="宋体"/>
                <w:sz w:val="16"/>
              </w:rPr>
              <w:t>=25.45万元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243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E7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E8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D6548">
            <w:pPr>
              <w:jc w:val="center"/>
            </w:pPr>
            <w:r>
              <w:rPr>
                <w:rFonts w:ascii="宋体" w:hAnsi="宋体" w:eastAsia="宋体"/>
                <w:sz w:val="16"/>
              </w:rPr>
              <w:t>=13.91万元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D101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63A3A">
            <w:pPr>
              <w:jc w:val="center"/>
            </w:pPr>
            <w:r>
              <w:rPr>
                <w:rFonts w:ascii="宋体" w:hAnsi="宋体" w:eastAsia="宋体"/>
                <w:sz w:val="16"/>
              </w:rPr>
              <w:t>该指标年初设定指标值不合理，后续将设置更加严谨的数量指标。</w:t>
            </w:r>
          </w:p>
        </w:tc>
      </w:tr>
      <w:tr w14:paraId="1CE142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D95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28B7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338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20BC">
            <w:pPr>
              <w:jc w:val="center"/>
            </w:pPr>
            <w:r>
              <w:rPr>
                <w:rFonts w:ascii="宋体" w:hAnsi="宋体" w:eastAsia="宋体"/>
                <w:sz w:val="16"/>
              </w:rPr>
              <w:t>担保代偿率（%）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BCF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533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5C1B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F2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C2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0AE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765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9EB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CD01B">
            <w:pPr>
              <w:jc w:val="center"/>
            </w:pPr>
          </w:p>
        </w:tc>
      </w:tr>
      <w:tr w14:paraId="35007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B44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144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E9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C61B2">
            <w:pPr>
              <w:jc w:val="center"/>
            </w:pPr>
            <w:r>
              <w:rPr>
                <w:rFonts w:ascii="宋体" w:hAnsi="宋体" w:eastAsia="宋体"/>
                <w:sz w:val="16"/>
              </w:rPr>
              <w:t>创业担保贷款贴息政策知晓率（%）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15B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4B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0A3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F2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4B1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383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D6C6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818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8BEDC">
            <w:pPr>
              <w:jc w:val="center"/>
            </w:pPr>
          </w:p>
        </w:tc>
      </w:tr>
      <w:tr w14:paraId="26F790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AFA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0D46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4A3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D73E6">
            <w:pPr>
              <w:jc w:val="center"/>
            </w:pPr>
            <w:r>
              <w:rPr>
                <w:rFonts w:ascii="宋体" w:hAnsi="宋体" w:eastAsia="宋体"/>
                <w:sz w:val="16"/>
              </w:rPr>
              <w:t>申报创业担保贷款个人创业者满意度（%）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4770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79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26A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244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E1D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58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0D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C439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47517">
            <w:pPr>
              <w:jc w:val="center"/>
            </w:pPr>
          </w:p>
        </w:tc>
      </w:tr>
      <w:tr w14:paraId="057027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83D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909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001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B6341">
            <w:pPr>
              <w:jc w:val="center"/>
            </w:pPr>
            <w:r>
              <w:rPr>
                <w:rFonts w:ascii="宋体" w:hAnsi="宋体" w:eastAsia="宋体"/>
                <w:sz w:val="16"/>
              </w:rPr>
              <w:t>申报创业担保贷款小微企业满意度（%）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780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75D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31B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A91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7DA1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279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19A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3DD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8EC0F">
            <w:pPr>
              <w:jc w:val="center"/>
            </w:pPr>
            <w:r>
              <w:rPr>
                <w:rFonts w:ascii="宋体" w:hAnsi="宋体" w:eastAsia="宋体"/>
                <w:sz w:val="16"/>
              </w:rPr>
              <w:t>该指标年初设定指标值不合理，后续将设置更加严谨的数量指标。</w:t>
            </w:r>
          </w:p>
        </w:tc>
      </w:tr>
      <w:tr w14:paraId="694FDAB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FE9FF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EE2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7E9DA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EAF1">
            <w:pPr>
              <w:jc w:val="center"/>
            </w:pPr>
            <w:r>
              <w:rPr>
                <w:rFonts w:ascii="宋体" w:hAnsi="宋体" w:eastAsia="宋体"/>
                <w:sz w:val="16"/>
              </w:rPr>
              <w:t>62.29分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813D21"/>
        </w:tc>
      </w:tr>
    </w:tbl>
    <w:p w14:paraId="4B263FE1">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96"/>
        <w:gridCol w:w="696"/>
        <w:gridCol w:w="600"/>
        <w:gridCol w:w="776"/>
        <w:gridCol w:w="612"/>
        <w:gridCol w:w="601"/>
        <w:gridCol w:w="600"/>
        <w:gridCol w:w="856"/>
        <w:gridCol w:w="630"/>
        <w:gridCol w:w="553"/>
        <w:gridCol w:w="620"/>
      </w:tblGrid>
      <w:tr w14:paraId="356BAC37">
        <w:tc>
          <w:tcPr>
            <w:tcW w:w="8848" w:type="dxa"/>
            <w:gridSpan w:val="14"/>
            <w:vAlign w:val="center"/>
          </w:tcPr>
          <w:p w14:paraId="17DAF6BD">
            <w:pPr>
              <w:jc w:val="center"/>
            </w:pPr>
            <w:r>
              <w:rPr>
                <w:rFonts w:ascii="宋体" w:hAnsi="宋体" w:eastAsia="宋体"/>
                <w:sz w:val="24"/>
              </w:rPr>
              <w:t>项目支出绩效自评表</w:t>
            </w:r>
          </w:p>
        </w:tc>
      </w:tr>
      <w:tr w14:paraId="1D88CD00">
        <w:tblPrEx>
          <w:tblCellMar>
            <w:top w:w="0" w:type="dxa"/>
            <w:left w:w="108" w:type="dxa"/>
            <w:bottom w:w="0" w:type="dxa"/>
            <w:right w:w="108" w:type="dxa"/>
          </w:tblCellMar>
        </w:tblPrEx>
        <w:tc>
          <w:tcPr>
            <w:tcW w:w="8848" w:type="dxa"/>
            <w:gridSpan w:val="14"/>
            <w:vAlign w:val="center"/>
          </w:tcPr>
          <w:p w14:paraId="13AE3DB9">
            <w:pPr>
              <w:jc w:val="center"/>
            </w:pPr>
            <w:r>
              <w:rPr>
                <w:rFonts w:ascii="宋体" w:hAnsi="宋体" w:eastAsia="宋体"/>
                <w:sz w:val="24"/>
              </w:rPr>
              <w:t>(2024年度)</w:t>
            </w:r>
          </w:p>
        </w:tc>
      </w:tr>
      <w:tr w14:paraId="68AF66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C8D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35BF75">
            <w:pPr>
              <w:jc w:val="center"/>
            </w:pPr>
            <w:r>
              <w:rPr>
                <w:rFonts w:ascii="宋体" w:hAnsi="宋体" w:eastAsia="宋体"/>
                <w:sz w:val="16"/>
              </w:rPr>
              <w:t>2024年中央财政第一批就业补助项目</w:t>
            </w:r>
          </w:p>
        </w:tc>
      </w:tr>
      <w:tr w14:paraId="300E65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1B40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6F23F1">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F391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345BE9">
            <w:pPr>
              <w:jc w:val="center"/>
            </w:pPr>
            <w:r>
              <w:rPr>
                <w:rFonts w:ascii="宋体" w:hAnsi="宋体" w:eastAsia="宋体"/>
                <w:sz w:val="16"/>
              </w:rPr>
              <w:t>阿克陶县人力资源和社会保障局</w:t>
            </w:r>
          </w:p>
        </w:tc>
      </w:tr>
      <w:tr w14:paraId="26FFFC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356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4546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8874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C7C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6DD2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F82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C6A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DC9B8">
            <w:pPr>
              <w:jc w:val="center"/>
            </w:pPr>
            <w:r>
              <w:rPr>
                <w:rFonts w:ascii="宋体" w:hAnsi="宋体" w:eastAsia="宋体"/>
                <w:sz w:val="16"/>
              </w:rPr>
              <w:t>得分</w:t>
            </w:r>
          </w:p>
        </w:tc>
      </w:tr>
      <w:tr w14:paraId="5887F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E8C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18C5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DF6A7">
            <w:pPr>
              <w:jc w:val="center"/>
            </w:pPr>
            <w:r>
              <w:rPr>
                <w:rFonts w:ascii="宋体" w:hAnsi="宋体" w:eastAsia="宋体"/>
                <w:sz w:val="16"/>
              </w:rPr>
              <w:t>2,058.00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9DA09">
            <w:pPr>
              <w:jc w:val="center"/>
            </w:pPr>
            <w:r>
              <w:rPr>
                <w:rFonts w:ascii="宋体" w:hAnsi="宋体" w:eastAsia="宋体"/>
                <w:sz w:val="16"/>
              </w:rPr>
              <w:t>2,058.00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CBA2A">
            <w:pPr>
              <w:jc w:val="center"/>
            </w:pPr>
            <w:r>
              <w:rPr>
                <w:rFonts w:ascii="宋体" w:hAnsi="宋体" w:eastAsia="宋体"/>
                <w:sz w:val="16"/>
              </w:rPr>
              <w:t>2,038.03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CF2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1518E">
            <w:pPr>
              <w:jc w:val="center"/>
            </w:pPr>
            <w:r>
              <w:rPr>
                <w:rFonts w:ascii="宋体" w:hAnsi="宋体" w:eastAsia="宋体"/>
                <w:sz w:val="16"/>
              </w:rPr>
              <w:t>99.0%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8BC48">
            <w:pPr>
              <w:jc w:val="center"/>
            </w:pPr>
            <w:r>
              <w:rPr>
                <w:rFonts w:ascii="宋体" w:hAnsi="宋体" w:eastAsia="宋体"/>
                <w:sz w:val="16"/>
              </w:rPr>
              <w:t>9.75分</w:t>
            </w:r>
          </w:p>
        </w:tc>
      </w:tr>
      <w:tr w14:paraId="702C7F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026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2B4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96F54">
            <w:pPr>
              <w:jc w:val="center"/>
            </w:pPr>
            <w:r>
              <w:rPr>
                <w:rFonts w:ascii="宋体" w:hAnsi="宋体" w:eastAsia="宋体"/>
                <w:sz w:val="16"/>
              </w:rPr>
              <w:t>2,058.00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0BED0">
            <w:pPr>
              <w:jc w:val="center"/>
            </w:pPr>
            <w:r>
              <w:rPr>
                <w:rFonts w:ascii="宋体" w:hAnsi="宋体" w:eastAsia="宋体"/>
                <w:sz w:val="16"/>
              </w:rPr>
              <w:t>2,058.00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0BFE1">
            <w:pPr>
              <w:jc w:val="center"/>
            </w:pPr>
            <w:r>
              <w:rPr>
                <w:rFonts w:ascii="宋体" w:hAnsi="宋体" w:eastAsia="宋体"/>
                <w:sz w:val="16"/>
              </w:rPr>
              <w:t>2,038.03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3A9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A15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B2C71">
            <w:pPr>
              <w:jc w:val="center"/>
            </w:pPr>
            <w:r>
              <w:rPr>
                <w:rFonts w:ascii="宋体" w:hAnsi="宋体" w:eastAsia="宋体"/>
                <w:sz w:val="16"/>
              </w:rPr>
              <w:t>—</w:t>
            </w:r>
          </w:p>
        </w:tc>
      </w:tr>
      <w:tr w14:paraId="0F711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538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ED3C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B41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AE3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6F0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DFB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A9B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95A8D">
            <w:pPr>
              <w:jc w:val="center"/>
            </w:pPr>
            <w:r>
              <w:rPr>
                <w:rFonts w:ascii="宋体" w:hAnsi="宋体" w:eastAsia="宋体"/>
                <w:sz w:val="16"/>
              </w:rPr>
              <w:t>—</w:t>
            </w:r>
          </w:p>
        </w:tc>
      </w:tr>
      <w:tr w14:paraId="3D1190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F6C6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542D2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707B81">
            <w:pPr>
              <w:jc w:val="center"/>
            </w:pPr>
            <w:r>
              <w:rPr>
                <w:rFonts w:ascii="宋体" w:hAnsi="宋体" w:eastAsia="宋体"/>
                <w:sz w:val="16"/>
              </w:rPr>
              <w:t>实际完成情况</w:t>
            </w:r>
          </w:p>
        </w:tc>
      </w:tr>
      <w:tr w14:paraId="53FB82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D2D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432E03">
            <w:pPr>
              <w:jc w:val="both"/>
            </w:pPr>
            <w:r>
              <w:rPr>
                <w:rFonts w:ascii="宋体" w:hAnsi="宋体" w:eastAsia="宋体"/>
                <w:sz w:val="16"/>
              </w:rPr>
              <w:t>为确保劳动监察工作经费项目实施，成立了专门的领导小组，进行了专题会议研究，单位内控制度健全、组织保障到位，经费保障充足，项目实施中监督检查、绩效管理监督到位，做到制度在先，有据可依。此项目资金投入较为合理、保障较为完备、可行性较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840D3F">
            <w:pPr>
              <w:jc w:val="both"/>
            </w:pPr>
            <w:r>
              <w:rPr>
                <w:rFonts w:ascii="宋体" w:hAnsi="宋体" w:eastAsia="宋体"/>
                <w:sz w:val="16"/>
              </w:rPr>
              <w:t>贯彻落实企业和灵活就业社会保险补贴698人504万元、公益性岗位人员补贴832人1049.53万元、促进创业补贴100人20万元、职业培训补贴5543人401.83万元、职业技能鉴定补贴2543人40万元、就业创业服务补贴22.68万元等支出。</w:t>
            </w:r>
          </w:p>
        </w:tc>
      </w:tr>
      <w:tr w14:paraId="5EA7A2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E6E1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C0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C8A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258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A1F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F92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3C4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AC86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1F1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86B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2210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0C6A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8E799">
            <w:pPr>
              <w:jc w:val="center"/>
            </w:pPr>
            <w:r>
              <w:rPr>
                <w:rFonts w:ascii="宋体" w:hAnsi="宋体" w:eastAsia="宋体"/>
                <w:sz w:val="16"/>
              </w:rPr>
              <w:t>偏差原因分析及改进措施</w:t>
            </w:r>
          </w:p>
        </w:tc>
      </w:tr>
      <w:tr w14:paraId="308DB0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16C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0087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0FB5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3E4C">
            <w:pPr>
              <w:jc w:val="center"/>
            </w:pPr>
            <w:r>
              <w:rPr>
                <w:rFonts w:ascii="宋体" w:hAnsi="宋体" w:eastAsia="宋体"/>
                <w:sz w:val="16"/>
              </w:rPr>
              <w:t>享受公益性岗位补贴人员数量（人）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72DEC">
            <w:pPr>
              <w:jc w:val="center"/>
            </w:pPr>
            <w:r>
              <w:rPr>
                <w:rFonts w:ascii="宋体" w:hAnsi="宋体" w:eastAsia="宋体"/>
                <w:sz w:val="16"/>
              </w:rPr>
              <w:t>&gt;=490人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6C0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ECF2">
            <w:pPr>
              <w:jc w:val="center"/>
            </w:pPr>
            <w:r>
              <w:rPr>
                <w:rFonts w:ascii="宋体" w:hAnsi="宋体" w:eastAsia="宋体"/>
                <w:sz w:val="16"/>
              </w:rPr>
              <w:t>=542人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33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EE5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250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E7225">
            <w:pPr>
              <w:jc w:val="center"/>
            </w:pPr>
            <w:r>
              <w:rPr>
                <w:rFonts w:ascii="宋体" w:hAnsi="宋体" w:eastAsia="宋体"/>
                <w:sz w:val="16"/>
              </w:rPr>
              <w:t>=832人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153D">
            <w:pPr>
              <w:jc w:val="center"/>
            </w:pPr>
            <w:r>
              <w:rPr>
                <w:rFonts w:ascii="宋体" w:hAnsi="宋体" w:eastAsia="宋体"/>
                <w:sz w:val="16"/>
              </w:rPr>
              <w:t>1.51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ACF4F">
            <w:pPr>
              <w:jc w:val="center"/>
            </w:pPr>
            <w:r>
              <w:rPr>
                <w:rFonts w:ascii="宋体" w:hAnsi="宋体" w:eastAsia="宋体"/>
                <w:sz w:val="16"/>
              </w:rPr>
              <w:t>偏差原因：年初设置目标值不精准，出现偏差；改进措施：加强对绩效人员填报的培训，减少年初设置目标时的偏差。</w:t>
            </w:r>
          </w:p>
        </w:tc>
      </w:tr>
      <w:tr w14:paraId="7D2C1C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3DD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C1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2B3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1C9B8">
            <w:pPr>
              <w:jc w:val="center"/>
            </w:pPr>
            <w:r>
              <w:rPr>
                <w:rFonts w:ascii="宋体" w:hAnsi="宋体" w:eastAsia="宋体"/>
                <w:sz w:val="16"/>
              </w:rPr>
              <w:t>享受社会保险补贴人员数量（人）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19FBF">
            <w:pPr>
              <w:jc w:val="center"/>
            </w:pPr>
            <w:r>
              <w:rPr>
                <w:rFonts w:ascii="宋体" w:hAnsi="宋体" w:eastAsia="宋体"/>
                <w:sz w:val="16"/>
              </w:rPr>
              <w:t>&gt;=450人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E6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D0F05">
            <w:pPr>
              <w:jc w:val="center"/>
            </w:pPr>
            <w:r>
              <w:rPr>
                <w:rFonts w:ascii="宋体" w:hAnsi="宋体" w:eastAsia="宋体"/>
                <w:sz w:val="16"/>
              </w:rPr>
              <w:t>=656人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CD8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33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B8F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486F6">
            <w:pPr>
              <w:jc w:val="center"/>
            </w:pPr>
            <w:r>
              <w:rPr>
                <w:rFonts w:ascii="宋体" w:hAnsi="宋体" w:eastAsia="宋体"/>
                <w:sz w:val="16"/>
              </w:rPr>
              <w:t>=698人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D8FD0">
            <w:pPr>
              <w:jc w:val="center"/>
            </w:pPr>
            <w:r>
              <w:rPr>
                <w:rFonts w:ascii="宋体" w:hAnsi="宋体" w:eastAsia="宋体"/>
                <w:sz w:val="16"/>
              </w:rPr>
              <w:t>2.24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74234">
            <w:pPr>
              <w:jc w:val="center"/>
            </w:pPr>
            <w:r>
              <w:rPr>
                <w:rFonts w:ascii="宋体" w:hAnsi="宋体" w:eastAsia="宋体"/>
                <w:sz w:val="16"/>
              </w:rPr>
              <w:t>偏差原因：年初设置目标值不精准，出现偏差；改进措施：加强对绩效人员填报的培训，减少年初设置目标时的偏差。</w:t>
            </w:r>
          </w:p>
        </w:tc>
      </w:tr>
      <w:tr w14:paraId="649CE9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AF6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697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22B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37774">
            <w:pPr>
              <w:jc w:val="center"/>
            </w:pPr>
            <w:r>
              <w:rPr>
                <w:rFonts w:ascii="宋体" w:hAnsi="宋体" w:eastAsia="宋体"/>
                <w:sz w:val="16"/>
              </w:rPr>
              <w:t>享受职业培训补贴人员数量（人）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BDCAC">
            <w:pPr>
              <w:jc w:val="center"/>
            </w:pPr>
            <w:r>
              <w:rPr>
                <w:rFonts w:ascii="宋体" w:hAnsi="宋体" w:eastAsia="宋体"/>
                <w:sz w:val="16"/>
              </w:rPr>
              <w:t>&gt;=5000人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891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2F14">
            <w:pPr>
              <w:jc w:val="center"/>
            </w:pPr>
            <w:r>
              <w:rPr>
                <w:rFonts w:ascii="宋体" w:hAnsi="宋体" w:eastAsia="宋体"/>
                <w:sz w:val="16"/>
              </w:rPr>
              <w:t>=1473人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D3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BD1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715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FFF3B">
            <w:pPr>
              <w:jc w:val="center"/>
            </w:pPr>
            <w:r>
              <w:rPr>
                <w:rFonts w:ascii="宋体" w:hAnsi="宋体" w:eastAsia="宋体"/>
                <w:sz w:val="16"/>
              </w:rPr>
              <w:t>=5543人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1977">
            <w:pPr>
              <w:jc w:val="center"/>
            </w:pPr>
            <w:r>
              <w:rPr>
                <w:rFonts w:ascii="宋体" w:hAnsi="宋体" w:eastAsia="宋体"/>
                <w:sz w:val="16"/>
              </w:rPr>
              <w:t>4.46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3C4CE">
            <w:pPr>
              <w:jc w:val="center"/>
            </w:pPr>
            <w:r>
              <w:rPr>
                <w:rFonts w:ascii="宋体" w:hAnsi="宋体" w:eastAsia="宋体"/>
                <w:sz w:val="16"/>
              </w:rPr>
              <w:t>偏差原因：年初设置目标值不精准，出现偏差；改进措施：加强对绩效人员填报的培训，减少年初设置目标时的偏差。</w:t>
            </w:r>
          </w:p>
        </w:tc>
      </w:tr>
      <w:tr w14:paraId="53CEBC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793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0C5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908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B9A2E">
            <w:pPr>
              <w:jc w:val="center"/>
            </w:pPr>
            <w:r>
              <w:rPr>
                <w:rFonts w:ascii="宋体" w:hAnsi="宋体" w:eastAsia="宋体"/>
                <w:sz w:val="16"/>
              </w:rPr>
              <w:t>享受职业鉴定补贴人员数量（人）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850A">
            <w:pPr>
              <w:jc w:val="center"/>
            </w:pPr>
            <w:r>
              <w:rPr>
                <w:rFonts w:ascii="宋体" w:hAnsi="宋体" w:eastAsia="宋体"/>
                <w:sz w:val="16"/>
              </w:rPr>
              <w:t>&gt;=2500人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99B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741B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529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81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3B9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904BD">
            <w:pPr>
              <w:jc w:val="center"/>
            </w:pPr>
            <w:r>
              <w:rPr>
                <w:rFonts w:ascii="宋体" w:hAnsi="宋体" w:eastAsia="宋体"/>
                <w:sz w:val="16"/>
              </w:rPr>
              <w:t>=2543人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B5415">
            <w:pPr>
              <w:jc w:val="center"/>
            </w:pPr>
            <w:r>
              <w:rPr>
                <w:rFonts w:ascii="宋体" w:hAnsi="宋体" w:eastAsia="宋体"/>
                <w:sz w:val="16"/>
              </w:rPr>
              <w:t>4.91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37FCA">
            <w:pPr>
              <w:jc w:val="center"/>
            </w:pPr>
            <w:r>
              <w:rPr>
                <w:rFonts w:ascii="宋体" w:hAnsi="宋体" w:eastAsia="宋体"/>
                <w:sz w:val="16"/>
              </w:rPr>
              <w:t>偏差原因：年初设置目标值不精准，出现偏差；改进措施：加强对绩效人员填报的培训，减少年初设置目标时的偏差。</w:t>
            </w:r>
          </w:p>
        </w:tc>
      </w:tr>
      <w:tr w14:paraId="7097F4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D69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ED5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B62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3ED88">
            <w:pPr>
              <w:jc w:val="center"/>
            </w:pPr>
            <w:r>
              <w:rPr>
                <w:rFonts w:ascii="宋体" w:hAnsi="宋体" w:eastAsia="宋体"/>
                <w:sz w:val="16"/>
              </w:rPr>
              <w:t>享受创业补贴人员数量（人）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0708">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60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653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16B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226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782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4A6D0">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755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AA24C">
            <w:pPr>
              <w:jc w:val="center"/>
            </w:pPr>
          </w:p>
        </w:tc>
      </w:tr>
      <w:tr w14:paraId="67664D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211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BFC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E4C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E48FD">
            <w:pPr>
              <w:jc w:val="center"/>
            </w:pPr>
            <w:r>
              <w:rPr>
                <w:rFonts w:ascii="宋体" w:hAnsi="宋体" w:eastAsia="宋体"/>
                <w:sz w:val="16"/>
              </w:rPr>
              <w:t>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510C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33E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DA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750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3C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B4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65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1C56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FD04D">
            <w:pPr>
              <w:jc w:val="center"/>
            </w:pPr>
            <w:r>
              <w:rPr>
                <w:rFonts w:ascii="宋体" w:hAnsi="宋体" w:eastAsia="宋体"/>
                <w:sz w:val="16"/>
              </w:rPr>
              <w:t>年初设置目标值不合理，出现偏差</w:t>
            </w:r>
          </w:p>
        </w:tc>
      </w:tr>
      <w:tr w14:paraId="0D8258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66E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E6C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19E5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1FDD8">
            <w:pPr>
              <w:jc w:val="center"/>
            </w:pPr>
            <w:r>
              <w:rPr>
                <w:rFonts w:ascii="宋体" w:hAnsi="宋体" w:eastAsia="宋体"/>
                <w:sz w:val="16"/>
              </w:rPr>
              <w:t>资金在规定时间内下达率（%）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BFD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2A2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D5F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0A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74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3F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B5E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3A78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BB38E">
            <w:pPr>
              <w:jc w:val="center"/>
            </w:pPr>
            <w:r>
              <w:rPr>
                <w:rFonts w:ascii="宋体" w:hAnsi="宋体" w:eastAsia="宋体"/>
                <w:sz w:val="16"/>
              </w:rPr>
              <w:t>年初设置目标值不合理，出现偏差</w:t>
            </w:r>
          </w:p>
        </w:tc>
      </w:tr>
      <w:tr w14:paraId="72B515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003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95B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6A2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A488">
            <w:pPr>
              <w:jc w:val="center"/>
            </w:pPr>
            <w:r>
              <w:rPr>
                <w:rFonts w:ascii="宋体" w:hAnsi="宋体" w:eastAsia="宋体"/>
                <w:sz w:val="16"/>
              </w:rPr>
              <w:t>补贴资金在规定时间内支付到位率（%）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BE62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5E8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D4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543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C1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3EC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71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54D1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4F851">
            <w:pPr>
              <w:jc w:val="center"/>
            </w:pPr>
            <w:r>
              <w:rPr>
                <w:rFonts w:ascii="宋体" w:hAnsi="宋体" w:eastAsia="宋体"/>
                <w:sz w:val="16"/>
              </w:rPr>
              <w:t>年初设置目标值不合理，出现偏差</w:t>
            </w:r>
          </w:p>
        </w:tc>
      </w:tr>
      <w:tr w14:paraId="3B3F38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087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0E5A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ECB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DFED">
            <w:pPr>
              <w:jc w:val="center"/>
            </w:pPr>
            <w:r>
              <w:rPr>
                <w:rFonts w:ascii="宋体" w:hAnsi="宋体" w:eastAsia="宋体"/>
                <w:sz w:val="16"/>
              </w:rPr>
              <w:t>公益性</w:t>
            </w:r>
            <w:r>
              <w:rPr>
                <w:rFonts w:hint="eastAsia" w:ascii="宋体" w:hAnsi="宋体"/>
                <w:sz w:val="16"/>
                <w:lang w:eastAsia="zh-CN"/>
              </w:rPr>
              <w:t>岗位</w:t>
            </w:r>
            <w:r>
              <w:rPr>
                <w:rFonts w:ascii="宋体" w:hAnsi="宋体" w:eastAsia="宋体"/>
                <w:sz w:val="16"/>
              </w:rPr>
              <w:t>和社保补贴（万元）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2FE5">
            <w:pPr>
              <w:jc w:val="center"/>
            </w:pPr>
            <w:r>
              <w:rPr>
                <w:rFonts w:ascii="宋体" w:hAnsi="宋体" w:eastAsia="宋体"/>
                <w:sz w:val="16"/>
              </w:rPr>
              <w:t>=1050万元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179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6C335">
            <w:pPr>
              <w:jc w:val="center"/>
            </w:pPr>
            <w:r>
              <w:rPr>
                <w:rFonts w:ascii="宋体" w:hAnsi="宋体" w:eastAsia="宋体"/>
                <w:sz w:val="16"/>
              </w:rPr>
              <w:t>=1300万元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29547">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D1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43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4D10">
            <w:pPr>
              <w:jc w:val="center"/>
            </w:pPr>
            <w:r>
              <w:rPr>
                <w:rFonts w:ascii="宋体" w:hAnsi="宋体" w:eastAsia="宋体"/>
                <w:sz w:val="16"/>
              </w:rPr>
              <w:t>=1049.53万元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07CA">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69763">
            <w:pPr>
              <w:jc w:val="center"/>
            </w:pPr>
            <w:r>
              <w:rPr>
                <w:rFonts w:ascii="宋体" w:hAnsi="宋体" w:eastAsia="宋体"/>
                <w:sz w:val="16"/>
              </w:rPr>
              <w:t>偏差原因：年初预算编制不精准，编制年初预算时过于保守；改进措施：提升预算编制准确性，建立预算编制模板和标准，严格执行资金管理办法和财政资金管理制度，严格按照项目工作计划及实施方案稳步推进工作。</w:t>
            </w:r>
          </w:p>
        </w:tc>
      </w:tr>
      <w:tr w14:paraId="6D4E6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89A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166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4F8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2D4DF">
            <w:pPr>
              <w:jc w:val="center"/>
            </w:pPr>
            <w:r>
              <w:rPr>
                <w:rFonts w:ascii="宋体" w:hAnsi="宋体" w:eastAsia="宋体"/>
                <w:sz w:val="16"/>
              </w:rPr>
              <w:t>企业社会保险补贴（万元）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3478D">
            <w:pPr>
              <w:jc w:val="center"/>
            </w:pPr>
            <w:r>
              <w:rPr>
                <w:rFonts w:ascii="宋体" w:hAnsi="宋体" w:eastAsia="宋体"/>
                <w:sz w:val="16"/>
              </w:rPr>
              <w:t>=300万元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2C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27C49">
            <w:pPr>
              <w:jc w:val="center"/>
            </w:pPr>
            <w:r>
              <w:rPr>
                <w:rFonts w:ascii="宋体" w:hAnsi="宋体" w:eastAsia="宋体"/>
                <w:sz w:val="16"/>
              </w:rPr>
              <w:t>=320.37万元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54517">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FFD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6E9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AE96">
            <w:pPr>
              <w:jc w:val="center"/>
            </w:pPr>
            <w:r>
              <w:rPr>
                <w:rFonts w:ascii="宋体" w:hAnsi="宋体" w:eastAsia="宋体"/>
                <w:sz w:val="16"/>
              </w:rPr>
              <w:t>=404万元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75109">
            <w:pPr>
              <w:jc w:val="center"/>
            </w:pPr>
            <w:r>
              <w:rPr>
                <w:rFonts w:ascii="宋体" w:hAnsi="宋体" w:eastAsia="宋体"/>
                <w:sz w:val="16"/>
              </w:rPr>
              <w:t>1.63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B20B7">
            <w:pPr>
              <w:jc w:val="center"/>
            </w:pPr>
            <w:r>
              <w:rPr>
                <w:rFonts w:ascii="宋体" w:hAnsi="宋体" w:eastAsia="宋体"/>
                <w:sz w:val="16"/>
              </w:rPr>
              <w:t>偏差原因：年初预算编制不精准，编制年初预算时过于保守；改进措施：提升预算编制准确性，建立预算编制模板和标准，严格执行资金管理办法和财政资金管理制度，严格按照项目工作计划及实施方案稳步推进工作。</w:t>
            </w:r>
          </w:p>
        </w:tc>
      </w:tr>
      <w:tr w14:paraId="0A788E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9DE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7FB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AEA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00D18">
            <w:pPr>
              <w:jc w:val="center"/>
            </w:pPr>
            <w:r>
              <w:rPr>
                <w:rFonts w:ascii="宋体" w:hAnsi="宋体" w:eastAsia="宋体"/>
                <w:sz w:val="16"/>
              </w:rPr>
              <w:t>灵活就业人员社会保险补贴（万元）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A1C9F">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EC9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C928C">
            <w:pPr>
              <w:jc w:val="center"/>
            </w:pPr>
            <w:r>
              <w:rPr>
                <w:rFonts w:ascii="宋体" w:hAnsi="宋体" w:eastAsia="宋体"/>
                <w:sz w:val="16"/>
              </w:rPr>
              <w:t>=75.34万元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EAE66">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BA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470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CBE9F">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997C2">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1A6D8">
            <w:pPr>
              <w:jc w:val="center"/>
            </w:pPr>
          </w:p>
        </w:tc>
      </w:tr>
      <w:tr w14:paraId="28A51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78D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77F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B89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8BAE8">
            <w:pPr>
              <w:jc w:val="center"/>
            </w:pPr>
            <w:r>
              <w:rPr>
                <w:rFonts w:ascii="宋体" w:hAnsi="宋体" w:eastAsia="宋体"/>
                <w:sz w:val="16"/>
              </w:rPr>
              <w:t>就业创业服务补助（万元）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8EA92">
            <w:pPr>
              <w:jc w:val="center"/>
            </w:pPr>
            <w:r>
              <w:rPr>
                <w:rFonts w:ascii="宋体" w:hAnsi="宋体" w:eastAsia="宋体"/>
                <w:sz w:val="16"/>
              </w:rPr>
              <w:t>=130万元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FC2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79F0">
            <w:pPr>
              <w:jc w:val="center"/>
            </w:pPr>
            <w:r>
              <w:rPr>
                <w:rFonts w:ascii="宋体" w:hAnsi="宋体" w:eastAsia="宋体"/>
                <w:sz w:val="16"/>
              </w:rPr>
              <w:t>=34.57万元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D9D61">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9C8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75C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5C623">
            <w:pPr>
              <w:jc w:val="center"/>
            </w:pPr>
            <w:r>
              <w:rPr>
                <w:rFonts w:ascii="宋体" w:hAnsi="宋体" w:eastAsia="宋体"/>
                <w:sz w:val="16"/>
              </w:rPr>
              <w:t>=22.68万元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47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88285">
            <w:pPr>
              <w:jc w:val="center"/>
            </w:pPr>
            <w:r>
              <w:rPr>
                <w:rFonts w:ascii="宋体" w:hAnsi="宋体" w:eastAsia="宋体"/>
                <w:sz w:val="16"/>
              </w:rPr>
              <w:t>偏差原因：年初预算编制不精准，编制年初预算时过于保守；改进措施：提升预算编制准确性，建立预算编制模板和标准，严格执行资金管理办法和财政资金管理制度，严格按照项目工作计划及实施方案稳步推进工作。</w:t>
            </w:r>
          </w:p>
        </w:tc>
      </w:tr>
      <w:tr w14:paraId="5A9AA7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1AA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DF2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07B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78DDB">
            <w:pPr>
              <w:jc w:val="center"/>
            </w:pPr>
            <w:r>
              <w:rPr>
                <w:rFonts w:ascii="宋体" w:hAnsi="宋体" w:eastAsia="宋体"/>
                <w:sz w:val="16"/>
              </w:rPr>
              <w:t>促进创业补贴（万元）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A2BF">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126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FDA4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D0DC1">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BA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74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6914">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FB41">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93EE3">
            <w:pPr>
              <w:jc w:val="center"/>
            </w:pPr>
          </w:p>
        </w:tc>
      </w:tr>
      <w:tr w14:paraId="53D293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887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430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EE3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042C">
            <w:pPr>
              <w:jc w:val="center"/>
            </w:pPr>
            <w:r>
              <w:rPr>
                <w:rFonts w:ascii="宋体" w:hAnsi="宋体" w:eastAsia="宋体"/>
                <w:sz w:val="16"/>
              </w:rPr>
              <w:t>职业培训补贴（万元）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79864">
            <w:pPr>
              <w:jc w:val="center"/>
            </w:pPr>
            <w:r>
              <w:rPr>
                <w:rFonts w:ascii="宋体" w:hAnsi="宋体" w:eastAsia="宋体"/>
                <w:sz w:val="16"/>
              </w:rPr>
              <w:t>=420万元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17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AED41">
            <w:pPr>
              <w:jc w:val="center"/>
            </w:pPr>
            <w:r>
              <w:rPr>
                <w:rFonts w:ascii="宋体" w:hAnsi="宋体" w:eastAsia="宋体"/>
                <w:sz w:val="16"/>
              </w:rPr>
              <w:t>=77.55万元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348B">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851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E14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E7ED">
            <w:pPr>
              <w:jc w:val="center"/>
            </w:pPr>
            <w:r>
              <w:rPr>
                <w:rFonts w:ascii="宋体" w:hAnsi="宋体" w:eastAsia="宋体"/>
                <w:sz w:val="16"/>
              </w:rPr>
              <w:t>=401.83万元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6AF9">
            <w:pPr>
              <w:jc w:val="center"/>
            </w:pPr>
            <w:r>
              <w:rPr>
                <w:rFonts w:ascii="宋体" w:hAnsi="宋体" w:eastAsia="宋体"/>
                <w:sz w:val="16"/>
              </w:rPr>
              <w:t>2.23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8705E">
            <w:pPr>
              <w:jc w:val="center"/>
            </w:pPr>
            <w:r>
              <w:rPr>
                <w:rFonts w:ascii="宋体" w:hAnsi="宋体" w:eastAsia="宋体"/>
                <w:sz w:val="16"/>
              </w:rPr>
              <w:t>偏差原因：年初预算编制不精准，编制年初预算时过于保守；改进措施：提升预算编制准确性，建立预算编制模板和标准，严格执行资金管理办法和财政资金管理制度，严格按照项目工作计划及实施方案稳步推进工作。</w:t>
            </w:r>
          </w:p>
        </w:tc>
      </w:tr>
      <w:tr w14:paraId="6202DB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84C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9E9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5EB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ACA4E">
            <w:pPr>
              <w:jc w:val="center"/>
            </w:pPr>
            <w:r>
              <w:rPr>
                <w:rFonts w:ascii="宋体" w:hAnsi="宋体" w:eastAsia="宋体"/>
                <w:sz w:val="16"/>
              </w:rPr>
              <w:t>职业鉴定补贴（万元）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8C37A">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4BA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DED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7135A">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DE8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815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EB1C1">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DC72">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C2E02">
            <w:pPr>
              <w:jc w:val="center"/>
            </w:pPr>
          </w:p>
        </w:tc>
      </w:tr>
      <w:tr w14:paraId="6EFD33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9D8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77A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C6D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4FA9">
            <w:pPr>
              <w:jc w:val="center"/>
            </w:pPr>
            <w:r>
              <w:rPr>
                <w:rFonts w:ascii="宋体" w:hAnsi="宋体" w:eastAsia="宋体"/>
                <w:sz w:val="16"/>
              </w:rPr>
              <w:t>高技能人才培养补助（万元）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F5B7C">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91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8820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A603">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3B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5F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B70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AB6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4E77B">
            <w:pPr>
              <w:jc w:val="center"/>
            </w:pPr>
            <w:r>
              <w:rPr>
                <w:rFonts w:ascii="宋体" w:hAnsi="宋体" w:eastAsia="宋体"/>
                <w:sz w:val="16"/>
              </w:rPr>
              <w:t>偏差原因：年初预算编制不精准，编制年初预算时过于保守；改进措施：提升预算编制准确性，建立预算编制模板和标准，严格执行资金管理办法和财政资金管理制度，严格按照项目工作计划及实施方案稳步推进工作。</w:t>
            </w:r>
          </w:p>
        </w:tc>
      </w:tr>
      <w:tr w14:paraId="4DF73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D26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53F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EE6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897C">
            <w:pPr>
              <w:jc w:val="center"/>
            </w:pPr>
            <w:r>
              <w:rPr>
                <w:rFonts w:ascii="宋体" w:hAnsi="宋体" w:eastAsia="宋体"/>
                <w:sz w:val="16"/>
              </w:rPr>
              <w:t>公共服务水平提升情况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31D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79A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4DC9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D47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1EC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02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DFE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2703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2FBFD">
            <w:pPr>
              <w:jc w:val="center"/>
            </w:pPr>
          </w:p>
        </w:tc>
      </w:tr>
      <w:tr w14:paraId="69EC02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222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D2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16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BB98A">
            <w:pPr>
              <w:jc w:val="center"/>
            </w:pPr>
            <w:r>
              <w:rPr>
                <w:rFonts w:ascii="宋体" w:hAnsi="宋体" w:eastAsia="宋体"/>
                <w:sz w:val="16"/>
              </w:rPr>
              <w:t>享受补贴人员满意度（%）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341C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2E8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41E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D4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483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F18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E3391">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EC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BF6D9">
            <w:pPr>
              <w:jc w:val="center"/>
            </w:pPr>
            <w:r>
              <w:rPr>
                <w:rFonts w:ascii="宋体" w:hAnsi="宋体" w:eastAsia="宋体"/>
                <w:sz w:val="16"/>
              </w:rPr>
              <w:t>年初设置目标值不合理，出现偏差</w:t>
            </w:r>
          </w:p>
        </w:tc>
      </w:tr>
      <w:tr w14:paraId="39A5D32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0D46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6E5C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2A4D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39908">
            <w:pPr>
              <w:jc w:val="center"/>
            </w:pPr>
            <w:r>
              <w:rPr>
                <w:rFonts w:ascii="宋体" w:hAnsi="宋体" w:eastAsia="宋体"/>
                <w:sz w:val="16"/>
              </w:rPr>
              <w:t>86.73分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BC99A9B"/>
        </w:tc>
      </w:tr>
    </w:tbl>
    <w:p w14:paraId="1711D5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776"/>
        <w:gridCol w:w="632"/>
        <w:gridCol w:w="632"/>
        <w:gridCol w:w="632"/>
        <w:gridCol w:w="632"/>
        <w:gridCol w:w="632"/>
        <w:gridCol w:w="632"/>
        <w:gridCol w:w="632"/>
      </w:tblGrid>
      <w:tr w14:paraId="099854F1">
        <w:tblPrEx>
          <w:tblCellMar>
            <w:top w:w="0" w:type="dxa"/>
            <w:left w:w="108" w:type="dxa"/>
            <w:bottom w:w="0" w:type="dxa"/>
            <w:right w:w="108" w:type="dxa"/>
          </w:tblCellMar>
        </w:tblPrEx>
        <w:tc>
          <w:tcPr>
            <w:tcW w:w="8848" w:type="dxa"/>
            <w:gridSpan w:val="14"/>
            <w:vAlign w:val="center"/>
          </w:tcPr>
          <w:p w14:paraId="71C6F687">
            <w:pPr>
              <w:jc w:val="center"/>
            </w:pPr>
            <w:r>
              <w:rPr>
                <w:rFonts w:ascii="宋体" w:hAnsi="宋体" w:eastAsia="宋体"/>
                <w:sz w:val="24"/>
              </w:rPr>
              <w:t>项目支出绩效自评表</w:t>
            </w:r>
          </w:p>
        </w:tc>
      </w:tr>
      <w:tr w14:paraId="18712E61">
        <w:tblPrEx>
          <w:tblCellMar>
            <w:top w:w="0" w:type="dxa"/>
            <w:left w:w="108" w:type="dxa"/>
            <w:bottom w:w="0" w:type="dxa"/>
            <w:right w:w="108" w:type="dxa"/>
          </w:tblCellMar>
        </w:tblPrEx>
        <w:tc>
          <w:tcPr>
            <w:tcW w:w="8848" w:type="dxa"/>
            <w:gridSpan w:val="14"/>
            <w:vAlign w:val="center"/>
          </w:tcPr>
          <w:p w14:paraId="712FD342">
            <w:pPr>
              <w:jc w:val="center"/>
            </w:pPr>
            <w:r>
              <w:rPr>
                <w:rFonts w:ascii="宋体" w:hAnsi="宋体" w:eastAsia="宋体"/>
                <w:sz w:val="24"/>
              </w:rPr>
              <w:t>(2024年度)</w:t>
            </w:r>
          </w:p>
        </w:tc>
      </w:tr>
      <w:tr w14:paraId="04C0B8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C8D2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A2F95D">
            <w:pPr>
              <w:jc w:val="center"/>
            </w:pPr>
            <w:r>
              <w:rPr>
                <w:rFonts w:ascii="宋体" w:hAnsi="宋体" w:eastAsia="宋体"/>
                <w:sz w:val="16"/>
              </w:rPr>
              <w:t>2024年中央财政第一批就业补助项目（就业见习补贴）</w:t>
            </w:r>
          </w:p>
        </w:tc>
      </w:tr>
      <w:tr w14:paraId="6D7E96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3C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DA63D2">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B944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60AFD5">
            <w:pPr>
              <w:jc w:val="center"/>
            </w:pPr>
            <w:r>
              <w:rPr>
                <w:rFonts w:ascii="宋体" w:hAnsi="宋体" w:eastAsia="宋体"/>
                <w:sz w:val="16"/>
              </w:rPr>
              <w:t>阿克陶县人力资源和社会保障局</w:t>
            </w:r>
          </w:p>
        </w:tc>
      </w:tr>
      <w:tr w14:paraId="0CAFF8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F35E7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8D63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276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37D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9AB4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245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9136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8172">
            <w:pPr>
              <w:jc w:val="center"/>
            </w:pPr>
            <w:r>
              <w:rPr>
                <w:rFonts w:ascii="宋体" w:hAnsi="宋体" w:eastAsia="宋体"/>
                <w:sz w:val="16"/>
              </w:rPr>
              <w:t>得分</w:t>
            </w:r>
          </w:p>
        </w:tc>
      </w:tr>
      <w:tr w14:paraId="23E297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4FA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5A1D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FD525">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70730">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3968F">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70C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1D03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AB14">
            <w:pPr>
              <w:jc w:val="center"/>
            </w:pPr>
            <w:r>
              <w:rPr>
                <w:rFonts w:ascii="宋体" w:hAnsi="宋体" w:eastAsia="宋体"/>
                <w:sz w:val="16"/>
              </w:rPr>
              <w:t>10.00分</w:t>
            </w:r>
          </w:p>
        </w:tc>
      </w:tr>
      <w:tr w14:paraId="4A6286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861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873F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FC345">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A834E">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285A1">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B92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9A6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45F0C">
            <w:pPr>
              <w:jc w:val="center"/>
            </w:pPr>
            <w:r>
              <w:rPr>
                <w:rFonts w:ascii="宋体" w:hAnsi="宋体" w:eastAsia="宋体"/>
                <w:sz w:val="16"/>
              </w:rPr>
              <w:t>—</w:t>
            </w:r>
          </w:p>
        </w:tc>
      </w:tr>
      <w:tr w14:paraId="556D60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AC5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E1C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82C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CF8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8F7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B3B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CC9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BB71">
            <w:pPr>
              <w:jc w:val="center"/>
            </w:pPr>
            <w:r>
              <w:rPr>
                <w:rFonts w:ascii="宋体" w:hAnsi="宋体" w:eastAsia="宋体"/>
                <w:sz w:val="16"/>
              </w:rPr>
              <w:t>—</w:t>
            </w:r>
          </w:p>
        </w:tc>
      </w:tr>
      <w:tr w14:paraId="581A4B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5369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C9355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3CC1CB">
            <w:pPr>
              <w:jc w:val="center"/>
            </w:pPr>
            <w:r>
              <w:rPr>
                <w:rFonts w:ascii="宋体" w:hAnsi="宋体" w:eastAsia="宋体"/>
                <w:sz w:val="16"/>
              </w:rPr>
              <w:t>实际完成情况</w:t>
            </w:r>
          </w:p>
        </w:tc>
      </w:tr>
      <w:tr w14:paraId="332664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E354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164173">
            <w:pPr>
              <w:jc w:val="both"/>
            </w:pPr>
            <w:r>
              <w:rPr>
                <w:rFonts w:ascii="宋体" w:hAnsi="宋体" w:eastAsia="宋体"/>
                <w:sz w:val="16"/>
              </w:rPr>
              <w:t>该项目资金用于发放就业见习人员补助，通过该项目的实施，强力推动了就业工作，为大中专毕业生就业见习提供资金保障，保持就业形势的基本稳定。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063B39">
            <w:pPr>
              <w:jc w:val="both"/>
            </w:pPr>
            <w:r>
              <w:rPr>
                <w:rFonts w:ascii="宋体" w:hAnsi="宋体" w:eastAsia="宋体"/>
                <w:sz w:val="16"/>
              </w:rPr>
              <w:t>该项目资金用于发放就业见习人员补助，通过该项目的实施，强力推动了就业工作，为638名大中专毕业生就业见习提供160万元资金保障，保持就业形势的基本稳定</w:t>
            </w:r>
          </w:p>
        </w:tc>
      </w:tr>
      <w:tr w14:paraId="42F508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DC84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C9A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56A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5FB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4E74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7A3E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3550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2C50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E321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988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FD7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681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40235">
            <w:pPr>
              <w:jc w:val="center"/>
            </w:pPr>
            <w:r>
              <w:rPr>
                <w:rFonts w:ascii="宋体" w:hAnsi="宋体" w:eastAsia="宋体"/>
                <w:sz w:val="16"/>
              </w:rPr>
              <w:t>偏差原因分析及改进措施</w:t>
            </w:r>
          </w:p>
        </w:tc>
      </w:tr>
      <w:tr w14:paraId="2DCDB3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7C5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5F80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217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2B6B7">
            <w:pPr>
              <w:jc w:val="center"/>
            </w:pPr>
            <w:r>
              <w:rPr>
                <w:rFonts w:ascii="宋体" w:hAnsi="宋体" w:eastAsia="宋体"/>
                <w:sz w:val="16"/>
              </w:rPr>
              <w:t>享受就业见习补贴人员数量（人）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AE91">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91C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F9D2">
            <w:pPr>
              <w:jc w:val="center"/>
            </w:pPr>
            <w:r>
              <w:rPr>
                <w:rFonts w:ascii="宋体" w:hAnsi="宋体" w:eastAsia="宋体"/>
                <w:sz w:val="16"/>
              </w:rPr>
              <w:t>=217人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01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EAE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33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0D4B">
            <w:pPr>
              <w:jc w:val="center"/>
            </w:pPr>
            <w:r>
              <w:rPr>
                <w:rFonts w:ascii="宋体" w:hAnsi="宋体" w:eastAsia="宋体"/>
                <w:sz w:val="16"/>
              </w:rPr>
              <w:t>=638人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2CB8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5126E">
            <w:pPr>
              <w:jc w:val="center"/>
            </w:pPr>
            <w:r>
              <w:rPr>
                <w:rFonts w:ascii="宋体" w:hAnsi="宋体" w:eastAsia="宋体"/>
                <w:sz w:val="16"/>
              </w:rPr>
              <w:t>偏差原因：年初设置目标不精准，导致目标值与实际值偏差过大；改进措施：加强对绩效填报人员的培训，精准设置年初目标，实现0偏差。</w:t>
            </w:r>
          </w:p>
        </w:tc>
      </w:tr>
      <w:tr w14:paraId="4C710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3D6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D87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73B3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36671">
            <w:pPr>
              <w:jc w:val="center"/>
            </w:pPr>
            <w:r>
              <w:rPr>
                <w:rFonts w:ascii="宋体" w:hAnsi="宋体" w:eastAsia="宋体"/>
                <w:sz w:val="16"/>
              </w:rPr>
              <w:t>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A10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44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46F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0B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3E7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D7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78B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C00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126D9">
            <w:pPr>
              <w:jc w:val="center"/>
            </w:pPr>
            <w:r>
              <w:rPr>
                <w:rFonts w:ascii="宋体" w:hAnsi="宋体" w:eastAsia="宋体"/>
                <w:sz w:val="16"/>
              </w:rPr>
              <w:t>年初设置目标值过低，出现偏差</w:t>
            </w:r>
          </w:p>
        </w:tc>
      </w:tr>
      <w:tr w14:paraId="384E61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EE6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ABA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059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77AA1">
            <w:pPr>
              <w:jc w:val="center"/>
            </w:pPr>
            <w:r>
              <w:rPr>
                <w:rFonts w:ascii="宋体" w:hAnsi="宋体" w:eastAsia="宋体"/>
                <w:sz w:val="16"/>
              </w:rPr>
              <w:t>资金在规定时间内下达率（%）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93C0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93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040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E3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EB3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82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747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13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A5958">
            <w:pPr>
              <w:jc w:val="center"/>
            </w:pPr>
            <w:r>
              <w:rPr>
                <w:rFonts w:ascii="宋体" w:hAnsi="宋体" w:eastAsia="宋体"/>
                <w:sz w:val="16"/>
              </w:rPr>
              <w:t>年初设置目标值过低，出现偏差</w:t>
            </w:r>
          </w:p>
        </w:tc>
      </w:tr>
      <w:tr w14:paraId="3147C0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67B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01D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F03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5B9FC">
            <w:pPr>
              <w:jc w:val="center"/>
            </w:pPr>
            <w:r>
              <w:rPr>
                <w:rFonts w:ascii="宋体" w:hAnsi="宋体" w:eastAsia="宋体"/>
                <w:sz w:val="16"/>
              </w:rPr>
              <w:t>补贴资金在规定时间内支付到位率（%）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888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4FF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AB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DE7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B1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228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ECB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C94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0FD5D">
            <w:pPr>
              <w:jc w:val="center"/>
            </w:pPr>
            <w:r>
              <w:rPr>
                <w:rFonts w:ascii="宋体" w:hAnsi="宋体" w:eastAsia="宋体"/>
                <w:sz w:val="16"/>
              </w:rPr>
              <w:t>年初设置目标值过低，出现偏差</w:t>
            </w:r>
          </w:p>
        </w:tc>
      </w:tr>
      <w:tr w14:paraId="3CAAC3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239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598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DF0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1441B">
            <w:pPr>
              <w:jc w:val="center"/>
            </w:pPr>
            <w:r>
              <w:rPr>
                <w:rFonts w:ascii="宋体" w:hAnsi="宋体" w:eastAsia="宋体"/>
                <w:sz w:val="16"/>
              </w:rPr>
              <w:t>就业见习补贴（万元）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D633">
            <w:pPr>
              <w:jc w:val="center"/>
            </w:pPr>
            <w:r>
              <w:rPr>
                <w:rFonts w:ascii="宋体" w:hAnsi="宋体" w:eastAsia="宋体"/>
                <w:sz w:val="16"/>
              </w:rPr>
              <w: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B7C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810C">
            <w:pPr>
              <w:jc w:val="center"/>
            </w:pPr>
            <w:r>
              <w:rPr>
                <w:rFonts w:ascii="宋体" w:hAnsi="宋体" w:eastAsia="宋体"/>
                <w:sz w:val="16"/>
              </w:rPr>
              <w:t>=229.45万元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120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A9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D9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2E988">
            <w:pPr>
              <w:jc w:val="center"/>
            </w:pPr>
            <w:r>
              <w:rPr>
                <w:rFonts w:ascii="宋体" w:hAnsi="宋体" w:eastAsia="宋体"/>
                <w:sz w:val="16"/>
              </w:rPr>
              <w: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1F58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FC60D">
            <w:pPr>
              <w:jc w:val="center"/>
            </w:pPr>
          </w:p>
        </w:tc>
      </w:tr>
      <w:tr w14:paraId="56103D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E61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CD9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2A3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5066">
            <w:pPr>
              <w:jc w:val="center"/>
            </w:pPr>
            <w:r>
              <w:rPr>
                <w:rFonts w:ascii="宋体" w:hAnsi="宋体" w:eastAsia="宋体"/>
                <w:sz w:val="16"/>
              </w:rPr>
              <w:t>公共服务水平提升情况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7E4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48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210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6D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13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A5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BE7E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6C6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F3516">
            <w:pPr>
              <w:jc w:val="center"/>
            </w:pPr>
          </w:p>
        </w:tc>
      </w:tr>
      <w:tr w14:paraId="577CD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D92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F3D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075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99D3C">
            <w:pPr>
              <w:jc w:val="center"/>
            </w:pPr>
            <w:r>
              <w:rPr>
                <w:rFonts w:ascii="宋体" w:hAnsi="宋体" w:eastAsia="宋体"/>
                <w:sz w:val="16"/>
              </w:rPr>
              <w:t>享受补贴人员满意度（%）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A50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F39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9FB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DC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18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4F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1F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46F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025B1">
            <w:pPr>
              <w:jc w:val="center"/>
            </w:pPr>
            <w:r>
              <w:rPr>
                <w:rFonts w:ascii="宋体" w:hAnsi="宋体" w:eastAsia="宋体"/>
                <w:sz w:val="16"/>
              </w:rPr>
              <w:t>年初设置目标值过低，出现偏差</w:t>
            </w:r>
          </w:p>
        </w:tc>
      </w:tr>
      <w:tr w14:paraId="2219314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19D9D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8051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2635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68B81">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690696"/>
        </w:tc>
      </w:tr>
    </w:tbl>
    <w:p w14:paraId="3655072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96"/>
        <w:gridCol w:w="632"/>
        <w:gridCol w:w="632"/>
        <w:gridCol w:w="632"/>
        <w:gridCol w:w="632"/>
        <w:gridCol w:w="632"/>
        <w:gridCol w:w="632"/>
        <w:gridCol w:w="632"/>
      </w:tblGrid>
      <w:tr w14:paraId="471EA866">
        <w:tblPrEx>
          <w:tblCellMar>
            <w:top w:w="0" w:type="dxa"/>
            <w:left w:w="108" w:type="dxa"/>
            <w:bottom w:w="0" w:type="dxa"/>
            <w:right w:w="108" w:type="dxa"/>
          </w:tblCellMar>
        </w:tblPrEx>
        <w:tc>
          <w:tcPr>
            <w:tcW w:w="8848" w:type="dxa"/>
            <w:gridSpan w:val="14"/>
            <w:vAlign w:val="center"/>
          </w:tcPr>
          <w:p w14:paraId="3B24C5E8">
            <w:pPr>
              <w:jc w:val="center"/>
            </w:pPr>
            <w:r>
              <w:rPr>
                <w:rFonts w:ascii="宋体" w:hAnsi="宋体" w:eastAsia="宋体"/>
                <w:sz w:val="24"/>
              </w:rPr>
              <w:t>项目支出绩效自评表</w:t>
            </w:r>
          </w:p>
        </w:tc>
      </w:tr>
      <w:tr w14:paraId="2E0BC210">
        <w:tblPrEx>
          <w:tblCellMar>
            <w:top w:w="0" w:type="dxa"/>
            <w:left w:w="108" w:type="dxa"/>
            <w:bottom w:w="0" w:type="dxa"/>
            <w:right w:w="108" w:type="dxa"/>
          </w:tblCellMar>
        </w:tblPrEx>
        <w:tc>
          <w:tcPr>
            <w:tcW w:w="8848" w:type="dxa"/>
            <w:gridSpan w:val="14"/>
            <w:vAlign w:val="center"/>
          </w:tcPr>
          <w:p w14:paraId="0EF9E5D1">
            <w:pPr>
              <w:jc w:val="center"/>
            </w:pPr>
            <w:r>
              <w:rPr>
                <w:rFonts w:ascii="宋体" w:hAnsi="宋体" w:eastAsia="宋体"/>
                <w:sz w:val="24"/>
              </w:rPr>
              <w:t>(2024年度)</w:t>
            </w:r>
          </w:p>
        </w:tc>
      </w:tr>
      <w:tr w14:paraId="4BE0EF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3382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8A929C">
            <w:pPr>
              <w:jc w:val="center"/>
            </w:pPr>
            <w:r>
              <w:rPr>
                <w:rFonts w:ascii="宋体" w:hAnsi="宋体" w:eastAsia="宋体"/>
                <w:sz w:val="16"/>
              </w:rPr>
              <w:t>2024年人社局转移就业补助项目（县级）</w:t>
            </w:r>
          </w:p>
        </w:tc>
      </w:tr>
      <w:tr w14:paraId="128B93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9902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55C647">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E9B9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621895">
            <w:pPr>
              <w:jc w:val="center"/>
            </w:pPr>
            <w:r>
              <w:rPr>
                <w:rFonts w:ascii="宋体" w:hAnsi="宋体" w:eastAsia="宋体"/>
                <w:sz w:val="16"/>
              </w:rPr>
              <w:t>阿克陶县人力资源和社会保障局</w:t>
            </w:r>
          </w:p>
        </w:tc>
      </w:tr>
      <w:tr w14:paraId="4CFCCF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D17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FCA7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1A5E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B3F9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074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231D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119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1C722">
            <w:pPr>
              <w:jc w:val="center"/>
            </w:pPr>
            <w:r>
              <w:rPr>
                <w:rFonts w:ascii="宋体" w:hAnsi="宋体" w:eastAsia="宋体"/>
                <w:sz w:val="16"/>
              </w:rPr>
              <w:t>得分</w:t>
            </w:r>
          </w:p>
        </w:tc>
      </w:tr>
      <w:tr w14:paraId="61D14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310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1267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6FA0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83E0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D1D1B">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438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44A3C">
            <w:pPr>
              <w:jc w:val="center"/>
            </w:pPr>
            <w:r>
              <w:rPr>
                <w:rFonts w:ascii="宋体" w:hAnsi="宋体" w:eastAsia="宋体"/>
                <w:sz w:val="16"/>
              </w:rPr>
              <w:t>23.4%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3B6A5">
            <w:pPr>
              <w:jc w:val="center"/>
            </w:pPr>
            <w:r>
              <w:rPr>
                <w:rFonts w:ascii="宋体" w:hAnsi="宋体" w:eastAsia="宋体"/>
                <w:sz w:val="16"/>
              </w:rPr>
              <w:t>0.00分</w:t>
            </w:r>
          </w:p>
        </w:tc>
      </w:tr>
      <w:tr w14:paraId="26FBFC29">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AD8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D32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FE00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2751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A82F5">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475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3B1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0EAAB">
            <w:pPr>
              <w:jc w:val="center"/>
            </w:pPr>
            <w:r>
              <w:rPr>
                <w:rFonts w:ascii="宋体" w:hAnsi="宋体" w:eastAsia="宋体"/>
                <w:sz w:val="16"/>
              </w:rPr>
              <w:t>—</w:t>
            </w:r>
          </w:p>
        </w:tc>
      </w:tr>
      <w:tr w14:paraId="227B43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27C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CA3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E8E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D4A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16E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249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961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F05B">
            <w:pPr>
              <w:jc w:val="center"/>
            </w:pPr>
            <w:r>
              <w:rPr>
                <w:rFonts w:ascii="宋体" w:hAnsi="宋体" w:eastAsia="宋体"/>
                <w:sz w:val="16"/>
              </w:rPr>
              <w:t>—</w:t>
            </w:r>
          </w:p>
        </w:tc>
      </w:tr>
      <w:tr w14:paraId="47D515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1B5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9349F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4B6A74">
            <w:pPr>
              <w:jc w:val="center"/>
            </w:pPr>
            <w:r>
              <w:rPr>
                <w:rFonts w:ascii="宋体" w:hAnsi="宋体" w:eastAsia="宋体"/>
                <w:sz w:val="16"/>
              </w:rPr>
              <w:t>实际完成情况</w:t>
            </w:r>
          </w:p>
        </w:tc>
      </w:tr>
      <w:tr w14:paraId="3A8F751A">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1C3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9A23F1">
            <w:pPr>
              <w:jc w:val="both"/>
            </w:pPr>
            <w:r>
              <w:rPr>
                <w:rFonts w:ascii="宋体" w:hAnsi="宋体" w:eastAsia="宋体"/>
                <w:sz w:val="16"/>
              </w:rPr>
              <w:t>该项目资金用于劳务输出工作经费，通过该项目的实施，强力推动了就业工作，大力开展劳务输出人员岗前培训，拓展疆外劳务输出渠道。为劳务输出工作人员提供资金保障，实施疆内外转移就业。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8C1614">
            <w:pPr>
              <w:jc w:val="both"/>
            </w:pPr>
            <w:r>
              <w:rPr>
                <w:rFonts w:ascii="宋体" w:hAnsi="宋体" w:eastAsia="宋体"/>
                <w:sz w:val="16"/>
              </w:rPr>
              <w:t>有序就业2033人，拓展就业渠道，为工作人员提供2.34万元办公费、出差、车辆等经费保障，实施就业工作。</w:t>
            </w:r>
          </w:p>
        </w:tc>
      </w:tr>
      <w:tr w14:paraId="7B498F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3756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1CA3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239E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C17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FA9C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8BF6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592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CD82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6FB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60E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29F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AC8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8898D">
            <w:pPr>
              <w:jc w:val="center"/>
            </w:pPr>
            <w:r>
              <w:rPr>
                <w:rFonts w:ascii="宋体" w:hAnsi="宋体" w:eastAsia="宋体"/>
                <w:sz w:val="16"/>
              </w:rPr>
              <w:t>偏差原因分析及改进措施</w:t>
            </w:r>
          </w:p>
        </w:tc>
      </w:tr>
      <w:tr w14:paraId="0595A1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B3B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58ADA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D96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318A">
            <w:pPr>
              <w:jc w:val="center"/>
            </w:pPr>
            <w:r>
              <w:rPr>
                <w:rFonts w:ascii="宋体" w:hAnsi="宋体" w:eastAsia="宋体"/>
                <w:sz w:val="16"/>
              </w:rPr>
              <w:t>工作人员出差次数（次）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5CD99">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18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1BCFA">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1B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2C2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5F3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0126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C2C6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160A9">
            <w:pPr>
              <w:jc w:val="center"/>
            </w:pPr>
            <w:r>
              <w:rPr>
                <w:rFonts w:ascii="宋体" w:hAnsi="宋体" w:eastAsia="宋体"/>
                <w:sz w:val="16"/>
              </w:rPr>
              <w:t>因工作原因出差次数减少</w:t>
            </w:r>
          </w:p>
        </w:tc>
      </w:tr>
      <w:tr w14:paraId="558345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ED9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37C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9D1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ADB94">
            <w:pPr>
              <w:jc w:val="center"/>
            </w:pPr>
            <w:r>
              <w:rPr>
                <w:rFonts w:ascii="宋体" w:hAnsi="宋体" w:eastAsia="宋体"/>
                <w:sz w:val="16"/>
              </w:rPr>
              <w:t>转移就业人数（人）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59B4">
            <w:pPr>
              <w:jc w:val="center"/>
            </w:pPr>
            <w:r>
              <w:rPr>
                <w:rFonts w:ascii="宋体" w:hAnsi="宋体" w:eastAsia="宋体"/>
                <w:sz w:val="16"/>
              </w:rPr>
              <w:t>&gt;=2000人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C6A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43F0">
            <w:pPr>
              <w:jc w:val="center"/>
            </w:pPr>
            <w:r>
              <w:rPr>
                <w:rFonts w:ascii="宋体" w:hAnsi="宋体" w:eastAsia="宋体"/>
                <w:sz w:val="16"/>
              </w:rPr>
              <w:t>=2538人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B92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4F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5A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B445B">
            <w:pPr>
              <w:jc w:val="center"/>
            </w:pPr>
            <w:r>
              <w:rPr>
                <w:rFonts w:ascii="宋体" w:hAnsi="宋体" w:eastAsia="宋体"/>
                <w:sz w:val="16"/>
              </w:rPr>
              <w:t>=2033人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271F">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E1793">
            <w:pPr>
              <w:jc w:val="center"/>
            </w:pPr>
            <w:r>
              <w:rPr>
                <w:rFonts w:ascii="宋体" w:hAnsi="宋体" w:eastAsia="宋体"/>
                <w:sz w:val="16"/>
              </w:rPr>
              <w:t>年初指标值设置不合理，出现偏差</w:t>
            </w:r>
          </w:p>
        </w:tc>
      </w:tr>
      <w:tr w14:paraId="7ADEDC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E57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4C1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525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D91A">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DFC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8D7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687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41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7F5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5C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37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7A2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F9979">
            <w:pPr>
              <w:jc w:val="center"/>
            </w:pPr>
            <w:r>
              <w:rPr>
                <w:rFonts w:ascii="宋体" w:hAnsi="宋体" w:eastAsia="宋体"/>
                <w:sz w:val="16"/>
              </w:rPr>
              <w:t>年初指标值设置不合理，出现偏差</w:t>
            </w:r>
          </w:p>
        </w:tc>
      </w:tr>
      <w:tr w14:paraId="56D285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A5C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75A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975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75F2B">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C68D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7F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F46D4">
            <w:pPr>
              <w:jc w:val="center"/>
            </w:pPr>
            <w:r>
              <w:rPr>
                <w:rFonts w:ascii="宋体" w:hAnsi="宋体" w:eastAsia="宋体"/>
                <w:sz w:val="16"/>
              </w:rPr>
              <w:t>=20.1%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AF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C6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7C4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3A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DD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6FA0F">
            <w:pPr>
              <w:jc w:val="center"/>
            </w:pPr>
            <w:r>
              <w:rPr>
                <w:rFonts w:ascii="宋体" w:hAnsi="宋体" w:eastAsia="宋体"/>
                <w:sz w:val="16"/>
              </w:rPr>
              <w:t>年初指标值设置不合理，出现偏差</w:t>
            </w:r>
          </w:p>
        </w:tc>
      </w:tr>
      <w:tr w14:paraId="11B72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01A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8474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4496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A82B0">
            <w:pPr>
              <w:jc w:val="center"/>
            </w:pPr>
            <w:r>
              <w:rPr>
                <w:rFonts w:ascii="宋体" w:hAnsi="宋体" w:eastAsia="宋体"/>
                <w:sz w:val="16"/>
              </w:rPr>
              <w:t>转移就业工作经费（万元）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530EE">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613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6DF17">
            <w:pPr>
              <w:jc w:val="center"/>
            </w:pPr>
            <w:r>
              <w:rPr>
                <w:rFonts w:ascii="宋体" w:hAnsi="宋体" w:eastAsia="宋体"/>
                <w:sz w:val="16"/>
              </w:rPr>
              <w:t>=4.02万元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D6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AD5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3CD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1D15">
            <w:pPr>
              <w:jc w:val="center"/>
            </w:pPr>
            <w:r>
              <w:rPr>
                <w:rFonts w:ascii="宋体" w:hAnsi="宋体" w:eastAsia="宋体"/>
                <w:sz w:val="16"/>
              </w:rPr>
              <w:t>=2.34万元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FA00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78399">
            <w:pPr>
              <w:jc w:val="center"/>
            </w:pPr>
            <w:r>
              <w:rPr>
                <w:rFonts w:ascii="宋体" w:hAnsi="宋体" w:eastAsia="宋体"/>
                <w:sz w:val="16"/>
              </w:rPr>
              <w:t>由于供应商尚未发票导致资金未能及时拨付。</w:t>
            </w:r>
          </w:p>
        </w:tc>
      </w:tr>
      <w:tr w14:paraId="496717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570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D2BC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DD95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3420">
            <w:pPr>
              <w:jc w:val="center"/>
            </w:pPr>
            <w:r>
              <w:rPr>
                <w:rFonts w:ascii="宋体" w:hAnsi="宋体" w:eastAsia="宋体"/>
                <w:sz w:val="16"/>
              </w:rPr>
              <w:t>提高城乡富裕劳动力转移就业的积极性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A17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B0E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4968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E5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FC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499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8319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6D4B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A445F">
            <w:pPr>
              <w:jc w:val="center"/>
            </w:pPr>
          </w:p>
        </w:tc>
      </w:tr>
      <w:tr w14:paraId="46B672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861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F6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4C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D8CD9">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492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F54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E7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77F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B996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A7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0F1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19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03076">
            <w:pPr>
              <w:jc w:val="center"/>
            </w:pPr>
          </w:p>
        </w:tc>
      </w:tr>
      <w:tr w14:paraId="16B79E1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4DBEB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2F5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E8B9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ADC9">
            <w:pPr>
              <w:jc w:val="center"/>
            </w:pPr>
            <w:r>
              <w:rPr>
                <w:rFonts w:ascii="宋体" w:hAnsi="宋体" w:eastAsia="宋体"/>
                <w:sz w:val="16"/>
              </w:rPr>
              <w:t>59.84分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939BCE9"/>
        </w:tc>
      </w:tr>
    </w:tbl>
    <w:p w14:paraId="74DC2CDF">
      <w:r>
        <w:br w:type="page"/>
      </w:r>
    </w:p>
    <w:tbl>
      <w:tblPr>
        <w:tblStyle w:val="9"/>
        <w:tblW w:w="0" w:type="auto"/>
        <w:tblInd w:w="0" w:type="dxa"/>
        <w:tblLayout w:type="autofit"/>
        <w:tblCellMar>
          <w:top w:w="0" w:type="dxa"/>
          <w:left w:w="108" w:type="dxa"/>
          <w:bottom w:w="0" w:type="dxa"/>
          <w:right w:w="108" w:type="dxa"/>
        </w:tblCellMar>
      </w:tblPr>
      <w:tblGrid>
        <w:gridCol w:w="617"/>
        <w:gridCol w:w="591"/>
        <w:gridCol w:w="591"/>
        <w:gridCol w:w="696"/>
        <w:gridCol w:w="856"/>
        <w:gridCol w:w="591"/>
        <w:gridCol w:w="776"/>
        <w:gridCol w:w="604"/>
        <w:gridCol w:w="591"/>
        <w:gridCol w:w="591"/>
        <w:gridCol w:w="776"/>
        <w:gridCol w:w="629"/>
        <w:gridCol w:w="533"/>
        <w:gridCol w:w="618"/>
      </w:tblGrid>
      <w:tr w14:paraId="0EC4A9B5">
        <w:tblPrEx>
          <w:tblCellMar>
            <w:top w:w="0" w:type="dxa"/>
            <w:left w:w="108" w:type="dxa"/>
            <w:bottom w:w="0" w:type="dxa"/>
            <w:right w:w="108" w:type="dxa"/>
          </w:tblCellMar>
        </w:tblPrEx>
        <w:tc>
          <w:tcPr>
            <w:tcW w:w="8848" w:type="dxa"/>
            <w:gridSpan w:val="14"/>
            <w:vAlign w:val="center"/>
          </w:tcPr>
          <w:p w14:paraId="43866AA7">
            <w:pPr>
              <w:jc w:val="center"/>
            </w:pPr>
            <w:r>
              <w:rPr>
                <w:rFonts w:ascii="宋体" w:hAnsi="宋体" w:eastAsia="宋体"/>
                <w:sz w:val="24"/>
              </w:rPr>
              <w:t>项目支出绩效自评表</w:t>
            </w:r>
          </w:p>
        </w:tc>
      </w:tr>
      <w:tr w14:paraId="10AED34A">
        <w:tblPrEx>
          <w:tblCellMar>
            <w:top w:w="0" w:type="dxa"/>
            <w:left w:w="108" w:type="dxa"/>
            <w:bottom w:w="0" w:type="dxa"/>
            <w:right w:w="108" w:type="dxa"/>
          </w:tblCellMar>
        </w:tblPrEx>
        <w:tc>
          <w:tcPr>
            <w:tcW w:w="8848" w:type="dxa"/>
            <w:gridSpan w:val="14"/>
            <w:vAlign w:val="center"/>
          </w:tcPr>
          <w:p w14:paraId="2B942778">
            <w:pPr>
              <w:jc w:val="center"/>
            </w:pPr>
            <w:r>
              <w:rPr>
                <w:rFonts w:ascii="宋体" w:hAnsi="宋体" w:eastAsia="宋体"/>
                <w:sz w:val="24"/>
              </w:rPr>
              <w:t>(2024年度)</w:t>
            </w:r>
          </w:p>
        </w:tc>
      </w:tr>
      <w:tr w14:paraId="56D7AE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1CEE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DEBC60">
            <w:pPr>
              <w:jc w:val="center"/>
            </w:pPr>
            <w:r>
              <w:rPr>
                <w:rFonts w:ascii="宋体" w:hAnsi="宋体" w:eastAsia="宋体"/>
                <w:sz w:val="16"/>
              </w:rPr>
              <w:t>2024年公益性岗位工资及社保（县级）</w:t>
            </w:r>
          </w:p>
        </w:tc>
      </w:tr>
      <w:tr w14:paraId="622A06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813F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D8DF34">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45F7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B327F9">
            <w:pPr>
              <w:jc w:val="center"/>
            </w:pPr>
            <w:r>
              <w:rPr>
                <w:rFonts w:ascii="宋体" w:hAnsi="宋体" w:eastAsia="宋体"/>
                <w:sz w:val="16"/>
              </w:rPr>
              <w:t>阿克陶县人力资源和社会保障局</w:t>
            </w:r>
          </w:p>
        </w:tc>
      </w:tr>
      <w:tr w14:paraId="460545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D8C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873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BFCB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72F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7E68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02C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AA8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66AB">
            <w:pPr>
              <w:jc w:val="center"/>
            </w:pPr>
            <w:r>
              <w:rPr>
                <w:rFonts w:ascii="宋体" w:hAnsi="宋体" w:eastAsia="宋体"/>
                <w:sz w:val="16"/>
              </w:rPr>
              <w:t>得分</w:t>
            </w:r>
          </w:p>
        </w:tc>
      </w:tr>
      <w:tr w14:paraId="18E865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426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4619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097D2">
            <w:pPr>
              <w:jc w:val="center"/>
            </w:pPr>
            <w:r>
              <w:rPr>
                <w:rFonts w:ascii="宋体" w:hAnsi="宋体" w:eastAsia="宋体"/>
                <w:sz w:val="16"/>
              </w:rPr>
              <w:t>2,507.12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3F980">
            <w:pPr>
              <w:jc w:val="center"/>
            </w:pPr>
            <w:r>
              <w:rPr>
                <w:rFonts w:ascii="宋体" w:hAnsi="宋体" w:eastAsia="宋体"/>
                <w:sz w:val="16"/>
              </w:rPr>
              <w:t>2,507.12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36A6B">
            <w:pPr>
              <w:jc w:val="center"/>
            </w:pPr>
            <w:r>
              <w:rPr>
                <w:rFonts w:ascii="宋体" w:hAnsi="宋体" w:eastAsia="宋体"/>
                <w:sz w:val="16"/>
              </w:rPr>
              <w:t>929.02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0AF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561EE">
            <w:pPr>
              <w:jc w:val="center"/>
            </w:pPr>
            <w:r>
              <w:rPr>
                <w:rFonts w:ascii="宋体" w:hAnsi="宋体" w:eastAsia="宋体"/>
                <w:sz w:val="16"/>
              </w:rPr>
              <w:t>37.1%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773B5">
            <w:pPr>
              <w:jc w:val="center"/>
            </w:pPr>
            <w:r>
              <w:rPr>
                <w:rFonts w:ascii="宋体" w:hAnsi="宋体" w:eastAsia="宋体"/>
                <w:sz w:val="16"/>
              </w:rPr>
              <w:t>0.00分</w:t>
            </w:r>
          </w:p>
        </w:tc>
      </w:tr>
      <w:tr w14:paraId="477DC6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940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C0F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16F7E">
            <w:pPr>
              <w:jc w:val="center"/>
            </w:pPr>
            <w:r>
              <w:rPr>
                <w:rFonts w:ascii="宋体" w:hAnsi="宋体" w:eastAsia="宋体"/>
                <w:sz w:val="16"/>
              </w:rPr>
              <w:t>2,507.12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70E72">
            <w:pPr>
              <w:jc w:val="center"/>
            </w:pPr>
            <w:r>
              <w:rPr>
                <w:rFonts w:ascii="宋体" w:hAnsi="宋体" w:eastAsia="宋体"/>
                <w:sz w:val="16"/>
              </w:rPr>
              <w:t>2,507.12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8B2B8">
            <w:pPr>
              <w:jc w:val="center"/>
            </w:pPr>
            <w:r>
              <w:rPr>
                <w:rFonts w:ascii="宋体" w:hAnsi="宋体" w:eastAsia="宋体"/>
                <w:sz w:val="16"/>
              </w:rPr>
              <w:t>929.02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7F1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D36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42ED5">
            <w:pPr>
              <w:jc w:val="center"/>
            </w:pPr>
            <w:r>
              <w:rPr>
                <w:rFonts w:ascii="宋体" w:hAnsi="宋体" w:eastAsia="宋体"/>
                <w:sz w:val="16"/>
              </w:rPr>
              <w:t>—</w:t>
            </w:r>
          </w:p>
        </w:tc>
      </w:tr>
      <w:tr w14:paraId="26164F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3D7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F4A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2E3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A4F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9E6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C60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94F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8738">
            <w:pPr>
              <w:jc w:val="center"/>
            </w:pPr>
            <w:r>
              <w:rPr>
                <w:rFonts w:ascii="宋体" w:hAnsi="宋体" w:eastAsia="宋体"/>
                <w:sz w:val="16"/>
              </w:rPr>
              <w:t>—</w:t>
            </w:r>
          </w:p>
        </w:tc>
      </w:tr>
      <w:tr w14:paraId="2D8486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CAB6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D6EC8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F2C235">
            <w:pPr>
              <w:jc w:val="center"/>
            </w:pPr>
            <w:r>
              <w:rPr>
                <w:rFonts w:ascii="宋体" w:hAnsi="宋体" w:eastAsia="宋体"/>
                <w:sz w:val="16"/>
              </w:rPr>
              <w:t>实际完成情况</w:t>
            </w:r>
          </w:p>
        </w:tc>
      </w:tr>
      <w:tr w14:paraId="719DF7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E60D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D5F864">
            <w:pPr>
              <w:jc w:val="both"/>
            </w:pPr>
            <w:r>
              <w:rPr>
                <w:rFonts w:ascii="宋体" w:hAnsi="宋体" w:eastAsia="宋体"/>
                <w:sz w:val="16"/>
              </w:rPr>
              <w:t>该项目资金用于发放公益性岗位人员工资及社保，通过该项目的实施，强力推动了就业工作，为875</w:t>
            </w:r>
            <w:r>
              <w:rPr>
                <w:rFonts w:hint="eastAsia" w:ascii="宋体" w:hAnsi="宋体"/>
                <w:sz w:val="16"/>
                <w:lang w:eastAsia="zh-CN"/>
              </w:rPr>
              <w:t>个</w:t>
            </w:r>
            <w:r>
              <w:rPr>
                <w:rFonts w:ascii="宋体" w:hAnsi="宋体" w:eastAsia="宋体"/>
                <w:sz w:val="16"/>
              </w:rPr>
              <w:t>公益性岗位提供工资及社保保障，保持就业形势的基本稳定。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F45234">
            <w:pPr>
              <w:jc w:val="both"/>
            </w:pPr>
            <w:r>
              <w:rPr>
                <w:rFonts w:ascii="宋体" w:hAnsi="宋体" w:eastAsia="宋体"/>
                <w:sz w:val="16"/>
              </w:rPr>
              <w:t>2024年公益性岗位工资及社保发放了公益性岗位人员工资及社保，通过该项目的实施，强力推动就业工作，为1174</w:t>
            </w:r>
            <w:r>
              <w:rPr>
                <w:rFonts w:hint="eastAsia" w:ascii="宋体" w:hAnsi="宋体"/>
                <w:sz w:val="16"/>
                <w:lang w:eastAsia="zh-CN"/>
              </w:rPr>
              <w:t>个</w:t>
            </w:r>
            <w:r>
              <w:rPr>
                <w:rFonts w:ascii="宋体" w:hAnsi="宋体" w:eastAsia="宋体"/>
                <w:sz w:val="16"/>
              </w:rPr>
              <w:t>公益性岗位提供工资及社保保障，保持就业形式的基本稳定。已完成1-12月补贴，增加了就业人员收入。</w:t>
            </w:r>
          </w:p>
        </w:tc>
      </w:tr>
      <w:tr w14:paraId="5F42BB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6C62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17E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371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7D6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0FB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40B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2CE5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297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D3EB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1A38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9DF9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A9D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6045C">
            <w:pPr>
              <w:jc w:val="center"/>
            </w:pPr>
            <w:r>
              <w:rPr>
                <w:rFonts w:ascii="宋体" w:hAnsi="宋体" w:eastAsia="宋体"/>
                <w:sz w:val="16"/>
              </w:rPr>
              <w:t>偏差原因分析及改进措施</w:t>
            </w:r>
          </w:p>
        </w:tc>
      </w:tr>
      <w:tr w14:paraId="65CE66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6789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DCD1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AB8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C053">
            <w:pPr>
              <w:jc w:val="center"/>
            </w:pPr>
            <w:r>
              <w:rPr>
                <w:rFonts w:ascii="宋体" w:hAnsi="宋体" w:eastAsia="宋体"/>
                <w:sz w:val="16"/>
              </w:rPr>
              <w:t>公益性岗位就业人数（人）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A927F">
            <w:pPr>
              <w:jc w:val="center"/>
            </w:pPr>
            <w:r>
              <w:rPr>
                <w:rFonts w:ascii="宋体" w:hAnsi="宋体" w:eastAsia="宋体"/>
                <w:sz w:val="16"/>
              </w:rPr>
              <w:t>=875人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8A9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F933">
            <w:pPr>
              <w:jc w:val="center"/>
            </w:pPr>
            <w:r>
              <w:rPr>
                <w:rFonts w:ascii="宋体" w:hAnsi="宋体" w:eastAsia="宋体"/>
                <w:sz w:val="16"/>
              </w:rPr>
              <w:t>928人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7957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3BD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E1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2E69">
            <w:pPr>
              <w:jc w:val="center"/>
            </w:pPr>
            <w:r>
              <w:rPr>
                <w:rFonts w:ascii="宋体" w:hAnsi="宋体" w:eastAsia="宋体"/>
                <w:sz w:val="16"/>
              </w:rPr>
              <w:t>=1174人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5A825">
            <w:pPr>
              <w:jc w:val="center"/>
            </w:pPr>
            <w:r>
              <w:rPr>
                <w:rFonts w:ascii="宋体" w:hAnsi="宋体" w:eastAsia="宋体"/>
                <w:sz w:val="16"/>
              </w:rPr>
              <w:t>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62984">
            <w:pPr>
              <w:jc w:val="center"/>
            </w:pPr>
            <w:r>
              <w:rPr>
                <w:rFonts w:ascii="宋体" w:hAnsi="宋体" w:eastAsia="宋体"/>
                <w:sz w:val="16"/>
              </w:rPr>
              <w:t>偏差原因：年初设置目标不精准，目标值低于实际值；改进措施：今后加强绩效填报的培训，精准设置年初目标，从而实现0偏差。</w:t>
            </w:r>
          </w:p>
        </w:tc>
      </w:tr>
      <w:tr w14:paraId="245DF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8A6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DCB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34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3433">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3CAC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0B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D5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EB04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7C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D75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6E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AEA3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77FAA">
            <w:pPr>
              <w:jc w:val="center"/>
            </w:pPr>
            <w:r>
              <w:rPr>
                <w:rFonts w:ascii="宋体" w:hAnsi="宋体" w:eastAsia="宋体"/>
                <w:sz w:val="16"/>
              </w:rPr>
              <w:t>年初设置目标高于实际值</w:t>
            </w:r>
          </w:p>
        </w:tc>
      </w:tr>
      <w:tr w14:paraId="38A4A6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82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F35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036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BFF7">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BBE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38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D8BD4">
            <w:pPr>
              <w:jc w:val="center"/>
            </w:pPr>
            <w:r>
              <w:rPr>
                <w:rFonts w:ascii="宋体" w:hAnsi="宋体" w:eastAsia="宋体"/>
                <w:sz w:val="16"/>
              </w:rPr>
              <w:t>54.14%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FD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B9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20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52FAC">
            <w:pPr>
              <w:jc w:val="center"/>
            </w:pPr>
            <w:r>
              <w:rPr>
                <w:rFonts w:ascii="宋体" w:hAnsi="宋体" w:eastAsia="宋体"/>
                <w:sz w:val="16"/>
              </w:rPr>
              <w:t>=37.06%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1BDB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CF67A">
            <w:pPr>
              <w:jc w:val="center"/>
            </w:pPr>
            <w:r>
              <w:rPr>
                <w:rFonts w:ascii="宋体" w:hAnsi="宋体" w:eastAsia="宋体"/>
                <w:sz w:val="16"/>
              </w:rPr>
              <w:t>偏差原因：一是部分补贴资金使用盘活资金支付；二是公益性岗位人员因个人辞职或到期清退等原因减少357人。改进措施：项目前期做好工作计划，细化实施方案，严格执行资金管理办法和财政资金管理制度，严格按照项目工作计划及实施方案稳步推进工作。</w:t>
            </w:r>
          </w:p>
        </w:tc>
      </w:tr>
      <w:tr w14:paraId="3B7CC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08E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BE86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0F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1DFCB">
            <w:pPr>
              <w:jc w:val="center"/>
            </w:pPr>
            <w:r>
              <w:rPr>
                <w:rFonts w:ascii="宋体" w:hAnsi="宋体" w:eastAsia="宋体"/>
                <w:sz w:val="16"/>
              </w:rPr>
              <w:t>工资及社会保险补贴金额（万元）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CEC0D">
            <w:pPr>
              <w:jc w:val="center"/>
            </w:pPr>
            <w:r>
              <w:rPr>
                <w:rFonts w:ascii="宋体" w:hAnsi="宋体" w:eastAsia="宋体"/>
                <w:sz w:val="16"/>
              </w:rPr>
              <w:t>=2507.12万元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984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00BA">
            <w:pPr>
              <w:jc w:val="center"/>
            </w:pPr>
            <w:r>
              <w:rPr>
                <w:rFonts w:ascii="宋体" w:hAnsi="宋体" w:eastAsia="宋体"/>
                <w:sz w:val="16"/>
              </w:rPr>
              <w:t>1551.27万元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41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D5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F87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83E6">
            <w:pPr>
              <w:jc w:val="center"/>
            </w:pPr>
            <w:r>
              <w:rPr>
                <w:rFonts w:ascii="宋体" w:hAnsi="宋体" w:eastAsia="宋体"/>
                <w:sz w:val="16"/>
              </w:rPr>
              <w:t>=929.02万元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3B2B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F350C">
            <w:pPr>
              <w:jc w:val="center"/>
            </w:pPr>
            <w:r>
              <w:rPr>
                <w:rFonts w:ascii="宋体" w:hAnsi="宋体" w:eastAsia="宋体"/>
                <w:sz w:val="16"/>
              </w:rPr>
              <w:t>偏差原因：一是部分补贴资金使用盘活资金支付；二是公益性岗位人员因个人辞职或到期清退等原因减少357人。改进措施：项目前期做好工作计划，细化实施方案，严格执行资金管理办法和财政资金管理制度，严格按照项目工作计划及实施方案稳步推进工作。</w:t>
            </w:r>
          </w:p>
        </w:tc>
      </w:tr>
      <w:tr w14:paraId="1687F2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323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9249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75CB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3941">
            <w:pPr>
              <w:jc w:val="center"/>
            </w:pPr>
            <w:r>
              <w:rPr>
                <w:rFonts w:ascii="宋体" w:hAnsi="宋体" w:eastAsia="宋体"/>
                <w:sz w:val="16"/>
              </w:rPr>
              <w:t>就业人员收入增加（元）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D6D21">
            <w:pPr>
              <w:jc w:val="center"/>
            </w:pPr>
            <w:r>
              <w:rPr>
                <w:rFonts w:ascii="宋体" w:hAnsi="宋体" w:eastAsia="宋体"/>
                <w:sz w:val="16"/>
              </w:rPr>
              <w:t>=1089元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67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3969F">
            <w:pPr>
              <w:jc w:val="center"/>
            </w:pPr>
            <w:r>
              <w:rPr>
                <w:rFonts w:ascii="宋体" w:hAnsi="宋体" w:eastAsia="宋体"/>
                <w:sz w:val="16"/>
              </w:rPr>
              <w:t>1089元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D75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4E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772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42A26">
            <w:pPr>
              <w:jc w:val="center"/>
            </w:pPr>
            <w:r>
              <w:rPr>
                <w:rFonts w:ascii="宋体" w:hAnsi="宋体" w:eastAsia="宋体"/>
                <w:sz w:val="16"/>
              </w:rPr>
              <w:t>=1089元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E2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4C37E">
            <w:pPr>
              <w:jc w:val="center"/>
            </w:pPr>
          </w:p>
        </w:tc>
      </w:tr>
      <w:tr w14:paraId="7123D1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7E3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50B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738D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5E0DF">
            <w:pPr>
              <w:jc w:val="center"/>
            </w:pPr>
            <w:r>
              <w:rPr>
                <w:rFonts w:ascii="宋体" w:hAnsi="宋体" w:eastAsia="宋体"/>
                <w:sz w:val="16"/>
              </w:rPr>
              <w:t>零就业家庭帮扶率（%）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F87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CCC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F64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CE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8C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F7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EDA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4BA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47F2D">
            <w:pPr>
              <w:jc w:val="center"/>
            </w:pPr>
          </w:p>
        </w:tc>
      </w:tr>
      <w:tr w14:paraId="17422E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BFD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F3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A2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1CA1C">
            <w:pPr>
              <w:jc w:val="center"/>
            </w:pPr>
            <w:r>
              <w:rPr>
                <w:rFonts w:ascii="宋体" w:hAnsi="宋体" w:eastAsia="宋体"/>
                <w:sz w:val="16"/>
              </w:rPr>
              <w:t>受益公益性岗位人员满意度（%）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BDC3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598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8F2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91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62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AF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F50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9E6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37C5E">
            <w:pPr>
              <w:jc w:val="center"/>
            </w:pPr>
          </w:p>
        </w:tc>
      </w:tr>
      <w:tr w14:paraId="616B4B6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CE91A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E5D6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7311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194E9">
            <w:pPr>
              <w:jc w:val="center"/>
            </w:pPr>
            <w:r>
              <w:rPr>
                <w:rFonts w:ascii="宋体" w:hAnsi="宋体" w:eastAsia="宋体"/>
                <w:sz w:val="16"/>
              </w:rPr>
              <w:t>54.87分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F2A46E"/>
        </w:tc>
      </w:tr>
    </w:tbl>
    <w:p w14:paraId="6F8C796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4D8E42D5">
        <w:tblPrEx>
          <w:tblCellMar>
            <w:top w:w="0" w:type="dxa"/>
            <w:left w:w="108" w:type="dxa"/>
            <w:bottom w:w="0" w:type="dxa"/>
            <w:right w:w="108" w:type="dxa"/>
          </w:tblCellMar>
        </w:tblPrEx>
        <w:tc>
          <w:tcPr>
            <w:tcW w:w="8848" w:type="dxa"/>
            <w:gridSpan w:val="14"/>
            <w:vAlign w:val="center"/>
          </w:tcPr>
          <w:p w14:paraId="0D89984D">
            <w:pPr>
              <w:jc w:val="center"/>
            </w:pPr>
            <w:r>
              <w:rPr>
                <w:rFonts w:ascii="宋体" w:hAnsi="宋体" w:eastAsia="宋体"/>
                <w:sz w:val="24"/>
              </w:rPr>
              <w:t>项目支出绩效自评表</w:t>
            </w:r>
          </w:p>
        </w:tc>
      </w:tr>
      <w:tr w14:paraId="7D35E463">
        <w:tblPrEx>
          <w:tblCellMar>
            <w:top w:w="0" w:type="dxa"/>
            <w:left w:w="108" w:type="dxa"/>
            <w:bottom w:w="0" w:type="dxa"/>
            <w:right w:w="108" w:type="dxa"/>
          </w:tblCellMar>
        </w:tblPrEx>
        <w:tc>
          <w:tcPr>
            <w:tcW w:w="8848" w:type="dxa"/>
            <w:gridSpan w:val="14"/>
            <w:vAlign w:val="center"/>
          </w:tcPr>
          <w:p w14:paraId="5E7AFE04">
            <w:pPr>
              <w:jc w:val="center"/>
            </w:pPr>
            <w:r>
              <w:rPr>
                <w:rFonts w:ascii="宋体" w:hAnsi="宋体" w:eastAsia="宋体"/>
                <w:sz w:val="24"/>
              </w:rPr>
              <w:t>(2024年度)</w:t>
            </w:r>
          </w:p>
        </w:tc>
      </w:tr>
      <w:tr w14:paraId="5EA61B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D34B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100C2B">
            <w:pPr>
              <w:jc w:val="center"/>
            </w:pPr>
            <w:r>
              <w:rPr>
                <w:rFonts w:ascii="宋体" w:hAnsi="宋体" w:eastAsia="宋体"/>
                <w:sz w:val="16"/>
              </w:rPr>
              <w:t>2024年劳动监察补助项目（县级）</w:t>
            </w:r>
          </w:p>
        </w:tc>
      </w:tr>
      <w:tr w14:paraId="10E152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A87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D71202">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FE0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64A5DE">
            <w:pPr>
              <w:jc w:val="center"/>
            </w:pPr>
            <w:r>
              <w:rPr>
                <w:rFonts w:ascii="宋体" w:hAnsi="宋体" w:eastAsia="宋体"/>
                <w:sz w:val="16"/>
              </w:rPr>
              <w:t>阿克陶县人力资源和社会保障局</w:t>
            </w:r>
          </w:p>
        </w:tc>
      </w:tr>
      <w:tr w14:paraId="28B9ED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8889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97C7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D6D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0BB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0A39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2733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5C3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2417">
            <w:pPr>
              <w:jc w:val="center"/>
            </w:pPr>
            <w:r>
              <w:rPr>
                <w:rFonts w:ascii="宋体" w:hAnsi="宋体" w:eastAsia="宋体"/>
                <w:sz w:val="16"/>
              </w:rPr>
              <w:t>得分</w:t>
            </w:r>
          </w:p>
        </w:tc>
      </w:tr>
      <w:tr w14:paraId="1797C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A3C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7AD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7AC4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141D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150AD">
            <w:pPr>
              <w:jc w:val="center"/>
            </w:pPr>
            <w:r>
              <w:rPr>
                <w:rFonts w:ascii="宋体" w:hAnsi="宋体" w:eastAsia="宋体"/>
                <w:sz w:val="16"/>
              </w:rPr>
              <w:t>3.09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5EE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88D6F">
            <w:pPr>
              <w:jc w:val="center"/>
            </w:pPr>
            <w:r>
              <w:rPr>
                <w:rFonts w:ascii="宋体" w:hAnsi="宋体" w:eastAsia="宋体"/>
                <w:sz w:val="16"/>
              </w:rPr>
              <w:t>61.8%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8F76">
            <w:pPr>
              <w:jc w:val="center"/>
            </w:pPr>
            <w:r>
              <w:rPr>
                <w:rFonts w:ascii="宋体" w:hAnsi="宋体" w:eastAsia="宋体"/>
                <w:sz w:val="16"/>
              </w:rPr>
              <w:t>0.45分</w:t>
            </w:r>
          </w:p>
        </w:tc>
      </w:tr>
      <w:tr w14:paraId="201B3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345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490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9007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7360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81927">
            <w:pPr>
              <w:jc w:val="center"/>
            </w:pPr>
            <w:r>
              <w:rPr>
                <w:rFonts w:ascii="宋体" w:hAnsi="宋体" w:eastAsia="宋体"/>
                <w:sz w:val="16"/>
              </w:rPr>
              <w:t>3.09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B29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3BD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F0BCA">
            <w:pPr>
              <w:jc w:val="center"/>
            </w:pPr>
            <w:r>
              <w:rPr>
                <w:rFonts w:ascii="宋体" w:hAnsi="宋体" w:eastAsia="宋体"/>
                <w:sz w:val="16"/>
              </w:rPr>
              <w:t>—</w:t>
            </w:r>
          </w:p>
        </w:tc>
      </w:tr>
      <w:tr w14:paraId="36F208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FDE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DCD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EF8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E24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033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614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D6B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9CF03">
            <w:pPr>
              <w:jc w:val="center"/>
            </w:pPr>
            <w:r>
              <w:rPr>
                <w:rFonts w:ascii="宋体" w:hAnsi="宋体" w:eastAsia="宋体"/>
                <w:sz w:val="16"/>
              </w:rPr>
              <w:t>—</w:t>
            </w:r>
          </w:p>
        </w:tc>
      </w:tr>
      <w:tr w14:paraId="0BF1D9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BDDFB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8FBC4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1CD5CF">
            <w:pPr>
              <w:jc w:val="center"/>
            </w:pPr>
            <w:r>
              <w:rPr>
                <w:rFonts w:ascii="宋体" w:hAnsi="宋体" w:eastAsia="宋体"/>
                <w:sz w:val="16"/>
              </w:rPr>
              <w:t>实际完成情况</w:t>
            </w:r>
          </w:p>
        </w:tc>
      </w:tr>
      <w:tr w14:paraId="7052A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A58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4AB779">
            <w:pPr>
              <w:jc w:val="both"/>
            </w:pPr>
            <w:r>
              <w:rPr>
                <w:rFonts w:ascii="宋体" w:hAnsi="宋体" w:eastAsia="宋体"/>
                <w:sz w:val="16"/>
              </w:rPr>
              <w:t>该项目资金用于劳动监察工作经费，通过该项目的实施，进一步加强了我县劳动保障监察执法能力建设，提高了部门服务和能力水平。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8E02BC">
            <w:pPr>
              <w:jc w:val="both"/>
            </w:pPr>
            <w:r>
              <w:rPr>
                <w:rFonts w:ascii="宋体" w:hAnsi="宋体" w:eastAsia="宋体"/>
                <w:sz w:val="16"/>
              </w:rPr>
              <w:t>进一步加强了我县劳动保障监察执法能力建设，为工作人员执法行动20次、办理案件29件、检测设备等提供差旅费、办公费、车辆运行保障，提升执法效力水平。</w:t>
            </w:r>
          </w:p>
        </w:tc>
      </w:tr>
      <w:tr w14:paraId="58F6D4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75FE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6B03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9E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2AE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CC4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8CC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3FD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0B11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401F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38B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E987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9941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19C59">
            <w:pPr>
              <w:jc w:val="center"/>
            </w:pPr>
            <w:r>
              <w:rPr>
                <w:rFonts w:ascii="宋体" w:hAnsi="宋体" w:eastAsia="宋体"/>
                <w:sz w:val="16"/>
              </w:rPr>
              <w:t>偏差原因分析及改进措施</w:t>
            </w:r>
          </w:p>
        </w:tc>
      </w:tr>
      <w:tr w14:paraId="000381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C1B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8AE96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E28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ADFEE">
            <w:pPr>
              <w:jc w:val="center"/>
            </w:pPr>
            <w:r>
              <w:rPr>
                <w:rFonts w:ascii="宋体" w:hAnsi="宋体" w:eastAsia="宋体"/>
                <w:sz w:val="16"/>
              </w:rPr>
              <w:t>执法行动次数（次）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A67B">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3B7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7529">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2A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BA9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A9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4773E">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751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CD424">
            <w:pPr>
              <w:jc w:val="center"/>
            </w:pPr>
          </w:p>
        </w:tc>
      </w:tr>
      <w:tr w14:paraId="31FF45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554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411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490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831E2">
            <w:pPr>
              <w:jc w:val="center"/>
            </w:pPr>
            <w:r>
              <w:rPr>
                <w:rFonts w:ascii="宋体" w:hAnsi="宋体" w:eastAsia="宋体"/>
                <w:sz w:val="16"/>
              </w:rPr>
              <w:t>办理案件数（件）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95B32">
            <w:pPr>
              <w:jc w:val="center"/>
            </w:pPr>
            <w:r>
              <w:rPr>
                <w:rFonts w:ascii="宋体" w:hAnsi="宋体" w:eastAsia="宋体"/>
                <w:sz w:val="16"/>
              </w:rPr>
              <w:t>&gt;=25件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E86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C347F">
            <w:pPr>
              <w:jc w:val="center"/>
            </w:pPr>
            <w:r>
              <w:rPr>
                <w:rFonts w:ascii="宋体" w:hAnsi="宋体" w:eastAsia="宋体"/>
                <w:sz w:val="16"/>
              </w:rPr>
              <w:t>=29件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FBF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F4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A1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0A5E4">
            <w:pPr>
              <w:jc w:val="center"/>
            </w:pPr>
            <w:r>
              <w:rPr>
                <w:rFonts w:ascii="宋体" w:hAnsi="宋体" w:eastAsia="宋体"/>
                <w:sz w:val="16"/>
              </w:rPr>
              <w:t>=29件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4C8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848EB">
            <w:pPr>
              <w:jc w:val="center"/>
            </w:pPr>
          </w:p>
        </w:tc>
      </w:tr>
      <w:tr w14:paraId="0CC50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C9C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F79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3696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99D1D">
            <w:pPr>
              <w:jc w:val="center"/>
            </w:pPr>
            <w:r>
              <w:rPr>
                <w:rFonts w:ascii="宋体" w:hAnsi="宋体" w:eastAsia="宋体"/>
                <w:sz w:val="16"/>
              </w:rPr>
              <w:t>案件办结率（%）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84DE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B22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68A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A0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D2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58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FD0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3188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2449B">
            <w:pPr>
              <w:jc w:val="center"/>
            </w:pPr>
            <w:r>
              <w:rPr>
                <w:rFonts w:ascii="宋体" w:hAnsi="宋体" w:eastAsia="宋体"/>
                <w:sz w:val="16"/>
              </w:rPr>
              <w:t>年初设置目标值过低，出现偏差</w:t>
            </w:r>
          </w:p>
        </w:tc>
      </w:tr>
      <w:tr w14:paraId="234469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4A1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D80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0F2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93929">
            <w:pPr>
              <w:jc w:val="center"/>
            </w:pPr>
            <w:r>
              <w:rPr>
                <w:rFonts w:ascii="宋体" w:hAnsi="宋体" w:eastAsia="宋体"/>
                <w:sz w:val="16"/>
              </w:rPr>
              <w:t>执法（检测）设备完好率（%）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28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3F0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62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B4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4C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4B6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AA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5703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A115F">
            <w:pPr>
              <w:jc w:val="center"/>
            </w:pPr>
          </w:p>
        </w:tc>
      </w:tr>
      <w:tr w14:paraId="55C230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116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D69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E4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EB22">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31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08F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0211">
            <w:pPr>
              <w:jc w:val="center"/>
            </w:pPr>
            <w:r>
              <w:rPr>
                <w:rFonts w:ascii="宋体" w:hAnsi="宋体" w:eastAsia="宋体"/>
                <w:sz w:val="16"/>
              </w:rPr>
              <w: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9B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01C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E79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980C">
            <w:pPr>
              <w:jc w:val="center"/>
            </w:pPr>
            <w:r>
              <w:rPr>
                <w:rFonts w:ascii="宋体" w:hAnsi="宋体" w:eastAsia="宋体"/>
                <w:sz w:val="16"/>
              </w:rPr>
              <w:t>=61.8%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AD94E">
            <w:pPr>
              <w:jc w:val="center"/>
            </w:pPr>
            <w:r>
              <w:rPr>
                <w:rFonts w:ascii="宋体" w:hAnsi="宋体" w:eastAsia="宋体"/>
                <w:sz w:val="16"/>
              </w:rPr>
              <w:t>0.36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80D10">
            <w:pPr>
              <w:jc w:val="center"/>
            </w:pPr>
            <w:r>
              <w:rPr>
                <w:rFonts w:ascii="宋体" w:hAnsi="宋体" w:eastAsia="宋体"/>
                <w:sz w:val="16"/>
              </w:rPr>
              <w:t>由于供应商尚未发票导致资金未能及时拨付</w:t>
            </w:r>
          </w:p>
        </w:tc>
      </w:tr>
      <w:tr w14:paraId="43EF0F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35D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2778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8BB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62A1">
            <w:pPr>
              <w:jc w:val="center"/>
            </w:pPr>
            <w:r>
              <w:rPr>
                <w:rFonts w:ascii="宋体" w:hAnsi="宋体" w:eastAsia="宋体"/>
                <w:sz w:val="16"/>
              </w:rPr>
              <w:t>劳动监察工作经费（万元）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E4B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A47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7212">
            <w:pPr>
              <w:jc w:val="center"/>
            </w:pPr>
            <w:r>
              <w:rPr>
                <w:rFonts w:ascii="宋体" w:hAnsi="宋体" w:eastAsia="宋体"/>
                <w:sz w:val="16"/>
              </w:rPr>
              <w:t>=4.15万元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146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BCF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1D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3FF6A">
            <w:pPr>
              <w:jc w:val="center"/>
            </w:pPr>
            <w:r>
              <w:rPr>
                <w:rFonts w:ascii="宋体" w:hAnsi="宋体" w:eastAsia="宋体"/>
                <w:sz w:val="16"/>
              </w:rPr>
              <w:t>=3.09万元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752EC">
            <w:pPr>
              <w:jc w:val="center"/>
            </w:pPr>
            <w:r>
              <w:rPr>
                <w:rFonts w:ascii="宋体" w:hAnsi="宋体" w:eastAsia="宋体"/>
                <w:sz w:val="16"/>
              </w:rPr>
              <w:t>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DF644">
            <w:pPr>
              <w:jc w:val="center"/>
            </w:pPr>
            <w:r>
              <w:rPr>
                <w:rFonts w:ascii="宋体" w:hAnsi="宋体" w:eastAsia="宋体"/>
                <w:sz w:val="16"/>
              </w:rPr>
              <w:t>由于供应商尚未发票导致资金未能及时拨付</w:t>
            </w:r>
          </w:p>
        </w:tc>
      </w:tr>
      <w:tr w14:paraId="658AF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C8D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2CB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797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2A43">
            <w:pPr>
              <w:jc w:val="center"/>
            </w:pPr>
            <w:r>
              <w:rPr>
                <w:rFonts w:ascii="宋体" w:hAnsi="宋体" w:eastAsia="宋体"/>
                <w:sz w:val="16"/>
              </w:rPr>
              <w:t>提升执法效力水平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B07C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3D9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2015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3C3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A5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04A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4F0A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91FA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6043E">
            <w:pPr>
              <w:jc w:val="center"/>
            </w:pPr>
          </w:p>
        </w:tc>
      </w:tr>
      <w:tr w14:paraId="7170F4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4FD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49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AB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CA338">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0FE3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9ED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B0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CB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AD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D0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68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B7E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99F1A">
            <w:pPr>
              <w:jc w:val="center"/>
            </w:pPr>
          </w:p>
        </w:tc>
      </w:tr>
      <w:tr w14:paraId="23C08EB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A775E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6EDF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B7C3C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ADA06">
            <w:pPr>
              <w:jc w:val="center"/>
            </w:pPr>
            <w:r>
              <w:rPr>
                <w:rFonts w:ascii="宋体" w:hAnsi="宋体" w:eastAsia="宋体"/>
                <w:sz w:val="16"/>
              </w:rPr>
              <w:t>63.71分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2EC1E0"/>
        </w:tc>
      </w:tr>
    </w:tbl>
    <w:p w14:paraId="3822EB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26B06D5">
        <w:tblPrEx>
          <w:tblCellMar>
            <w:top w:w="0" w:type="dxa"/>
            <w:left w:w="108" w:type="dxa"/>
            <w:bottom w:w="0" w:type="dxa"/>
            <w:right w:w="108" w:type="dxa"/>
          </w:tblCellMar>
        </w:tblPrEx>
        <w:tc>
          <w:tcPr>
            <w:tcW w:w="8848" w:type="dxa"/>
            <w:gridSpan w:val="14"/>
            <w:vAlign w:val="center"/>
          </w:tcPr>
          <w:p w14:paraId="0DBABF9F">
            <w:pPr>
              <w:jc w:val="center"/>
            </w:pPr>
            <w:r>
              <w:rPr>
                <w:rFonts w:ascii="宋体" w:hAnsi="宋体" w:eastAsia="宋体"/>
                <w:sz w:val="24"/>
              </w:rPr>
              <w:t>项目支出绩效自评表</w:t>
            </w:r>
          </w:p>
        </w:tc>
      </w:tr>
      <w:tr w14:paraId="7A701ADF">
        <w:tblPrEx>
          <w:tblCellMar>
            <w:top w:w="0" w:type="dxa"/>
            <w:left w:w="108" w:type="dxa"/>
            <w:bottom w:w="0" w:type="dxa"/>
            <w:right w:w="108" w:type="dxa"/>
          </w:tblCellMar>
        </w:tblPrEx>
        <w:tc>
          <w:tcPr>
            <w:tcW w:w="8848" w:type="dxa"/>
            <w:gridSpan w:val="14"/>
            <w:vAlign w:val="center"/>
          </w:tcPr>
          <w:p w14:paraId="21E1B566">
            <w:pPr>
              <w:jc w:val="center"/>
            </w:pPr>
            <w:r>
              <w:rPr>
                <w:rFonts w:ascii="宋体" w:hAnsi="宋体" w:eastAsia="宋体"/>
                <w:sz w:val="24"/>
              </w:rPr>
              <w:t>(2024年度)</w:t>
            </w:r>
          </w:p>
        </w:tc>
      </w:tr>
      <w:tr w14:paraId="39A195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9B6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31142C">
            <w:pPr>
              <w:jc w:val="center"/>
            </w:pPr>
            <w:r>
              <w:rPr>
                <w:rFonts w:ascii="宋体" w:hAnsi="宋体" w:eastAsia="宋体"/>
                <w:sz w:val="16"/>
              </w:rPr>
              <w:t>2024年北疆劳务服务组补助项目（县级）</w:t>
            </w:r>
          </w:p>
        </w:tc>
      </w:tr>
      <w:tr w14:paraId="69FA58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8BF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7EDF2D">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F02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18E63D">
            <w:pPr>
              <w:jc w:val="center"/>
            </w:pPr>
            <w:r>
              <w:rPr>
                <w:rFonts w:ascii="宋体" w:hAnsi="宋体" w:eastAsia="宋体"/>
                <w:sz w:val="16"/>
              </w:rPr>
              <w:t>阿克陶县人力资源和社会保障局</w:t>
            </w:r>
          </w:p>
        </w:tc>
      </w:tr>
      <w:tr w14:paraId="338553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B122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4FE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0EB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D097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3FBC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4758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AA3A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7C63F">
            <w:pPr>
              <w:jc w:val="center"/>
            </w:pPr>
            <w:r>
              <w:rPr>
                <w:rFonts w:ascii="宋体" w:hAnsi="宋体" w:eastAsia="宋体"/>
                <w:sz w:val="16"/>
              </w:rPr>
              <w:t>得分</w:t>
            </w:r>
          </w:p>
        </w:tc>
      </w:tr>
      <w:tr w14:paraId="533FC6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7F9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455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3A90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C3CB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08DD3">
            <w:pPr>
              <w:jc w:val="center"/>
            </w:pPr>
            <w:r>
              <w:rPr>
                <w:rFonts w:ascii="宋体" w:hAnsi="宋体" w:eastAsia="宋体"/>
                <w:sz w:val="16"/>
              </w:rPr>
              <w:t>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F2F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18AA9">
            <w:pPr>
              <w:jc w:val="center"/>
            </w:pPr>
            <w:r>
              <w:rPr>
                <w:rFonts w:ascii="宋体" w:hAnsi="宋体" w:eastAsia="宋体"/>
                <w:sz w:val="16"/>
              </w:rPr>
              <w:t>29.5%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A0B9D">
            <w:pPr>
              <w:jc w:val="center"/>
            </w:pPr>
            <w:r>
              <w:rPr>
                <w:rFonts w:ascii="宋体" w:hAnsi="宋体" w:eastAsia="宋体"/>
                <w:sz w:val="16"/>
              </w:rPr>
              <w:t>0.00分</w:t>
            </w:r>
          </w:p>
        </w:tc>
      </w:tr>
      <w:tr w14:paraId="3B04F0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98D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002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E2345">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D080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DC283">
            <w:pPr>
              <w:jc w:val="center"/>
            </w:pPr>
            <w:r>
              <w:rPr>
                <w:rFonts w:ascii="宋体" w:hAnsi="宋体" w:eastAsia="宋体"/>
                <w:sz w:val="16"/>
              </w:rPr>
              <w:t>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0D4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A80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ECBEC">
            <w:pPr>
              <w:jc w:val="center"/>
            </w:pPr>
            <w:r>
              <w:rPr>
                <w:rFonts w:ascii="宋体" w:hAnsi="宋体" w:eastAsia="宋体"/>
                <w:sz w:val="16"/>
              </w:rPr>
              <w:t>—</w:t>
            </w:r>
          </w:p>
        </w:tc>
      </w:tr>
      <w:tr w14:paraId="2CEB64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BB2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198D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4EC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3A6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58A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0A6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EBF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1367">
            <w:pPr>
              <w:jc w:val="center"/>
            </w:pPr>
            <w:r>
              <w:rPr>
                <w:rFonts w:ascii="宋体" w:hAnsi="宋体" w:eastAsia="宋体"/>
                <w:sz w:val="16"/>
              </w:rPr>
              <w:t>—</w:t>
            </w:r>
          </w:p>
        </w:tc>
      </w:tr>
      <w:tr w14:paraId="76A149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1F297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A2944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262AFD">
            <w:pPr>
              <w:jc w:val="center"/>
            </w:pPr>
            <w:r>
              <w:rPr>
                <w:rFonts w:ascii="宋体" w:hAnsi="宋体" w:eastAsia="宋体"/>
                <w:sz w:val="16"/>
              </w:rPr>
              <w:t>实际完成情况</w:t>
            </w:r>
          </w:p>
        </w:tc>
      </w:tr>
      <w:tr w14:paraId="3C0EE8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5640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DEEFB2">
            <w:pPr>
              <w:jc w:val="both"/>
            </w:pPr>
            <w:r>
              <w:rPr>
                <w:rFonts w:ascii="宋体" w:hAnsi="宋体" w:eastAsia="宋体"/>
                <w:sz w:val="16"/>
              </w:rPr>
              <w:t>该项目资金用于劳务输出工作经费，通过该项目的实施，强力推动了就业工作，大力开展劳务输出人员岗前培训，拓展疆外劳务输出渠道。为劳务输出工作人员提供资金保障，实施疆内外转移就业。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8F3D98">
            <w:pPr>
              <w:jc w:val="both"/>
            </w:pPr>
            <w:r>
              <w:rPr>
                <w:rFonts w:ascii="宋体" w:hAnsi="宋体" w:eastAsia="宋体"/>
                <w:sz w:val="16"/>
              </w:rPr>
              <w:t>有序就业1097人，拓展就业渠道，为工作人员提供4.42万元差旅费、车辆经费、办公场所租赁费等，保障实施就业工作。</w:t>
            </w:r>
          </w:p>
        </w:tc>
      </w:tr>
      <w:tr w14:paraId="436F30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9823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2AE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1B1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659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B8F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001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21D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32C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E1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7828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C910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3014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93A28">
            <w:pPr>
              <w:jc w:val="center"/>
            </w:pPr>
            <w:r>
              <w:rPr>
                <w:rFonts w:ascii="宋体" w:hAnsi="宋体" w:eastAsia="宋体"/>
                <w:sz w:val="16"/>
              </w:rPr>
              <w:t>偏差原因分析及改进措施</w:t>
            </w:r>
          </w:p>
        </w:tc>
      </w:tr>
      <w:tr w14:paraId="0C904E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E40D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C710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5E63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222C4">
            <w:pPr>
              <w:jc w:val="center"/>
            </w:pPr>
            <w:r>
              <w:rPr>
                <w:rFonts w:ascii="宋体" w:hAnsi="宋体" w:eastAsia="宋体"/>
                <w:sz w:val="16"/>
              </w:rPr>
              <w:t>劳务输出工作人员出差次数（次）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5678">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2EF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CEAB">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22A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628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F3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28D1">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C08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646F7">
            <w:pPr>
              <w:jc w:val="center"/>
            </w:pPr>
            <w:r>
              <w:rPr>
                <w:rFonts w:ascii="宋体" w:hAnsi="宋体" w:eastAsia="宋体"/>
                <w:sz w:val="16"/>
              </w:rPr>
              <w:t>根据工作需要减少随队干部人数造成出差次数减少</w:t>
            </w:r>
          </w:p>
        </w:tc>
      </w:tr>
      <w:tr w14:paraId="3CB726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BAB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266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1B6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EF331">
            <w:pPr>
              <w:jc w:val="center"/>
            </w:pPr>
            <w:r>
              <w:rPr>
                <w:rFonts w:ascii="宋体" w:hAnsi="宋体" w:eastAsia="宋体"/>
                <w:sz w:val="16"/>
              </w:rPr>
              <w:t>转移就业人数（人）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29C6">
            <w:pPr>
              <w:jc w:val="center"/>
            </w:pPr>
            <w:r>
              <w:rPr>
                <w:rFonts w:ascii="宋体" w:hAnsi="宋体" w:eastAsia="宋体"/>
                <w:sz w:val="16"/>
              </w:rPr>
              <w:t>&gt;1000人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D39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A1A6">
            <w:pPr>
              <w:jc w:val="center"/>
            </w:pPr>
            <w:r>
              <w:rPr>
                <w:rFonts w:ascii="宋体" w:hAnsi="宋体" w:eastAsia="宋体"/>
                <w:sz w:val="16"/>
              </w:rPr>
              <w:t>2538人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8BA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C9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CFD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9481A">
            <w:pPr>
              <w:jc w:val="center"/>
            </w:pPr>
            <w:r>
              <w:rPr>
                <w:rFonts w:ascii="宋体" w:hAnsi="宋体" w:eastAsia="宋体"/>
                <w:sz w:val="16"/>
              </w:rPr>
              <w:t>=1097人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FDA2D">
            <w:pPr>
              <w:jc w:val="center"/>
            </w:pPr>
            <w:r>
              <w:rPr>
                <w:rFonts w:ascii="宋体" w:hAnsi="宋体" w:eastAsia="宋体"/>
                <w:sz w:val="16"/>
              </w:rPr>
              <w:t>9.03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F520A">
            <w:pPr>
              <w:jc w:val="center"/>
            </w:pPr>
            <w:r>
              <w:rPr>
                <w:rFonts w:ascii="宋体" w:hAnsi="宋体" w:eastAsia="宋体"/>
                <w:sz w:val="16"/>
              </w:rPr>
              <w:t>年初指标值设置不合理，出现偏差</w:t>
            </w:r>
          </w:p>
        </w:tc>
      </w:tr>
      <w:tr w14:paraId="336828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61E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021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5EF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BE0C">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200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3A0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4A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360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1C3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F1E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3AE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F18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F3EB7">
            <w:pPr>
              <w:jc w:val="center"/>
            </w:pPr>
          </w:p>
        </w:tc>
      </w:tr>
      <w:tr w14:paraId="4BC60F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108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069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448E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B5116">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645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FB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CF078">
            <w:pPr>
              <w:jc w:val="center"/>
            </w:pPr>
            <w:r>
              <w:rPr>
                <w:rFonts w:ascii="宋体" w:hAnsi="宋体" w:eastAsia="宋体"/>
                <w:sz w:val="16"/>
              </w:rPr>
              <w:t>20.1%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80A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DD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FD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09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215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5BFA3">
            <w:pPr>
              <w:jc w:val="center"/>
            </w:pPr>
          </w:p>
        </w:tc>
      </w:tr>
      <w:tr w14:paraId="0A5A54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7D4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6DEC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E98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B31C">
            <w:pPr>
              <w:jc w:val="center"/>
            </w:pPr>
            <w:r>
              <w:rPr>
                <w:rFonts w:ascii="宋体" w:hAnsi="宋体" w:eastAsia="宋体"/>
                <w:sz w:val="16"/>
              </w:rPr>
              <w:t>劳务服务组工作经费（万元）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67BED">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60A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611D">
            <w:pPr>
              <w:jc w:val="center"/>
            </w:pPr>
            <w:r>
              <w:rPr>
                <w:rFonts w:ascii="宋体" w:hAnsi="宋体" w:eastAsia="宋体"/>
                <w:sz w:val="16"/>
              </w:rPr>
              <w:t>4.02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D8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E9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421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95052">
            <w:pPr>
              <w:jc w:val="center"/>
            </w:pPr>
            <w:r>
              <w:rPr>
                <w:rFonts w:ascii="宋体" w:hAnsi="宋体" w:eastAsia="宋体"/>
                <w:sz w:val="16"/>
              </w:rPr>
              <w:t>=4.42万元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9C6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5007C">
            <w:pPr>
              <w:jc w:val="center"/>
            </w:pPr>
            <w:r>
              <w:rPr>
                <w:rFonts w:ascii="宋体" w:hAnsi="宋体" w:eastAsia="宋体"/>
                <w:sz w:val="16"/>
              </w:rPr>
              <w:t>根据各级政府过紧日子的要求，进一步压缩不必要的经费开支</w:t>
            </w:r>
          </w:p>
        </w:tc>
      </w:tr>
      <w:tr w14:paraId="6E4472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974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15AC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BAD6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B4AC4">
            <w:pPr>
              <w:jc w:val="center"/>
            </w:pPr>
            <w:r>
              <w:rPr>
                <w:rFonts w:ascii="宋体" w:hAnsi="宋体" w:eastAsia="宋体"/>
                <w:sz w:val="16"/>
              </w:rPr>
              <w:t>保障劳务输出工作人员生活水平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7703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F9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7AD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C2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A2E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BD1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D555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32EB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CE6ED">
            <w:pPr>
              <w:jc w:val="center"/>
            </w:pPr>
          </w:p>
        </w:tc>
      </w:tr>
      <w:tr w14:paraId="2154D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1E6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F5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3C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B5BEB">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0218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B8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62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ED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C0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DB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46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FE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ED792">
            <w:pPr>
              <w:jc w:val="center"/>
            </w:pPr>
          </w:p>
        </w:tc>
      </w:tr>
      <w:tr w14:paraId="265877D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456B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638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0395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4E396">
            <w:pPr>
              <w:jc w:val="center"/>
            </w:pPr>
            <w:r>
              <w:rPr>
                <w:rFonts w:ascii="宋体" w:hAnsi="宋体" w:eastAsia="宋体"/>
                <w:sz w:val="16"/>
              </w:rPr>
              <w:t>59.03分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D2CCEEC"/>
        </w:tc>
      </w:tr>
    </w:tbl>
    <w:p w14:paraId="3F27B0A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A0BC648">
        <w:tblPrEx>
          <w:tblCellMar>
            <w:top w:w="0" w:type="dxa"/>
            <w:left w:w="108" w:type="dxa"/>
            <w:bottom w:w="0" w:type="dxa"/>
            <w:right w:w="108" w:type="dxa"/>
          </w:tblCellMar>
        </w:tblPrEx>
        <w:tc>
          <w:tcPr>
            <w:tcW w:w="8848" w:type="dxa"/>
            <w:gridSpan w:val="14"/>
            <w:vAlign w:val="center"/>
          </w:tcPr>
          <w:p w14:paraId="4324EF5E">
            <w:pPr>
              <w:jc w:val="center"/>
            </w:pPr>
            <w:r>
              <w:rPr>
                <w:rFonts w:ascii="宋体" w:hAnsi="宋体" w:eastAsia="宋体"/>
                <w:sz w:val="24"/>
              </w:rPr>
              <w:t>项目支出绩效自评表</w:t>
            </w:r>
          </w:p>
        </w:tc>
      </w:tr>
      <w:tr w14:paraId="19F6BEBC">
        <w:tblPrEx>
          <w:tblCellMar>
            <w:top w:w="0" w:type="dxa"/>
            <w:left w:w="108" w:type="dxa"/>
            <w:bottom w:w="0" w:type="dxa"/>
            <w:right w:w="108" w:type="dxa"/>
          </w:tblCellMar>
        </w:tblPrEx>
        <w:tc>
          <w:tcPr>
            <w:tcW w:w="8848" w:type="dxa"/>
            <w:gridSpan w:val="14"/>
            <w:vAlign w:val="center"/>
          </w:tcPr>
          <w:p w14:paraId="7FDD0B55">
            <w:pPr>
              <w:jc w:val="center"/>
            </w:pPr>
            <w:r>
              <w:rPr>
                <w:rFonts w:ascii="宋体" w:hAnsi="宋体" w:eastAsia="宋体"/>
                <w:sz w:val="24"/>
              </w:rPr>
              <w:t>(2024年度)</w:t>
            </w:r>
          </w:p>
        </w:tc>
      </w:tr>
      <w:tr w14:paraId="4184E7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E06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2ED596">
            <w:pPr>
              <w:jc w:val="center"/>
            </w:pPr>
            <w:r>
              <w:rPr>
                <w:rFonts w:ascii="宋体" w:hAnsi="宋体" w:eastAsia="宋体"/>
                <w:sz w:val="16"/>
              </w:rPr>
              <w:t>2024年北疆带队干部生活补助（县级）</w:t>
            </w:r>
          </w:p>
        </w:tc>
      </w:tr>
      <w:tr w14:paraId="67995A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61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9BF926">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85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68CB60">
            <w:pPr>
              <w:jc w:val="center"/>
            </w:pPr>
            <w:r>
              <w:rPr>
                <w:rFonts w:ascii="宋体" w:hAnsi="宋体" w:eastAsia="宋体"/>
                <w:sz w:val="16"/>
              </w:rPr>
              <w:t>阿克陶县人力资源和社会保障局</w:t>
            </w:r>
          </w:p>
        </w:tc>
      </w:tr>
      <w:tr w14:paraId="055462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F586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E66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71E1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3C7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FEE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704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7985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0B561">
            <w:pPr>
              <w:jc w:val="center"/>
            </w:pPr>
            <w:r>
              <w:rPr>
                <w:rFonts w:ascii="宋体" w:hAnsi="宋体" w:eastAsia="宋体"/>
                <w:sz w:val="16"/>
              </w:rPr>
              <w:t>得分</w:t>
            </w:r>
          </w:p>
        </w:tc>
      </w:tr>
      <w:tr w14:paraId="09F42E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8E8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7826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CD33E">
            <w:pPr>
              <w:jc w:val="center"/>
            </w:pPr>
            <w:r>
              <w:rPr>
                <w:rFonts w:ascii="宋体" w:hAnsi="宋体" w:eastAsia="宋体"/>
                <w:sz w:val="16"/>
              </w:rPr>
              <w:t>21.60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B677B">
            <w:pPr>
              <w:jc w:val="center"/>
            </w:pPr>
            <w:r>
              <w:rPr>
                <w:rFonts w:ascii="宋体" w:hAnsi="宋体" w:eastAsia="宋体"/>
                <w:sz w:val="16"/>
              </w:rPr>
              <w:t>21.60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F9CB8">
            <w:pPr>
              <w:jc w:val="center"/>
            </w:pPr>
            <w:r>
              <w:rPr>
                <w:rFonts w:ascii="宋体" w:hAnsi="宋体" w:eastAsia="宋体"/>
                <w:sz w:val="16"/>
              </w:rPr>
              <w:t>17.95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5AB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67884">
            <w:pPr>
              <w:jc w:val="center"/>
            </w:pPr>
            <w:r>
              <w:rPr>
                <w:rFonts w:ascii="宋体" w:hAnsi="宋体" w:eastAsia="宋体"/>
                <w:sz w:val="16"/>
              </w:rPr>
              <w:t>83.1%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79EDA">
            <w:pPr>
              <w:jc w:val="center"/>
            </w:pPr>
            <w:r>
              <w:rPr>
                <w:rFonts w:ascii="宋体" w:hAnsi="宋体" w:eastAsia="宋体"/>
                <w:sz w:val="16"/>
              </w:rPr>
              <w:t>5.77分</w:t>
            </w:r>
          </w:p>
        </w:tc>
      </w:tr>
      <w:tr w14:paraId="50088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4CE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2862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B3E0C">
            <w:pPr>
              <w:jc w:val="center"/>
            </w:pPr>
            <w:r>
              <w:rPr>
                <w:rFonts w:ascii="宋体" w:hAnsi="宋体" w:eastAsia="宋体"/>
                <w:sz w:val="16"/>
              </w:rPr>
              <w:t>21.60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3E07A">
            <w:pPr>
              <w:jc w:val="center"/>
            </w:pPr>
            <w:r>
              <w:rPr>
                <w:rFonts w:ascii="宋体" w:hAnsi="宋体" w:eastAsia="宋体"/>
                <w:sz w:val="16"/>
              </w:rPr>
              <w:t>21.60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6769B">
            <w:pPr>
              <w:jc w:val="center"/>
            </w:pPr>
            <w:r>
              <w:rPr>
                <w:rFonts w:ascii="宋体" w:hAnsi="宋体" w:eastAsia="宋体"/>
                <w:sz w:val="16"/>
              </w:rPr>
              <w:t>17.95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B0C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637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08E78">
            <w:pPr>
              <w:jc w:val="center"/>
            </w:pPr>
            <w:r>
              <w:rPr>
                <w:rFonts w:ascii="宋体" w:hAnsi="宋体" w:eastAsia="宋体"/>
                <w:sz w:val="16"/>
              </w:rPr>
              <w:t>—</w:t>
            </w:r>
          </w:p>
        </w:tc>
      </w:tr>
      <w:tr w14:paraId="502AE1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CDB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A5C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4C9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B0B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E5E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98F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083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F97F8">
            <w:pPr>
              <w:jc w:val="center"/>
            </w:pPr>
            <w:r>
              <w:rPr>
                <w:rFonts w:ascii="宋体" w:hAnsi="宋体" w:eastAsia="宋体"/>
                <w:sz w:val="16"/>
              </w:rPr>
              <w:t>—</w:t>
            </w:r>
          </w:p>
        </w:tc>
      </w:tr>
      <w:tr w14:paraId="7816B9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DA66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416F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9C4EA3">
            <w:pPr>
              <w:jc w:val="center"/>
            </w:pPr>
            <w:r>
              <w:rPr>
                <w:rFonts w:ascii="宋体" w:hAnsi="宋体" w:eastAsia="宋体"/>
                <w:sz w:val="16"/>
              </w:rPr>
              <w:t>实际完成情况</w:t>
            </w:r>
          </w:p>
        </w:tc>
      </w:tr>
      <w:tr w14:paraId="450698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EC4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F6297A">
            <w:pPr>
              <w:jc w:val="both"/>
            </w:pPr>
            <w:r>
              <w:rPr>
                <w:rFonts w:ascii="宋体" w:hAnsi="宋体" w:eastAsia="宋体"/>
                <w:sz w:val="16"/>
              </w:rPr>
              <w:t>用于劳务输出工作带队干部生活补助，通过该项目的实施，强力推动了就业工作，为劳务输出工作人员提供资金保障，实施疆内外转移就业。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0B8002">
            <w:pPr>
              <w:jc w:val="both"/>
            </w:pPr>
            <w:r>
              <w:rPr>
                <w:rFonts w:ascii="宋体" w:hAnsi="宋体" w:eastAsia="宋体"/>
                <w:sz w:val="16"/>
              </w:rPr>
              <w:t>已为10名带队干部提供17.95万元生活补助保障，强力推动就业工作。为工作人员提供资金保障，推动就业工作。</w:t>
            </w:r>
          </w:p>
        </w:tc>
      </w:tr>
      <w:tr w14:paraId="6B164F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0714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4468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2154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C97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E919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DB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ED8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BDDA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4F2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60D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0759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5AF0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8430C">
            <w:pPr>
              <w:jc w:val="center"/>
            </w:pPr>
            <w:r>
              <w:rPr>
                <w:rFonts w:ascii="宋体" w:hAnsi="宋体" w:eastAsia="宋体"/>
                <w:sz w:val="16"/>
              </w:rPr>
              <w:t>偏差原因分析及改进措施</w:t>
            </w:r>
          </w:p>
        </w:tc>
      </w:tr>
      <w:tr w14:paraId="440555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339F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B52C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CB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1BFE4">
            <w:pPr>
              <w:jc w:val="center"/>
            </w:pPr>
            <w:r>
              <w:rPr>
                <w:rFonts w:ascii="宋体" w:hAnsi="宋体" w:eastAsia="宋体"/>
                <w:sz w:val="16"/>
              </w:rPr>
              <w:t>带队干部人数（人）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1B3DA">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ABC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EA0FA">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253F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5DD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9F6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BBE48">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9A9D">
            <w:pPr>
              <w:jc w:val="center"/>
            </w:pPr>
            <w:r>
              <w:rPr>
                <w:rFonts w:ascii="宋体" w:hAnsi="宋体" w:eastAsia="宋体"/>
                <w:sz w:val="16"/>
              </w:rPr>
              <w:t>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B85A7">
            <w:pPr>
              <w:jc w:val="center"/>
            </w:pPr>
            <w:r>
              <w:rPr>
                <w:rFonts w:ascii="宋体" w:hAnsi="宋体" w:eastAsia="宋体"/>
                <w:sz w:val="16"/>
              </w:rPr>
              <w:t>根据工作需要减少随队干部人数</w:t>
            </w:r>
          </w:p>
        </w:tc>
      </w:tr>
      <w:tr w14:paraId="15D36D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D6B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160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346C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70DAF">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1CD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B67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FF4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09E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654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4B8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F19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A1AC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681E7">
            <w:pPr>
              <w:jc w:val="center"/>
            </w:pPr>
          </w:p>
        </w:tc>
      </w:tr>
      <w:tr w14:paraId="43BDE3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03E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74C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BF6F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C6252">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68CF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619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B0B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C43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0EE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1D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F0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3D9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0F840">
            <w:pPr>
              <w:jc w:val="center"/>
            </w:pPr>
          </w:p>
        </w:tc>
      </w:tr>
      <w:tr w14:paraId="51158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47F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39AC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66C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542C">
            <w:pPr>
              <w:jc w:val="center"/>
            </w:pPr>
            <w:r>
              <w:rPr>
                <w:rFonts w:ascii="宋体" w:hAnsi="宋体" w:eastAsia="宋体"/>
                <w:sz w:val="16"/>
              </w:rPr>
              <w:t>补助标准(元/月）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6B9BD">
            <w:pPr>
              <w:jc w:val="center"/>
            </w:pPr>
            <w:r>
              <w:rPr>
                <w:rFonts w:ascii="宋体" w:hAnsi="宋体" w:eastAsia="宋体"/>
                <w:sz w:val="16"/>
              </w:rPr>
              <w:t>=1500元/月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73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1526E">
            <w:pPr>
              <w:jc w:val="center"/>
            </w:pPr>
            <w:r>
              <w:rPr>
                <w:rFonts w:ascii="宋体" w:hAnsi="宋体" w:eastAsia="宋体"/>
                <w:sz w:val="16"/>
              </w:rPr>
              <w:t>1500元/月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F2C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C7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D5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D693">
            <w:pPr>
              <w:jc w:val="center"/>
            </w:pPr>
            <w:r>
              <w:rPr>
                <w:rFonts w:ascii="宋体" w:hAnsi="宋体" w:eastAsia="宋体"/>
                <w:sz w:val="16"/>
              </w:rPr>
              <w:t>=1500元/月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D2D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B49C4">
            <w:pPr>
              <w:jc w:val="center"/>
            </w:pPr>
          </w:p>
        </w:tc>
      </w:tr>
      <w:tr w14:paraId="731EB4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BC0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9B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AE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974F">
            <w:pPr>
              <w:jc w:val="center"/>
            </w:pPr>
            <w:r>
              <w:rPr>
                <w:rFonts w:ascii="宋体" w:hAnsi="宋体" w:eastAsia="宋体"/>
                <w:sz w:val="16"/>
              </w:rPr>
              <w:t>保障劳务输出工作人员生活水平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009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E79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A44B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B1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6573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0D1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3D86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BF60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CC72E">
            <w:pPr>
              <w:jc w:val="center"/>
            </w:pPr>
          </w:p>
        </w:tc>
      </w:tr>
      <w:tr w14:paraId="24BDA4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6FB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8F420">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1EA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26D0">
            <w:pPr>
              <w:jc w:val="center"/>
            </w:pPr>
            <w:r>
              <w:rPr>
                <w:rFonts w:ascii="宋体" w:hAnsi="宋体" w:eastAsia="宋体"/>
                <w:sz w:val="16"/>
              </w:rPr>
              <w:t>受益务工人员满意度（%）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E14A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CE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69F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2FF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E08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D1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865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379B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1DCF0">
            <w:pPr>
              <w:jc w:val="center"/>
            </w:pPr>
            <w:r>
              <w:rPr>
                <w:rFonts w:ascii="宋体" w:hAnsi="宋体" w:eastAsia="宋体"/>
                <w:sz w:val="16"/>
              </w:rPr>
              <w:t>年初指标值设置不合理，出现偏差</w:t>
            </w:r>
          </w:p>
        </w:tc>
      </w:tr>
      <w:tr w14:paraId="031DA3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C7E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240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FEF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923B">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EE6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22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A0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020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DC5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31A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6A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7758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8F180">
            <w:pPr>
              <w:jc w:val="center"/>
            </w:pPr>
            <w:r>
              <w:rPr>
                <w:rFonts w:ascii="宋体" w:hAnsi="宋体" w:eastAsia="宋体"/>
                <w:sz w:val="16"/>
              </w:rPr>
              <w:t>年初指标值设置不合理，出现偏差</w:t>
            </w:r>
          </w:p>
        </w:tc>
      </w:tr>
      <w:tr w14:paraId="784FC1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F9C2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AFC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27C9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4B644">
            <w:pPr>
              <w:jc w:val="center"/>
            </w:pPr>
            <w:r>
              <w:rPr>
                <w:rFonts w:ascii="宋体" w:hAnsi="宋体" w:eastAsia="宋体"/>
                <w:sz w:val="16"/>
              </w:rPr>
              <w:t>89.52分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B1D576"/>
        </w:tc>
      </w:tr>
    </w:tbl>
    <w:p w14:paraId="2340CB4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21AD5A25">
        <w:tblPrEx>
          <w:tblCellMar>
            <w:top w:w="0" w:type="dxa"/>
            <w:left w:w="108" w:type="dxa"/>
            <w:bottom w:w="0" w:type="dxa"/>
            <w:right w:w="108" w:type="dxa"/>
          </w:tblCellMar>
        </w:tblPrEx>
        <w:tc>
          <w:tcPr>
            <w:tcW w:w="8848" w:type="dxa"/>
            <w:gridSpan w:val="14"/>
            <w:vAlign w:val="center"/>
          </w:tcPr>
          <w:p w14:paraId="2DED2157">
            <w:pPr>
              <w:jc w:val="center"/>
            </w:pPr>
            <w:r>
              <w:rPr>
                <w:rFonts w:ascii="宋体" w:hAnsi="宋体" w:eastAsia="宋体"/>
                <w:sz w:val="24"/>
              </w:rPr>
              <w:t>项目支出绩效自评表</w:t>
            </w:r>
          </w:p>
        </w:tc>
      </w:tr>
      <w:tr w14:paraId="377431E2">
        <w:tblPrEx>
          <w:tblCellMar>
            <w:top w:w="0" w:type="dxa"/>
            <w:left w:w="108" w:type="dxa"/>
            <w:bottom w:w="0" w:type="dxa"/>
            <w:right w:w="108" w:type="dxa"/>
          </w:tblCellMar>
        </w:tblPrEx>
        <w:tc>
          <w:tcPr>
            <w:tcW w:w="8848" w:type="dxa"/>
            <w:gridSpan w:val="14"/>
            <w:vAlign w:val="center"/>
          </w:tcPr>
          <w:p w14:paraId="2E37CB17">
            <w:pPr>
              <w:jc w:val="center"/>
            </w:pPr>
            <w:r>
              <w:rPr>
                <w:rFonts w:ascii="宋体" w:hAnsi="宋体" w:eastAsia="宋体"/>
                <w:sz w:val="24"/>
              </w:rPr>
              <w:t>(2024年度)</w:t>
            </w:r>
          </w:p>
        </w:tc>
      </w:tr>
      <w:tr w14:paraId="0A9639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13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3C442A">
            <w:pPr>
              <w:jc w:val="center"/>
            </w:pPr>
            <w:r>
              <w:rPr>
                <w:rFonts w:ascii="宋体" w:hAnsi="宋体" w:eastAsia="宋体"/>
                <w:sz w:val="16"/>
              </w:rPr>
              <w:t>2024年自治区本级财政普惠金融发展专项</w:t>
            </w:r>
          </w:p>
        </w:tc>
      </w:tr>
      <w:tr w14:paraId="74883B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44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0EC298">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77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4810CC">
            <w:pPr>
              <w:jc w:val="center"/>
            </w:pPr>
            <w:r>
              <w:rPr>
                <w:rFonts w:ascii="宋体" w:hAnsi="宋体" w:eastAsia="宋体"/>
                <w:sz w:val="16"/>
              </w:rPr>
              <w:t>阿克陶县人力资源和社会保障局</w:t>
            </w:r>
          </w:p>
        </w:tc>
      </w:tr>
      <w:tr w14:paraId="25B3D7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596B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B25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B24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AAC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4860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06FF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14B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B99B">
            <w:pPr>
              <w:jc w:val="center"/>
            </w:pPr>
            <w:r>
              <w:rPr>
                <w:rFonts w:ascii="宋体" w:hAnsi="宋体" w:eastAsia="宋体"/>
                <w:sz w:val="16"/>
              </w:rPr>
              <w:t>得分</w:t>
            </w:r>
          </w:p>
        </w:tc>
      </w:tr>
      <w:tr w14:paraId="5911A6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EB7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DC5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D5899">
            <w:pPr>
              <w:jc w:val="center"/>
            </w:pPr>
            <w:r>
              <w:rPr>
                <w:rFonts w:ascii="宋体" w:hAnsi="宋体" w:eastAsia="宋体"/>
                <w:sz w:val="16"/>
              </w:rPr>
              <w:t>12.52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C2A26">
            <w:pPr>
              <w:jc w:val="center"/>
            </w:pPr>
            <w:r>
              <w:rPr>
                <w:rFonts w:ascii="宋体" w:hAnsi="宋体" w:eastAsia="宋体"/>
                <w:sz w:val="16"/>
              </w:rPr>
              <w:t>12.52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7057C">
            <w:pPr>
              <w:jc w:val="center"/>
            </w:pPr>
            <w:r>
              <w:rPr>
                <w:rFonts w:ascii="宋体" w:hAnsi="宋体" w:eastAsia="宋体"/>
                <w:sz w:val="16"/>
              </w:rPr>
              <w:t>12.52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997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64B1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DA763">
            <w:pPr>
              <w:jc w:val="center"/>
            </w:pPr>
            <w:r>
              <w:rPr>
                <w:rFonts w:ascii="宋体" w:hAnsi="宋体" w:eastAsia="宋体"/>
                <w:sz w:val="16"/>
              </w:rPr>
              <w:t>10.00分</w:t>
            </w:r>
          </w:p>
        </w:tc>
      </w:tr>
      <w:tr w14:paraId="6A4D59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B8D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0F42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DB345">
            <w:pPr>
              <w:jc w:val="center"/>
            </w:pPr>
            <w:r>
              <w:rPr>
                <w:rFonts w:ascii="宋体" w:hAnsi="宋体" w:eastAsia="宋体"/>
                <w:sz w:val="16"/>
              </w:rPr>
              <w:t>12.52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EAE4E">
            <w:pPr>
              <w:jc w:val="center"/>
            </w:pPr>
            <w:r>
              <w:rPr>
                <w:rFonts w:ascii="宋体" w:hAnsi="宋体" w:eastAsia="宋体"/>
                <w:sz w:val="16"/>
              </w:rPr>
              <w:t>12.52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3623C">
            <w:pPr>
              <w:jc w:val="center"/>
            </w:pPr>
            <w:r>
              <w:rPr>
                <w:rFonts w:ascii="宋体" w:hAnsi="宋体" w:eastAsia="宋体"/>
                <w:sz w:val="16"/>
              </w:rPr>
              <w:t>12.52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255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BA5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69D4">
            <w:pPr>
              <w:jc w:val="center"/>
            </w:pPr>
            <w:r>
              <w:rPr>
                <w:rFonts w:ascii="宋体" w:hAnsi="宋体" w:eastAsia="宋体"/>
                <w:sz w:val="16"/>
              </w:rPr>
              <w:t>—</w:t>
            </w:r>
          </w:p>
        </w:tc>
      </w:tr>
      <w:tr w14:paraId="182418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1CA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C77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6BF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389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95A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253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C92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054C0">
            <w:pPr>
              <w:jc w:val="center"/>
            </w:pPr>
            <w:r>
              <w:rPr>
                <w:rFonts w:ascii="宋体" w:hAnsi="宋体" w:eastAsia="宋体"/>
                <w:sz w:val="16"/>
              </w:rPr>
              <w:t>—</w:t>
            </w:r>
          </w:p>
        </w:tc>
      </w:tr>
      <w:tr w14:paraId="68A9D8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BD40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9560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C933A8">
            <w:pPr>
              <w:jc w:val="center"/>
            </w:pPr>
            <w:r>
              <w:rPr>
                <w:rFonts w:ascii="宋体" w:hAnsi="宋体" w:eastAsia="宋体"/>
                <w:sz w:val="16"/>
              </w:rPr>
              <w:t>实际完成情况</w:t>
            </w:r>
          </w:p>
        </w:tc>
      </w:tr>
      <w:tr w14:paraId="50282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1F8A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FF4AA1">
            <w:pPr>
              <w:jc w:val="both"/>
            </w:pPr>
            <w:r>
              <w:rPr>
                <w:rFonts w:ascii="宋体" w:hAnsi="宋体" w:eastAsia="宋体"/>
                <w:sz w:val="16"/>
              </w:rPr>
              <w:t>确保2024年各项就业工作顺利推进，为创业贷款利息补贴起到保障作用，发挥就业资金最大效益。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1CCC02">
            <w:pPr>
              <w:jc w:val="both"/>
            </w:pPr>
            <w:r>
              <w:rPr>
                <w:rFonts w:ascii="宋体" w:hAnsi="宋体" w:eastAsia="宋体"/>
                <w:sz w:val="16"/>
              </w:rPr>
              <w:t>发放107人12.52万元创业贷款贴息，有效保障了创建良好的营商环境，发挥了就业资金最大效益。</w:t>
            </w:r>
          </w:p>
        </w:tc>
      </w:tr>
      <w:tr w14:paraId="11775E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0062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A54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2C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B7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0F47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837A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B0D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FB02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EA7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205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DB1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CB8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4DABA">
            <w:pPr>
              <w:jc w:val="center"/>
            </w:pPr>
            <w:r>
              <w:rPr>
                <w:rFonts w:ascii="宋体" w:hAnsi="宋体" w:eastAsia="宋体"/>
                <w:sz w:val="16"/>
              </w:rPr>
              <w:t>偏差原因分析及改进措施</w:t>
            </w:r>
          </w:p>
        </w:tc>
      </w:tr>
      <w:tr w14:paraId="6E2ECF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C67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9CA6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5AD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13C0">
            <w:pPr>
              <w:jc w:val="center"/>
            </w:pPr>
            <w:r>
              <w:rPr>
                <w:rFonts w:ascii="宋体" w:hAnsi="宋体" w:eastAsia="宋体"/>
                <w:sz w:val="16"/>
              </w:rPr>
              <w:t>享受补贴人数（人）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877F3">
            <w:pPr>
              <w:jc w:val="center"/>
            </w:pPr>
            <w:r>
              <w:rPr>
                <w:rFonts w:ascii="宋体" w:hAnsi="宋体" w:eastAsia="宋体"/>
                <w:sz w:val="16"/>
              </w:rPr>
              <w:t>&gt;=120人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61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4C9F">
            <w:pPr>
              <w:jc w:val="center"/>
            </w:pPr>
            <w:r>
              <w:rPr>
                <w:rFonts w:ascii="宋体" w:hAnsi="宋体" w:eastAsia="宋体"/>
                <w:sz w:val="16"/>
              </w:rPr>
              <w:t>=694人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92F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91F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95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3C95">
            <w:pPr>
              <w:jc w:val="center"/>
            </w:pPr>
            <w:r>
              <w:rPr>
                <w:rFonts w:ascii="宋体" w:hAnsi="宋体" w:eastAsia="宋体"/>
                <w:sz w:val="16"/>
              </w:rPr>
              <w:t>=107人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78A2">
            <w:pPr>
              <w:jc w:val="center"/>
            </w:pPr>
            <w:r>
              <w:rPr>
                <w:rFonts w:ascii="宋体" w:hAnsi="宋体" w:eastAsia="宋体"/>
                <w:sz w:val="16"/>
              </w:rPr>
              <w:t>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2FFFF">
            <w:pPr>
              <w:jc w:val="center"/>
            </w:pPr>
            <w:r>
              <w:rPr>
                <w:rFonts w:ascii="宋体" w:hAnsi="宋体" w:eastAsia="宋体"/>
                <w:sz w:val="16"/>
              </w:rPr>
              <w:t>该指标年初设定指标值较大，未能全面考虑单位实际情况，后续将设置更加严谨的数量指标。</w:t>
            </w:r>
          </w:p>
        </w:tc>
      </w:tr>
      <w:tr w14:paraId="42B04F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5F8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170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A2E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AFBA1">
            <w:pPr>
              <w:jc w:val="center"/>
            </w:pPr>
            <w:r>
              <w:rPr>
                <w:rFonts w:ascii="宋体" w:hAnsi="宋体" w:eastAsia="宋体"/>
                <w:sz w:val="16"/>
              </w:rPr>
              <w:t>奖补资金足额拨付率（%）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92A7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4D1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2B6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0A1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B9D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753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BE7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69F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03041">
            <w:pPr>
              <w:jc w:val="center"/>
            </w:pPr>
            <w:r>
              <w:rPr>
                <w:rFonts w:ascii="宋体" w:hAnsi="宋体" w:eastAsia="宋体"/>
                <w:sz w:val="16"/>
              </w:rPr>
              <w:t>该指标年初设定指标值较小，未能全面考虑单位实际情况，后续将设置更加严谨的数量指标。</w:t>
            </w:r>
          </w:p>
        </w:tc>
      </w:tr>
      <w:tr w14:paraId="4613D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1A3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1CE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FCD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9FA8">
            <w:pPr>
              <w:jc w:val="center"/>
            </w:pPr>
            <w:r>
              <w:rPr>
                <w:rFonts w:ascii="宋体" w:hAnsi="宋体" w:eastAsia="宋体"/>
                <w:sz w:val="16"/>
              </w:rPr>
              <w:t>地方配套到位率（%）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BD5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DB9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6F9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5DC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439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0D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0E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6B7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0B437">
            <w:pPr>
              <w:jc w:val="center"/>
            </w:pPr>
            <w:r>
              <w:rPr>
                <w:rFonts w:ascii="宋体" w:hAnsi="宋体" w:eastAsia="宋体"/>
                <w:sz w:val="16"/>
              </w:rPr>
              <w:t>该指标年初设定指标值较小，未能全面考虑单位实际情况，后续将设置更加严谨的数量指标。</w:t>
            </w:r>
          </w:p>
        </w:tc>
      </w:tr>
      <w:tr w14:paraId="2C530E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0EE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C30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7FE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0421">
            <w:pPr>
              <w:jc w:val="center"/>
            </w:pPr>
            <w:r>
              <w:rPr>
                <w:rFonts w:ascii="宋体" w:hAnsi="宋体" w:eastAsia="宋体"/>
                <w:sz w:val="16"/>
              </w:rPr>
              <w:t>财政部门拨付贴息资金时限（月）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7E743">
            <w:pPr>
              <w:jc w:val="center"/>
            </w:pPr>
            <w:r>
              <w:rPr>
                <w:rFonts w:ascii="宋体" w:hAnsi="宋体" w:eastAsia="宋体"/>
                <w:sz w:val="16"/>
              </w:rPr>
              <w:t>=3月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51B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A7595">
            <w:pPr>
              <w:jc w:val="center"/>
            </w:pPr>
            <w:r>
              <w:rPr>
                <w:rFonts w:ascii="宋体" w:hAnsi="宋体" w:eastAsia="宋体"/>
                <w:sz w:val="16"/>
              </w:rPr>
              <w:t>=3月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EB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13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F7F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C90C">
            <w:pPr>
              <w:jc w:val="center"/>
            </w:pPr>
            <w:r>
              <w:rPr>
                <w:rFonts w:ascii="宋体" w:hAnsi="宋体" w:eastAsia="宋体"/>
                <w:sz w:val="16"/>
              </w:rPr>
              <w:t>=3月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F49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69D02">
            <w:pPr>
              <w:jc w:val="center"/>
            </w:pPr>
          </w:p>
        </w:tc>
      </w:tr>
      <w:tr w14:paraId="4C59CD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31C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7D5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7BE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5CA41">
            <w:pPr>
              <w:jc w:val="center"/>
            </w:pPr>
            <w:r>
              <w:rPr>
                <w:rFonts w:ascii="宋体" w:hAnsi="宋体" w:eastAsia="宋体"/>
                <w:sz w:val="16"/>
              </w:rPr>
              <w:t>创业担保贷款发放额（万元）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672FE">
            <w:pPr>
              <w:jc w:val="center"/>
            </w:pPr>
            <w:r>
              <w:rPr>
                <w:rFonts w:ascii="宋体" w:hAnsi="宋体" w:eastAsia="宋体"/>
                <w:sz w:val="16"/>
              </w:rPr>
              <w:t>=12.52万元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A7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2B34">
            <w:pPr>
              <w:jc w:val="center"/>
            </w:pPr>
            <w:r>
              <w:rPr>
                <w:rFonts w:ascii="宋体" w:hAnsi="宋体" w:eastAsia="宋体"/>
                <w:sz w:val="16"/>
              </w:rPr>
              <w:t>=2.14万元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36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A5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FDE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5A17">
            <w:pPr>
              <w:jc w:val="center"/>
            </w:pPr>
            <w:r>
              <w:rPr>
                <w:rFonts w:ascii="宋体" w:hAnsi="宋体" w:eastAsia="宋体"/>
                <w:sz w:val="16"/>
              </w:rPr>
              <w:t>=12.52万元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EB7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3DDDD">
            <w:pPr>
              <w:jc w:val="center"/>
            </w:pPr>
            <w:r>
              <w:rPr>
                <w:rFonts w:ascii="宋体" w:hAnsi="宋体" w:eastAsia="宋体"/>
                <w:sz w:val="16"/>
              </w:rPr>
              <w:t>该指标年初设定指标值不合理，后续将设置更加严谨的数量指标。</w:t>
            </w:r>
          </w:p>
        </w:tc>
      </w:tr>
      <w:tr w14:paraId="3C3566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F97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A545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E083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43DB">
            <w:pPr>
              <w:jc w:val="center"/>
            </w:pPr>
            <w:r>
              <w:rPr>
                <w:rFonts w:ascii="宋体" w:hAnsi="宋体" w:eastAsia="宋体"/>
                <w:sz w:val="16"/>
              </w:rPr>
              <w:t>担保代偿率（%）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C6F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4B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E21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6A3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5E2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C6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E7D6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822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87236">
            <w:pPr>
              <w:jc w:val="center"/>
            </w:pPr>
          </w:p>
        </w:tc>
      </w:tr>
      <w:tr w14:paraId="28E7E8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C99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294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56C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DBAB7">
            <w:pPr>
              <w:jc w:val="center"/>
            </w:pPr>
            <w:r>
              <w:rPr>
                <w:rFonts w:ascii="宋体" w:hAnsi="宋体" w:eastAsia="宋体"/>
                <w:sz w:val="16"/>
              </w:rPr>
              <w:t>创业担保贷款贴息政策知晓率（%）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C29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A3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2FA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DD9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C4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3F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9509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47B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4AFAC">
            <w:pPr>
              <w:jc w:val="center"/>
            </w:pPr>
          </w:p>
        </w:tc>
      </w:tr>
      <w:tr w14:paraId="11138D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BF1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4E88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6FF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3D23C">
            <w:pPr>
              <w:jc w:val="center"/>
            </w:pPr>
            <w:r>
              <w:rPr>
                <w:rFonts w:ascii="宋体" w:hAnsi="宋体" w:eastAsia="宋体"/>
                <w:sz w:val="16"/>
              </w:rPr>
              <w:t>申报创业担保贷款个人创业者满意度（%）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AD7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1A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29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54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B61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3C8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4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B3DE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7672E">
            <w:pPr>
              <w:jc w:val="center"/>
            </w:pPr>
          </w:p>
        </w:tc>
      </w:tr>
      <w:tr w14:paraId="46D1A1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C09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3A7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236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A619">
            <w:pPr>
              <w:jc w:val="center"/>
            </w:pPr>
            <w:r>
              <w:rPr>
                <w:rFonts w:ascii="宋体" w:hAnsi="宋体" w:eastAsia="宋体"/>
                <w:sz w:val="16"/>
              </w:rPr>
              <w:t>申报创业担保贷款小微企业满意度（%）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425E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5B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90F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A3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4A4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36E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BC8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A32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AF3BC">
            <w:pPr>
              <w:jc w:val="center"/>
            </w:pPr>
            <w:r>
              <w:rPr>
                <w:rFonts w:ascii="宋体" w:hAnsi="宋体" w:eastAsia="宋体"/>
                <w:sz w:val="16"/>
              </w:rPr>
              <w:t>该指标年初设定指标值不合理，后续将设置更加严谨的数量指标。</w:t>
            </w:r>
          </w:p>
        </w:tc>
      </w:tr>
      <w:tr w14:paraId="3FBB78D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8DFBB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45B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1F83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CDEF">
            <w:pPr>
              <w:jc w:val="center"/>
            </w:pPr>
            <w:r>
              <w:rPr>
                <w:rFonts w:ascii="宋体" w:hAnsi="宋体" w:eastAsia="宋体"/>
                <w:sz w:val="16"/>
              </w:rPr>
              <w:t>92.29分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3268EB"/>
        </w:tc>
      </w:tr>
    </w:tbl>
    <w:p w14:paraId="28EAF69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7886C20F">
        <w:tblPrEx>
          <w:tblCellMar>
            <w:top w:w="0" w:type="dxa"/>
            <w:left w:w="108" w:type="dxa"/>
            <w:bottom w:w="0" w:type="dxa"/>
            <w:right w:w="108" w:type="dxa"/>
          </w:tblCellMar>
        </w:tblPrEx>
        <w:tc>
          <w:tcPr>
            <w:tcW w:w="8848" w:type="dxa"/>
            <w:gridSpan w:val="14"/>
            <w:vAlign w:val="center"/>
          </w:tcPr>
          <w:p w14:paraId="4344FF61">
            <w:pPr>
              <w:jc w:val="center"/>
            </w:pPr>
            <w:r>
              <w:rPr>
                <w:rFonts w:ascii="宋体" w:hAnsi="宋体" w:eastAsia="宋体"/>
                <w:sz w:val="24"/>
              </w:rPr>
              <w:t>项目支出绩效自评表</w:t>
            </w:r>
          </w:p>
        </w:tc>
      </w:tr>
      <w:tr w14:paraId="2AC0ABC6">
        <w:tblPrEx>
          <w:tblCellMar>
            <w:top w:w="0" w:type="dxa"/>
            <w:left w:w="108" w:type="dxa"/>
            <w:bottom w:w="0" w:type="dxa"/>
            <w:right w:w="108" w:type="dxa"/>
          </w:tblCellMar>
        </w:tblPrEx>
        <w:tc>
          <w:tcPr>
            <w:tcW w:w="8848" w:type="dxa"/>
            <w:gridSpan w:val="14"/>
            <w:vAlign w:val="center"/>
          </w:tcPr>
          <w:p w14:paraId="579BCB7B">
            <w:pPr>
              <w:jc w:val="center"/>
            </w:pPr>
            <w:r>
              <w:rPr>
                <w:rFonts w:ascii="宋体" w:hAnsi="宋体" w:eastAsia="宋体"/>
                <w:sz w:val="24"/>
              </w:rPr>
              <w:t>(2024年度)</w:t>
            </w:r>
          </w:p>
        </w:tc>
      </w:tr>
      <w:tr w14:paraId="2C8835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18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FC3648">
            <w:pPr>
              <w:jc w:val="center"/>
            </w:pPr>
            <w:r>
              <w:rPr>
                <w:rFonts w:ascii="宋体" w:hAnsi="宋体" w:eastAsia="宋体"/>
                <w:sz w:val="16"/>
              </w:rPr>
              <w:t>2024年自治区财政就业补助项目</w:t>
            </w:r>
          </w:p>
        </w:tc>
      </w:tr>
      <w:tr w14:paraId="40821A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25B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BCB141">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38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290B2F">
            <w:pPr>
              <w:jc w:val="center"/>
            </w:pPr>
            <w:r>
              <w:rPr>
                <w:rFonts w:ascii="宋体" w:hAnsi="宋体" w:eastAsia="宋体"/>
                <w:sz w:val="16"/>
              </w:rPr>
              <w:t>阿克陶县人力资源和社会保障局</w:t>
            </w:r>
          </w:p>
        </w:tc>
      </w:tr>
      <w:tr w14:paraId="597AD3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9E09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79D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BD2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F24E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523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79ED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DE2A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0E5A8">
            <w:pPr>
              <w:jc w:val="center"/>
            </w:pPr>
            <w:r>
              <w:rPr>
                <w:rFonts w:ascii="宋体" w:hAnsi="宋体" w:eastAsia="宋体"/>
                <w:sz w:val="16"/>
              </w:rPr>
              <w:t>得分</w:t>
            </w:r>
          </w:p>
        </w:tc>
      </w:tr>
      <w:tr w14:paraId="21AE62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FCC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01C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5D7CB">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32F81">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EBEA6">
            <w:pPr>
              <w:jc w:val="center"/>
            </w:pPr>
            <w:r>
              <w:rPr>
                <w:rFonts w:ascii="宋体" w:hAnsi="宋体" w:eastAsia="宋体"/>
                <w:sz w:val="16"/>
              </w:rPr>
              <w:t>47.13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319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6D706">
            <w:pPr>
              <w:jc w:val="center"/>
            </w:pPr>
            <w:r>
              <w:rPr>
                <w:rFonts w:ascii="宋体" w:hAnsi="宋体" w:eastAsia="宋体"/>
                <w:sz w:val="16"/>
              </w:rPr>
              <w:t>98.2%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71A65">
            <w:pPr>
              <w:jc w:val="center"/>
            </w:pPr>
            <w:r>
              <w:rPr>
                <w:rFonts w:ascii="宋体" w:hAnsi="宋体" w:eastAsia="宋体"/>
                <w:sz w:val="16"/>
              </w:rPr>
              <w:t>10.00分</w:t>
            </w:r>
          </w:p>
        </w:tc>
      </w:tr>
      <w:tr w14:paraId="305E08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C4E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6F6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A0C25">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A77BB">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9045B">
            <w:pPr>
              <w:jc w:val="center"/>
            </w:pPr>
            <w:r>
              <w:rPr>
                <w:rFonts w:ascii="宋体" w:hAnsi="宋体" w:eastAsia="宋体"/>
                <w:sz w:val="16"/>
              </w:rPr>
              <w:t>47.13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A49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54F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FE7C8">
            <w:pPr>
              <w:jc w:val="center"/>
            </w:pPr>
            <w:r>
              <w:rPr>
                <w:rFonts w:ascii="宋体" w:hAnsi="宋体" w:eastAsia="宋体"/>
                <w:sz w:val="16"/>
              </w:rPr>
              <w:t>—</w:t>
            </w:r>
          </w:p>
        </w:tc>
      </w:tr>
      <w:tr w14:paraId="035CF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1D7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865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DA5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45C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29B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022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BF4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ABBA1">
            <w:pPr>
              <w:jc w:val="center"/>
            </w:pPr>
            <w:r>
              <w:rPr>
                <w:rFonts w:ascii="宋体" w:hAnsi="宋体" w:eastAsia="宋体"/>
                <w:sz w:val="16"/>
              </w:rPr>
              <w:t>—</w:t>
            </w:r>
          </w:p>
        </w:tc>
      </w:tr>
      <w:tr w14:paraId="5E5FC3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C5D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0D5D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53B08E">
            <w:pPr>
              <w:jc w:val="center"/>
            </w:pPr>
            <w:r>
              <w:rPr>
                <w:rFonts w:ascii="宋体" w:hAnsi="宋体" w:eastAsia="宋体"/>
                <w:sz w:val="16"/>
              </w:rPr>
              <w:t>实际完成情况</w:t>
            </w:r>
          </w:p>
        </w:tc>
      </w:tr>
      <w:tr w14:paraId="5A208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823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81275B">
            <w:pPr>
              <w:jc w:val="both"/>
            </w:pPr>
            <w:r>
              <w:rPr>
                <w:rFonts w:ascii="宋体" w:hAnsi="宋体" w:eastAsia="宋体"/>
                <w:sz w:val="16"/>
              </w:rPr>
              <w:t>通过该项目的实施，强力推动了就业工作，为就业提供资金保障，保持就业形势的基本稳定。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579C54">
            <w:pPr>
              <w:jc w:val="both"/>
            </w:pPr>
            <w:r>
              <w:rPr>
                <w:rFonts w:ascii="宋体" w:hAnsi="宋体" w:eastAsia="宋体"/>
                <w:sz w:val="16"/>
              </w:rPr>
              <w:t>举办30场招聘会提供2.13万元经费保障，慰问2250名务工人员45万元生活物品，保持就业形势的基本稳定。</w:t>
            </w:r>
          </w:p>
        </w:tc>
      </w:tr>
      <w:tr w14:paraId="083834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7738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EEE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38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DEE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9D04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BF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A42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2703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B869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E11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BEA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E5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311E6">
            <w:pPr>
              <w:jc w:val="center"/>
            </w:pPr>
            <w:r>
              <w:rPr>
                <w:rFonts w:ascii="宋体" w:hAnsi="宋体" w:eastAsia="宋体"/>
                <w:sz w:val="16"/>
              </w:rPr>
              <w:t>偏差原因分析及改进措施</w:t>
            </w:r>
          </w:p>
        </w:tc>
      </w:tr>
      <w:tr w14:paraId="74FAA0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AA3F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BA9A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56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96393">
            <w:pPr>
              <w:jc w:val="center"/>
            </w:pPr>
            <w:r>
              <w:rPr>
                <w:rFonts w:ascii="宋体" w:hAnsi="宋体" w:eastAsia="宋体"/>
                <w:sz w:val="16"/>
              </w:rPr>
              <w:t>举办招聘会场次（场）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55C6">
            <w:pPr>
              <w:jc w:val="center"/>
            </w:pPr>
            <w:r>
              <w:rPr>
                <w:rFonts w:ascii="宋体" w:hAnsi="宋体" w:eastAsia="宋体"/>
                <w:sz w:val="16"/>
              </w:rPr>
              <w:t>&gt;=20场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EA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9FBDB">
            <w:pPr>
              <w:jc w:val="center"/>
            </w:pPr>
            <w:r>
              <w:rPr>
                <w:rFonts w:ascii="宋体" w:hAnsi="宋体" w:eastAsia="宋体"/>
                <w:sz w:val="16"/>
              </w:rPr>
              <w:t>=21场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DB8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1BB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09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D3F1">
            <w:pPr>
              <w:jc w:val="center"/>
            </w:pPr>
            <w:r>
              <w:rPr>
                <w:rFonts w:ascii="宋体" w:hAnsi="宋体" w:eastAsia="宋体"/>
                <w:sz w:val="16"/>
              </w:rPr>
              <w:t>=30场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50F2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B0986">
            <w:pPr>
              <w:jc w:val="center"/>
            </w:pPr>
            <w:r>
              <w:rPr>
                <w:rFonts w:ascii="宋体" w:hAnsi="宋体" w:eastAsia="宋体"/>
                <w:sz w:val="16"/>
              </w:rPr>
              <w:t>年初指标设置过低，出现偏差</w:t>
            </w:r>
          </w:p>
        </w:tc>
      </w:tr>
      <w:tr w14:paraId="7B260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44D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3B7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AC7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50B95">
            <w:pPr>
              <w:jc w:val="center"/>
            </w:pPr>
            <w:r>
              <w:rPr>
                <w:rFonts w:ascii="宋体" w:hAnsi="宋体" w:eastAsia="宋体"/>
                <w:sz w:val="16"/>
              </w:rPr>
              <w:t>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CA8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022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45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C3E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3F0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D47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901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1E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0DF14">
            <w:pPr>
              <w:jc w:val="center"/>
            </w:pPr>
          </w:p>
        </w:tc>
      </w:tr>
      <w:tr w14:paraId="5D1FB1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EEC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659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942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A6DF">
            <w:pPr>
              <w:jc w:val="center"/>
            </w:pPr>
            <w:r>
              <w:rPr>
                <w:rFonts w:ascii="宋体" w:hAnsi="宋体" w:eastAsia="宋体"/>
                <w:sz w:val="16"/>
              </w:rPr>
              <w:t>资金及时到位率（%）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46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806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45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03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05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2C2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4E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19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DACF6">
            <w:pPr>
              <w:jc w:val="center"/>
            </w:pPr>
          </w:p>
        </w:tc>
      </w:tr>
      <w:tr w14:paraId="0E3554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263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AE4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5E4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C908">
            <w:pPr>
              <w:jc w:val="center"/>
            </w:pPr>
            <w:r>
              <w:rPr>
                <w:rFonts w:ascii="宋体" w:hAnsi="宋体" w:eastAsia="宋体"/>
                <w:sz w:val="16"/>
              </w:rPr>
              <w:t>招聘会按期举办率(%)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738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44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DCE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2E3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E4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A12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5A8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F72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3679D">
            <w:pPr>
              <w:jc w:val="center"/>
            </w:pPr>
          </w:p>
        </w:tc>
      </w:tr>
      <w:tr w14:paraId="36D838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D16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0B1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35F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11F43">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1E5A">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8B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0075F">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AB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484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957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6890">
            <w:pPr>
              <w:jc w:val="center"/>
            </w:pPr>
            <w:r>
              <w:rPr>
                <w:rFonts w:ascii="宋体" w:hAnsi="宋体" w:eastAsia="宋体"/>
                <w:sz w:val="16"/>
              </w:rPr>
              <w:t>=47.13万元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D8947">
            <w:pPr>
              <w:jc w:val="center"/>
            </w:pPr>
            <w:r>
              <w:rPr>
                <w:rFonts w:ascii="宋体" w:hAnsi="宋体" w:eastAsia="宋体"/>
                <w:sz w:val="16"/>
              </w:rPr>
              <w:t>19.09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2CCD5">
            <w:pPr>
              <w:jc w:val="center"/>
            </w:pPr>
            <w:r>
              <w:rPr>
                <w:rFonts w:ascii="宋体" w:hAnsi="宋体" w:eastAsia="宋体"/>
                <w:sz w:val="16"/>
              </w:rPr>
              <w:t>由于供应商尚未发票导致资金未能及时拨付。</w:t>
            </w:r>
          </w:p>
        </w:tc>
      </w:tr>
      <w:tr w14:paraId="04349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819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4F04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885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AE8EE">
            <w:pPr>
              <w:jc w:val="center"/>
            </w:pPr>
            <w:r>
              <w:rPr>
                <w:rFonts w:ascii="宋体" w:hAnsi="宋体" w:eastAsia="宋体"/>
                <w:sz w:val="16"/>
              </w:rPr>
              <w:t>促进社会就业，维护社会稳定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F3E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26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2FF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69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59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AB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31D23">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2E3E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D2C1E">
            <w:pPr>
              <w:jc w:val="center"/>
            </w:pPr>
          </w:p>
        </w:tc>
      </w:tr>
      <w:tr w14:paraId="6635B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4C3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CC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EA1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A450">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85EC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25B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640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B7B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ABA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C52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C3D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8AB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E5284">
            <w:pPr>
              <w:jc w:val="center"/>
            </w:pPr>
          </w:p>
        </w:tc>
      </w:tr>
      <w:tr w14:paraId="05CFE28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61A5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C1E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2F35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0F47">
            <w:pPr>
              <w:jc w:val="center"/>
            </w:pPr>
            <w:r>
              <w:rPr>
                <w:rFonts w:ascii="宋体" w:hAnsi="宋体" w:eastAsia="宋体"/>
                <w:sz w:val="16"/>
              </w:rPr>
              <w:t>94.09分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7A6F05"/>
        </w:tc>
      </w:tr>
    </w:tbl>
    <w:p w14:paraId="7827049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621C809">
        <w:tblPrEx>
          <w:tblCellMar>
            <w:top w:w="0" w:type="dxa"/>
            <w:left w:w="108" w:type="dxa"/>
            <w:bottom w:w="0" w:type="dxa"/>
            <w:right w:w="108" w:type="dxa"/>
          </w:tblCellMar>
        </w:tblPrEx>
        <w:tc>
          <w:tcPr>
            <w:tcW w:w="8848" w:type="dxa"/>
            <w:gridSpan w:val="14"/>
            <w:vAlign w:val="center"/>
          </w:tcPr>
          <w:p w14:paraId="3A498AD6">
            <w:pPr>
              <w:jc w:val="center"/>
            </w:pPr>
            <w:r>
              <w:rPr>
                <w:rFonts w:ascii="宋体" w:hAnsi="宋体" w:eastAsia="宋体"/>
                <w:sz w:val="24"/>
              </w:rPr>
              <w:t>项目支出绩效自评表</w:t>
            </w:r>
          </w:p>
        </w:tc>
      </w:tr>
      <w:tr w14:paraId="20044407">
        <w:tblPrEx>
          <w:tblCellMar>
            <w:top w:w="0" w:type="dxa"/>
            <w:left w:w="108" w:type="dxa"/>
            <w:bottom w:w="0" w:type="dxa"/>
            <w:right w:w="108" w:type="dxa"/>
          </w:tblCellMar>
        </w:tblPrEx>
        <w:tc>
          <w:tcPr>
            <w:tcW w:w="8848" w:type="dxa"/>
            <w:gridSpan w:val="14"/>
            <w:vAlign w:val="center"/>
          </w:tcPr>
          <w:p w14:paraId="2F3ED40A">
            <w:pPr>
              <w:jc w:val="center"/>
            </w:pPr>
            <w:r>
              <w:rPr>
                <w:rFonts w:ascii="宋体" w:hAnsi="宋体" w:eastAsia="宋体"/>
                <w:sz w:val="24"/>
              </w:rPr>
              <w:t>(2024年度)</w:t>
            </w:r>
          </w:p>
        </w:tc>
      </w:tr>
      <w:tr w14:paraId="73C462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A924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D46204">
            <w:pPr>
              <w:jc w:val="center"/>
            </w:pPr>
            <w:r>
              <w:rPr>
                <w:rFonts w:ascii="宋体" w:hAnsi="宋体" w:eastAsia="宋体"/>
                <w:sz w:val="16"/>
              </w:rPr>
              <w:t>2024年</w:t>
            </w:r>
            <w:r>
              <w:rPr>
                <w:rFonts w:hint="eastAsia" w:ascii="宋体" w:hAnsi="宋体"/>
                <w:sz w:val="16"/>
                <w:lang w:val="en-US" w:eastAsia="zh-CN"/>
              </w:rPr>
              <w:t>为民办实事</w:t>
            </w:r>
            <w:r>
              <w:rPr>
                <w:rFonts w:ascii="宋体" w:hAnsi="宋体" w:eastAsia="宋体"/>
                <w:sz w:val="16"/>
              </w:rPr>
              <w:t>工作队第一书记为民办实事经费（县级）</w:t>
            </w:r>
          </w:p>
        </w:tc>
      </w:tr>
      <w:tr w14:paraId="76E9D8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47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9EBB6B">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692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A7F5FD">
            <w:pPr>
              <w:jc w:val="center"/>
            </w:pPr>
            <w:r>
              <w:rPr>
                <w:rFonts w:ascii="宋体" w:hAnsi="宋体" w:eastAsia="宋体"/>
                <w:sz w:val="16"/>
              </w:rPr>
              <w:t>阿克陶县人力资源和社会保障局</w:t>
            </w:r>
          </w:p>
        </w:tc>
      </w:tr>
      <w:tr w14:paraId="653632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257B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0471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CC2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985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3F93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F301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052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A7EA3">
            <w:pPr>
              <w:jc w:val="center"/>
            </w:pPr>
            <w:r>
              <w:rPr>
                <w:rFonts w:ascii="宋体" w:hAnsi="宋体" w:eastAsia="宋体"/>
                <w:sz w:val="16"/>
              </w:rPr>
              <w:t>得分</w:t>
            </w:r>
          </w:p>
        </w:tc>
      </w:tr>
      <w:tr w14:paraId="5668F5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F56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4A35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49F8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7AD8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73C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544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32A3F">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E666">
            <w:pPr>
              <w:jc w:val="center"/>
            </w:pPr>
            <w:r>
              <w:rPr>
                <w:rFonts w:ascii="宋体" w:hAnsi="宋体" w:eastAsia="宋体"/>
                <w:sz w:val="16"/>
              </w:rPr>
              <w:t>0.00分</w:t>
            </w:r>
          </w:p>
        </w:tc>
      </w:tr>
      <w:tr w14:paraId="09815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FB1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1CB9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7430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B6AB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549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296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72B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8EA03">
            <w:pPr>
              <w:jc w:val="center"/>
            </w:pPr>
            <w:r>
              <w:rPr>
                <w:rFonts w:ascii="宋体" w:hAnsi="宋体" w:eastAsia="宋体"/>
                <w:sz w:val="16"/>
              </w:rPr>
              <w:t>—</w:t>
            </w:r>
          </w:p>
        </w:tc>
      </w:tr>
      <w:tr w14:paraId="060933B7">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27F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4B1A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034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480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35D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05E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E31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2597">
            <w:pPr>
              <w:jc w:val="center"/>
            </w:pPr>
            <w:r>
              <w:rPr>
                <w:rFonts w:ascii="宋体" w:hAnsi="宋体" w:eastAsia="宋体"/>
                <w:sz w:val="16"/>
              </w:rPr>
              <w:t>—</w:t>
            </w:r>
          </w:p>
        </w:tc>
      </w:tr>
      <w:tr w14:paraId="431217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EB4D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8781E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05A242">
            <w:pPr>
              <w:jc w:val="center"/>
            </w:pPr>
            <w:r>
              <w:rPr>
                <w:rFonts w:ascii="宋体" w:hAnsi="宋体" w:eastAsia="宋体"/>
                <w:sz w:val="16"/>
              </w:rPr>
              <w:t>实际完成情况</w:t>
            </w:r>
          </w:p>
        </w:tc>
      </w:tr>
      <w:tr w14:paraId="72454E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EDE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99D47D">
            <w:pPr>
              <w:jc w:val="both"/>
            </w:pPr>
            <w:r>
              <w:rPr>
                <w:rFonts w:ascii="宋体" w:hAnsi="宋体" w:eastAsia="宋体"/>
                <w:sz w:val="16"/>
              </w:rPr>
              <w:t>开展项目审批1次、</w:t>
            </w:r>
            <w:r>
              <w:rPr>
                <w:rFonts w:hint="eastAsia" w:ascii="宋体" w:hAnsi="宋体"/>
                <w:sz w:val="16"/>
                <w:lang w:val="en-US" w:eastAsia="zh-CN"/>
              </w:rPr>
              <w:t>为民办实事</w:t>
            </w:r>
            <w:r>
              <w:rPr>
                <w:rFonts w:ascii="宋体" w:hAnsi="宋体" w:eastAsia="宋体"/>
                <w:sz w:val="16"/>
              </w:rPr>
              <w:t>工作队第一书记工作经费2万元，应用于惠民生、办实事好事，到2024年12月份全部发放完毕。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DAF9F2">
            <w:pPr>
              <w:jc w:val="both"/>
            </w:pPr>
            <w:r>
              <w:rPr>
                <w:rFonts w:ascii="宋体" w:hAnsi="宋体" w:eastAsia="宋体"/>
                <w:sz w:val="16"/>
              </w:rPr>
              <w:t>本项目年初规划时，财政预算已将2万县级资金列入计划。然后受各因素影响，财政资金不得不优先保障更为紧迫的支出事项，导致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该笔资金未能如期下达，指标未能完成。</w:t>
            </w:r>
          </w:p>
        </w:tc>
      </w:tr>
      <w:tr w14:paraId="2E6CCD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F60D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9EC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3F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23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3B43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0524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F11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3EA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D82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BD6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4E0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1A19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9E951">
            <w:pPr>
              <w:jc w:val="center"/>
            </w:pPr>
            <w:r>
              <w:rPr>
                <w:rFonts w:ascii="宋体" w:hAnsi="宋体" w:eastAsia="宋体"/>
                <w:sz w:val="16"/>
              </w:rPr>
              <w:t>偏差原因分析及改进措施</w:t>
            </w:r>
          </w:p>
        </w:tc>
      </w:tr>
      <w:tr w14:paraId="75B79D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572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EA6C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0A0A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2EB8E">
            <w:pPr>
              <w:jc w:val="center"/>
            </w:pPr>
            <w:r>
              <w:rPr>
                <w:rFonts w:ascii="宋体" w:hAnsi="宋体" w:eastAsia="宋体"/>
                <w:sz w:val="16"/>
              </w:rPr>
              <w:t>补助村数量(个）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EF14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610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3E4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6D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2E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284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4C77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B56A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6F8EE">
            <w:pPr>
              <w:jc w:val="center"/>
            </w:pPr>
            <w:r>
              <w:rPr>
                <w:rFonts w:ascii="宋体" w:hAnsi="宋体" w:eastAsia="宋体"/>
                <w:sz w:val="16"/>
              </w:rPr>
              <w:t>本项目年初规划时，财政预算已将2万县级资金列入计划。然后受各因素影响，财政资金不得不优先保障更为紧迫的支出事项，导致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该笔资金未能如期下达，指标未能完成。</w:t>
            </w:r>
          </w:p>
        </w:tc>
      </w:tr>
      <w:tr w14:paraId="42A5CE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F46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B59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7DA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90238">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C9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52A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934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B8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B11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C44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AF1F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B41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D91B0">
            <w:pPr>
              <w:jc w:val="center"/>
            </w:pPr>
            <w:r>
              <w:rPr>
                <w:rFonts w:ascii="宋体" w:hAnsi="宋体" w:eastAsia="宋体"/>
                <w:sz w:val="16"/>
              </w:rPr>
              <w:t>本项目年初规划时，财政预算已将2万县级资金列入计划。然后受各因素影响，财政资金不得不优先保障更为紧迫的支出事项，导致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该笔资金未能如期下达，指标未能完成。</w:t>
            </w:r>
          </w:p>
        </w:tc>
      </w:tr>
      <w:tr w14:paraId="6C5C0B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0FE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802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04F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D0B3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CE1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9E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6B3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D2E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5D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64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055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5BA7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1FA57">
            <w:pPr>
              <w:jc w:val="center"/>
            </w:pPr>
            <w:r>
              <w:rPr>
                <w:rFonts w:ascii="宋体" w:hAnsi="宋体" w:eastAsia="宋体"/>
                <w:sz w:val="16"/>
              </w:rPr>
              <w:t>本项目年初规划时，财政预算已将2万县级资金列入计划。然后受各因素影响，财政资金不得不优先保障更为紧迫的支出事项，导致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该笔资金未能如期下达，指标未能完成。</w:t>
            </w:r>
          </w:p>
        </w:tc>
      </w:tr>
      <w:tr w14:paraId="6B5D3A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5D7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E45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AC3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A11F">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CF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EA9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C37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ED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A9E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0DE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5A2F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8FB9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8660D">
            <w:pPr>
              <w:jc w:val="center"/>
            </w:pPr>
            <w:r>
              <w:rPr>
                <w:rFonts w:ascii="宋体" w:hAnsi="宋体" w:eastAsia="宋体"/>
                <w:sz w:val="16"/>
              </w:rPr>
              <w:t>本项目年初规划时，财政预算已将2万县级资金列入计划。然后受各因素影响，财政资金不得不优先保障更为紧迫的支出事项，导致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该笔资金未能如期下达，指标未能完成。</w:t>
            </w:r>
          </w:p>
        </w:tc>
      </w:tr>
      <w:tr w14:paraId="672388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E22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755E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1FB1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E51BC">
            <w:pPr>
              <w:jc w:val="center"/>
            </w:pPr>
            <w:r>
              <w:rPr>
                <w:rFonts w:ascii="宋体" w:hAnsi="宋体" w:eastAsia="宋体"/>
                <w:sz w:val="16"/>
              </w:rPr>
              <w:t>经费支出（万元）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3E0D5">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FB8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F0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64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24B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1D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216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619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A5E81">
            <w:pPr>
              <w:jc w:val="center"/>
            </w:pPr>
            <w:r>
              <w:rPr>
                <w:rFonts w:ascii="宋体" w:hAnsi="宋体" w:eastAsia="宋体"/>
                <w:sz w:val="16"/>
              </w:rPr>
              <w:t>本项目年初规划时，财政预算已将2万县级资金列入计划。然后受各因素影响，财政资金不得不优先保障更为紧迫的支出事项，导致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该笔资金未能如期下达，指标未能完成。</w:t>
            </w:r>
          </w:p>
        </w:tc>
      </w:tr>
      <w:tr w14:paraId="5D8B82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9A6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AF78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745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EC8D">
            <w:pPr>
              <w:jc w:val="center"/>
            </w:pPr>
            <w:r>
              <w:rPr>
                <w:rFonts w:ascii="宋体" w:hAnsi="宋体" w:eastAsia="宋体"/>
                <w:sz w:val="16"/>
              </w:rPr>
              <w:t>社会服务能力提升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20D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996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1D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EF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0E5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7E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0A7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0C35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74544">
            <w:pPr>
              <w:jc w:val="center"/>
            </w:pPr>
            <w:r>
              <w:rPr>
                <w:rFonts w:ascii="宋体" w:hAnsi="宋体" w:eastAsia="宋体"/>
                <w:sz w:val="16"/>
              </w:rPr>
              <w:t>本项目年初规划时，财政预算已将2万县级资金列入计划。然后受各因素影响，财政资金不得不优先保障更为紧迫的支出事项，导致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该笔资金未能如期下达，指标未能完成。</w:t>
            </w:r>
          </w:p>
        </w:tc>
      </w:tr>
      <w:tr w14:paraId="00B90E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A8E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803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59C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0DE4">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C58E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12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D00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922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0C0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DE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17F5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0E1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EAA4F">
            <w:pPr>
              <w:jc w:val="center"/>
            </w:pPr>
            <w:r>
              <w:rPr>
                <w:rFonts w:ascii="宋体" w:hAnsi="宋体" w:eastAsia="宋体"/>
                <w:sz w:val="16"/>
              </w:rPr>
              <w:t>本项目年初规划时，财政预算已将2万县级资金列入计划。然后受各因素影响，财政资金不得不优先保障更为紧迫的支出事项，导致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该笔资金未能如期下达，指标未能完成。</w:t>
            </w:r>
          </w:p>
        </w:tc>
      </w:tr>
      <w:tr w14:paraId="40E68F1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6882E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3EAE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ADD21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E39C">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E99E32"/>
        </w:tc>
      </w:tr>
    </w:tbl>
    <w:p w14:paraId="5E24A287">
      <w:r>
        <w:br w:type="page"/>
      </w:r>
    </w:p>
    <w:p w14:paraId="3E3159FF">
      <w:pPr>
        <w:spacing w:line="640" w:lineRule="exact"/>
        <w:ind w:firstLine="640"/>
        <w:jc w:val="both"/>
        <w:outlineLvl w:val="2"/>
      </w:pPr>
      <w:r>
        <w:rPr>
          <w:rFonts w:ascii="黑体" w:hAnsi="黑体" w:eastAsia="黑体"/>
          <w:sz w:val="32"/>
        </w:rPr>
        <w:t>十二、其他需说明的事项</w:t>
      </w:r>
    </w:p>
    <w:p w14:paraId="5F1DAAF4">
      <w:pPr>
        <w:spacing w:line="580" w:lineRule="exact"/>
        <w:ind w:firstLine="640"/>
        <w:jc w:val="both"/>
      </w:pPr>
      <w:r>
        <w:rPr>
          <w:rFonts w:ascii="仿宋_GB2312" w:hAnsi="仿宋_GB2312" w:eastAsia="仿宋_GB2312"/>
          <w:b w:val="0"/>
          <w:sz w:val="32"/>
        </w:rPr>
        <w:t>本单位无其他需说明的事项。</w:t>
      </w:r>
    </w:p>
    <w:p w14:paraId="2DA67F8C">
      <w:r>
        <w:br w:type="page"/>
      </w:r>
    </w:p>
    <w:p w14:paraId="5948BEF8">
      <w:pPr>
        <w:spacing w:line="240" w:lineRule="auto"/>
        <w:jc w:val="center"/>
        <w:outlineLvl w:val="1"/>
      </w:pPr>
      <w:r>
        <w:rPr>
          <w:rFonts w:ascii="黑体" w:hAnsi="黑体" w:eastAsia="黑体"/>
          <w:sz w:val="32"/>
        </w:rPr>
        <w:t>第三部分 专业名词解释</w:t>
      </w:r>
    </w:p>
    <w:p w14:paraId="00895D1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371969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8FA51A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9AF513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D31944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1BCD20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3E1AEE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E4A46D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38166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85ADD7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4607C7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A2347B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9CDED3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C5F607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86910D1">
      <w:r>
        <w:br w:type="page"/>
      </w:r>
    </w:p>
    <w:p w14:paraId="4D3C9116">
      <w:pPr>
        <w:spacing w:line="240" w:lineRule="auto"/>
        <w:jc w:val="center"/>
        <w:outlineLvl w:val="1"/>
      </w:pPr>
      <w:r>
        <w:rPr>
          <w:rFonts w:ascii="黑体" w:hAnsi="黑体" w:eastAsia="黑体"/>
          <w:sz w:val="32"/>
        </w:rPr>
        <w:t>第四部分 部门决算报表（见附表）</w:t>
      </w:r>
    </w:p>
    <w:p w14:paraId="2FFE71A4">
      <w:pPr>
        <w:spacing w:line="240" w:lineRule="auto"/>
        <w:ind w:firstLine="640"/>
        <w:jc w:val="both"/>
      </w:pPr>
      <w:r>
        <w:rPr>
          <w:rFonts w:ascii="仿宋_GB2312" w:hAnsi="仿宋_GB2312" w:eastAsia="仿宋_GB2312"/>
          <w:b w:val="0"/>
          <w:sz w:val="32"/>
        </w:rPr>
        <w:t>一、《收入支出决算总表》</w:t>
      </w:r>
    </w:p>
    <w:p w14:paraId="06C35E7A">
      <w:pPr>
        <w:spacing w:line="240" w:lineRule="auto"/>
        <w:ind w:firstLine="640"/>
        <w:jc w:val="both"/>
      </w:pPr>
      <w:r>
        <w:rPr>
          <w:rFonts w:ascii="仿宋_GB2312" w:hAnsi="仿宋_GB2312" w:eastAsia="仿宋_GB2312"/>
          <w:b w:val="0"/>
          <w:sz w:val="32"/>
        </w:rPr>
        <w:t>二、《收入决算表》</w:t>
      </w:r>
    </w:p>
    <w:p w14:paraId="4EF692CC">
      <w:pPr>
        <w:spacing w:line="240" w:lineRule="auto"/>
        <w:ind w:firstLine="640"/>
        <w:jc w:val="both"/>
      </w:pPr>
      <w:r>
        <w:rPr>
          <w:rFonts w:ascii="仿宋_GB2312" w:hAnsi="仿宋_GB2312" w:eastAsia="仿宋_GB2312"/>
          <w:b w:val="0"/>
          <w:sz w:val="32"/>
        </w:rPr>
        <w:t>三、《支出决算表》</w:t>
      </w:r>
    </w:p>
    <w:p w14:paraId="3184BBA1">
      <w:pPr>
        <w:spacing w:line="240" w:lineRule="auto"/>
        <w:ind w:firstLine="640"/>
        <w:jc w:val="both"/>
      </w:pPr>
      <w:r>
        <w:rPr>
          <w:rFonts w:ascii="仿宋_GB2312" w:hAnsi="仿宋_GB2312" w:eastAsia="仿宋_GB2312"/>
          <w:b w:val="0"/>
          <w:sz w:val="32"/>
        </w:rPr>
        <w:t>四、《财政拨款收入支出决算总表》</w:t>
      </w:r>
    </w:p>
    <w:p w14:paraId="0D53F4F0">
      <w:pPr>
        <w:spacing w:line="240" w:lineRule="auto"/>
        <w:ind w:firstLine="640"/>
        <w:jc w:val="both"/>
      </w:pPr>
      <w:r>
        <w:rPr>
          <w:rFonts w:ascii="仿宋_GB2312" w:hAnsi="仿宋_GB2312" w:eastAsia="仿宋_GB2312"/>
          <w:b w:val="0"/>
          <w:sz w:val="32"/>
        </w:rPr>
        <w:t>五、《一般公共预算财政拨款支出决算表》</w:t>
      </w:r>
    </w:p>
    <w:p w14:paraId="11C3F335">
      <w:pPr>
        <w:spacing w:line="240" w:lineRule="auto"/>
        <w:ind w:firstLine="640"/>
        <w:jc w:val="both"/>
      </w:pPr>
      <w:r>
        <w:rPr>
          <w:rFonts w:ascii="仿宋_GB2312" w:hAnsi="仿宋_GB2312" w:eastAsia="仿宋_GB2312"/>
          <w:b w:val="0"/>
          <w:sz w:val="32"/>
        </w:rPr>
        <w:t>六、《一般公共预算财政拨款基本支出决算表》</w:t>
      </w:r>
    </w:p>
    <w:p w14:paraId="4861D109">
      <w:pPr>
        <w:spacing w:line="240" w:lineRule="auto"/>
        <w:ind w:firstLine="640"/>
        <w:jc w:val="both"/>
      </w:pPr>
      <w:r>
        <w:rPr>
          <w:rFonts w:ascii="仿宋_GB2312" w:hAnsi="仿宋_GB2312" w:eastAsia="仿宋_GB2312"/>
          <w:b w:val="0"/>
          <w:sz w:val="32"/>
        </w:rPr>
        <w:t>七、《政府性基金预算财政拨款收入支出决算表》</w:t>
      </w:r>
    </w:p>
    <w:p w14:paraId="7580265C">
      <w:pPr>
        <w:spacing w:line="240" w:lineRule="auto"/>
        <w:ind w:firstLine="640"/>
        <w:jc w:val="both"/>
      </w:pPr>
      <w:r>
        <w:rPr>
          <w:rFonts w:ascii="仿宋_GB2312" w:hAnsi="仿宋_GB2312" w:eastAsia="仿宋_GB2312"/>
          <w:b w:val="0"/>
          <w:sz w:val="32"/>
        </w:rPr>
        <w:t>八、《国有资本经营预算财政拨款收入支出决算表》</w:t>
      </w:r>
    </w:p>
    <w:p w14:paraId="3EFC87D8">
      <w:pPr>
        <w:spacing w:line="240" w:lineRule="auto"/>
        <w:ind w:firstLine="640"/>
        <w:jc w:val="both"/>
      </w:pPr>
      <w:r>
        <w:rPr>
          <w:rFonts w:ascii="仿宋_GB2312" w:hAnsi="仿宋_GB2312" w:eastAsia="仿宋_GB2312"/>
          <w:b w:val="0"/>
          <w:sz w:val="32"/>
        </w:rPr>
        <w:t>九、《财政拨款“三公”经费支出决算表》</w:t>
      </w:r>
    </w:p>
    <w:p w14:paraId="4C79A9AC">
      <w:pPr>
        <w:spacing w:line="240" w:lineRule="auto"/>
        <w:ind w:firstLine="640"/>
        <w:jc w:val="both"/>
      </w:pPr>
    </w:p>
    <w:p w14:paraId="4E9B8103">
      <w:pPr>
        <w:spacing w:line="240" w:lineRule="auto"/>
        <w:ind w:firstLine="640"/>
        <w:jc w:val="both"/>
      </w:pPr>
    </w:p>
    <w:p w14:paraId="79B4144E">
      <w:pPr>
        <w:spacing w:line="240" w:lineRule="auto"/>
        <w:ind w:firstLine="640"/>
        <w:jc w:val="both"/>
      </w:pPr>
    </w:p>
    <w:p w14:paraId="0B39F04A">
      <w:pPr>
        <w:spacing w:line="240" w:lineRule="auto"/>
        <w:ind w:firstLine="640"/>
        <w:jc w:val="both"/>
      </w:pPr>
    </w:p>
    <w:p w14:paraId="50BD04C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8528D0-805E-49BE-8396-468CD24D02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8A5E041-4B62-408D-8838-9127BF66F2EA}"/>
  </w:font>
  <w:font w:name="仿宋_GB2312">
    <w:panose1 w:val="02010609030101010101"/>
    <w:charset w:val="86"/>
    <w:family w:val="modern"/>
    <w:pitch w:val="default"/>
    <w:sig w:usb0="00000001" w:usb1="080E0000" w:usb2="00000000" w:usb3="00000000" w:csb0="00040000" w:csb1="00000000"/>
    <w:embedRegular r:id="rId3" w:fontKey="{4CD532C3-4F6E-4C42-B423-C4F354F7AA91}"/>
  </w:font>
  <w:font w:name="楷体_GB2312">
    <w:panose1 w:val="02010609030101010101"/>
    <w:charset w:val="86"/>
    <w:family w:val="auto"/>
    <w:pitch w:val="default"/>
    <w:sig w:usb0="00000001" w:usb1="080E0000" w:usb2="00000000" w:usb3="00000000" w:csb0="00040000" w:csb1="00000000"/>
    <w:embedRegular r:id="rId4" w:fontKey="{AD527990-31EF-4D20-A913-F2DEA45BFA3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F85092"/>
    <w:rsid w:val="4B4C0111"/>
    <w:rsid w:val="4BB23021"/>
    <w:rsid w:val="4F3F074E"/>
    <w:rsid w:val="50DB5F45"/>
    <w:rsid w:val="52F92565"/>
    <w:rsid w:val="531D3204"/>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6999</Words>
  <Characters>8051</Characters>
  <Lines>0</Lines>
  <Paragraphs>0</Paragraphs>
  <TotalTime>28</TotalTime>
  <ScaleCrop>false</ScaleCrop>
  <LinksUpToDate>false</LinksUpToDate>
  <CharactersWithSpaces>8059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2025-09-15T08:05:45Z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