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2024年自治区公共卫生服务（全民健康体检）补助项目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阿克陶县卫生健康委员会</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阿克陶县卫生健康委员会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李鹏</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2025年03月24日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一)项目概况</w:t>
        <w:br/>
        <w:t>1、项目背景</w:t>
        <w:br/>
        <w:t>依据《关于做好2023年全民健康体检工作的通知》(新卫基 层卫生发〔2023〕1号)和《关于下达2024年自治区公共卫生服 务(地方公共卫生)补助资金预算的通知》(克财社〔2023〕87 号)文件要求，开展全民免费健康体检，全面掌握城乡居民健康 状况，分析影响城乡居民健康的主要因素，做到对危害群众健康 的各类疾病“早发现、早诊断、早治疗、早预防”,做到“未病先 防、小病先治”。</w:t>
        <w:br/>
        <w:t>2、项目主要内容：</w:t>
        <w:br/>
        <w:t>对全县居民开展1次全民免费健康体检；组织相关人员对承 担体检工作的基层医疗卫生机构开展2次业务指导和1次全覆盖 线下业务培训；通过媒体宣传3次全民健康体检项目；年底对全 县全民健康体检工作开展1次绩效评估。</w:t>
        <w:br/>
        <w:t>项目实施情况：健康体检目前实际完成19.77万人，项目在 实施过程中严格按照目标设立的各阶段任务进行开展工作，在前 期立项过程中严格把质量关，建立安全防护机制，保证项目实施 各阶段安全顺利进行。</w:t>
        <w:br/>
        <w:t>本项目总投资1038.2万元，其中：财政拨款资金1038.2万 元。其他资金0万元。项目实际支出1038.2万元，支出率为100%。</w:t>
        <w:br/>
        <w:t>3、资金投入和使用情况</w:t>
        <w:br/>
        <w:t>(1)资金安排。项目总投资1038.2万元，按照单位财务制 度等相关规定，资金支出符合2024年年度自治区地方公共卫生</w:t>
        <w:br/>
        <w:t></w:t>
        <w:br/>
        <w:t></w:t>
        <w:br/>
        <w:t></w:t>
        <w:br/>
        <w:t>服务补助资金(全民健康体检)项目资金使用范围，做到了专款 专用、在项目资金拨付和便用过程中，为确保项目资金的安全性， 提高项目资金使用效率，严格遵循自治区全民健康体检项目资金 的拨付程序、认真审核项目实施各阶段的相关材料和手续，根据  项目实施进展情况拨付资金。</w:t>
        <w:br/>
        <w:t>(2)预算资金来源及使用情况。项目预算资金来源于自治 区地方公共卫生服务补助资金(全民健康体检),项目资金到位 1038.2万元，用于支付项目实施进程中的各项费用。</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(二)项目绩效目标情况</w:t>
        <w:br/>
        <w:t>项目绩效目标包括项目绩效总目标和阶段性目标。</w:t>
        <w:br/>
        <w:t>1、项目绩效总目标</w:t>
        <w:br/>
        <w:t>对新疆籍城乡居民和新疆籍流动人口开展全民健康体检。 2024年底前，全民健康体检完成率达到98.82%。</w:t>
        <w:br/>
        <w:t>全民健康体检受益人数≥19.77万人；全民健康体检业务指导 次数≥2次；开展新闻媒体宣传≥3次；开展地(州、市)级全民 健康体检业务培训≥1次；体检完成率≥90%;全民健康体检完成 及时率≥100%;体检费用补贴人均100元；公共卫生均等化水平 逐步提高；居民满意度不断提高。</w:t>
        <w:br/>
        <w:t>2、阶段性目标</w:t>
        <w:br/>
        <w:t>根据《预算法》、《财政支出绩效评价管理暂行办法》(财预〔2020〕 10号)、《中共中央国务院关于全面实施预算绩效管理的意见》(中发〔2018〕34号)、《自治区党委自治区人民政府关于全面实施预 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“全民健康体检受益人数（万人）”指标，预期指标值为大于等于等于20.01万人；</w:t>
        <w:br/>
        <w:t>“开展全民健康体检业务指导次数（次）”指标，预期指标值为大于等于2次；</w:t>
        <w:br/>
        <w:t>“开展地县级及以上全民健康体检业务培训（次）”指标，预期指标值为大于等于1次；</w:t>
        <w:br/>
        <w:t>“开展地县级及以上新闻媒体宣传次数（次）”指标，预期指标值为大于等于1次；</w:t>
        <w:br/>
        <w:t>“开展全民健康体检工作绩效评估（次）”指标，预期指标值为大于等于1次；</w:t>
        <w:br/>
        <w:t>②质量指标</w:t>
        <w:br/>
        <w:t>“体检完成率（%）”指标，预期指标值为大于等于100%;</w:t>
        <w:br/>
        <w:t>“线下体检业务培训覆盖体检机构率（%）”指标，预期指标值为大于等于90%；</w:t>
        <w:br/>
        <w:t>③时效指标</w:t>
        <w:br/>
        <w:t>“项目完成时效（个月）”指标，预期指标值为等于12月。</w:t>
        <w:br/>
        <w:t>(2)项目成本目标</w:t>
        <w:br/>
        <w:t>①成本指标</w:t>
        <w:br/>
        <w:t>“15-64岁、流动人口、企业退休、高等学校、其他人群健康体检补助费（元/人）”指标，预期指标值为等于100元/人；</w:t>
        <w:br/>
        <w:t>“学生健康体检补助费（元/人）”指标，预期指标值为等于24元/人；</w:t>
        <w:br/>
        <w:t>(3)项目效益目标</w:t>
        <w:br/>
        <w:t>①社会效益指标</w:t>
        <w:br/>
        <w:t>“提高居民健康保健意识”指标，预期指标值为提高；</w:t>
        <w:br/>
        <w:t>“有效提高健康水平”指标，预期指标值为提高；</w:t>
        <w:br/>
        <w:t>(4)项目满意度目标</w:t>
        <w:br/>
        <w:t>①满意度指标</w:t>
        <w:br/>
        <w:t>“全民健康体检受益人满意度(%)”指标，预期指标值为大于等于95%。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(一)绩效评价目的、对象和范围</w:t>
        <w:br/>
        <w:t>1、绩效评价的目的</w:t>
        <w:br/>
        <w:t>财政支出绩效评价运用科学、规范的绩效评价方法，制定统 一的评价标准，使财政资金得到事前、事中和事后多方面的控制。 财政支出绩效评价贯穿于财政支出安排和实施的全过程，是对财 政支出效益、管理水平、投入风险等方面的综合评价；是发挥财政调控功能、提高财政资金安排科学性、促进财政支持社会经济目标实现的重要保证。</w:t>
        <w:br/>
        <w:t>(1)项目在实施前向项目负责人提供财政支出绩效方面的 资金管理信息，促进项目支出严格按照资金管理规定进行。</w:t>
        <w:br/>
        <w:t>(2)项目绩效管理财政支出运行提供及时、有效的信息。</w:t>
        <w:br/>
        <w:t>综合来看，通过开展有效的财政支出绩效评价管理，全面了解该项目预算编制合理性、资金使用合规性、项目管理的规范性、 项目目标的实现情况、服务对象的满意度等，通过本次项目绩效 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</w:t>
        <w:br/>
        <w:t>2、绩效评价的对象</w:t>
        <w:br/>
        <w:t>本次绩效评价活动严格遵循了财政部发布的《项目支出绩效评价 管理办法》(财预〔2020〕10号)以及自治区财政厅颁布的《自治 区财政支出绩效评价管理暂行办法》(新财预〔2018)189号〕等相关政策文件与规定。评价的核心对象是针对项目支出所对应的预算资 金，重点考察项目实施后所产出的成果和效果。整个评价过程旨在促进预算单位能够更有效地完成特定的工作任务目标，通过这样的绩效评价活动，可以确保财政资金的合理使用和项目目标的顺利实现。</w:t>
        <w:br/>
        <w:t>2024年度自治区地方公共卫生服务补助资金(全民健康体检) 所包含的全部项目建设内容。</w:t>
        <w:br/>
        <w:t>3、绩效评价的范围</w:t>
        <w:br/>
        <w:t>本次评价范围涵盖项目总体绩效目标、各项绩效指标完成情况以 及预算执行情况。覆盖项目预算资金支出的所有内容进行评价。包括 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(二)绩效评价原则、评价指标体系、评价方法评价标准</w:t>
        <w:br/>
        <w:t>1.绩效评价原则</w:t>
        <w:br/>
        <w:t>本次评价工作坚持定量优先、定量与定性相结合的方式，始终遵循科学规范、公正公开、分级分类、绩效相关的基本原则。通过对2024年度自治区地方公共卫生服务补助资金(全民健康体检)资金进行绩效评价，我们旨在深入了解项目资金的使用情况和项目管理的现状、取得的成绩以及产生的效益。通过这一过程，我们能够分析在政策执行、预算资金安排、项目实施等方面存在的问题，并据此提出具有针对性的建议。本次绩效评价所遵循的原则包括：</w:t>
        <w:br/>
        <w:t>(1)科学公正。我们致力于运用科学合理的方法，按照规范的程序，对项目绩效进行客观、公正的反映。这要求我们在评价过程中，必须坚持科学的态度和方法，确保评价结果的真实性和准确性。</w:t>
        <w:br/>
        <w:t>(2)统筹兼顾。单位自评、部门评价和财政评价应职责明确，各有侧重，相互衔接。单位自评应由项目单位自主实施，即“谁支出、谁自评”。部门评价和财政评价应在单位自评的基础上开展，必要时可委托第三方机构实施，以确保评价的独立性和客观性。</w:t>
        <w:br/>
        <w:t>(3)激励约束。绩效评价结果应与预算安排、政策调整、改进管理实质性挂钩，体现奖优罚劣和激励相容导向，有效要安排、低效要压减、无效要问责。这将有助于激发项目单位的积极性，提高资金使用效率，确保项目目标的实现。</w:t>
        <w:br/>
        <w:t>(4)公开透明。绩效评价结果应依法依规公开，并自觉接受社会监督。这不仅有助于增强评价工作的透明度，也有利于提升公众对政府工作的信任度，同时为社会公众提供参与监督的渠道。</w:t>
        <w:br/>
        <w:t>2.绩效评价指标体系</w:t>
        <w:br/>
        <w:t>绩效评价指标体系是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该指标体系的一级指标包括：决策、过程、产出、效益。这些一级指标是绩效评价的核心，它们涵盖了项目从立项到实施，再到产出和效益的全过程。</w:t>
        <w:br/>
        <w:t>二级指标则进一步细化为：项目决策、绩效目标、资金投入、资金管理、组织实施、产出数量、产出质量、产出时效、产出成本、项目效益。这些指标从不同的角度对项目进行评价，确保项目的各个方面都得到充分的考虑和评估。</w:t>
        <w:br/>
        <w:t>三级指标则更加具体，包括：项目决策充分性、实施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这些指标从细节上对项目的各个方面进行评价，确保项目的每一个环节都符合预期的目标和要求。</w:t>
        <w:br/>
        <w:t>3.绩效评价方法</w:t>
        <w:br/>
        <w:t>在本次绩效评价过程中，我们坚持了简便而有效的原则，选用了多种评价方法，以确保评价结果的全面性和准确性。这些方法涵盖成本效益分析法、比较法、综合指数评价法及公众评判法等，具体评价手段阐述如下：</w:t>
        <w:br/>
        <w:t>(1)成本效益分析法，这一方法的核心在于将一定时期内项目的总成本与总效益进行对比分析。该分析能够量化评估绩效目标的实现程度，为决策提供坚实的数据支撑。</w:t>
        <w:br/>
        <w:t>(2)比较法，通过系统地整理和分析本项目相关的资料和数据，我们可以评价数量指标的完成情况。此外，通过深入分析项目的实施情况与绩效目标的实现情况，我们可以对项目实施的效果进行评价。此外，我们将分析项目资金的使用成效，以此评估预算分配的合理性，保障资金高效运用。</w:t>
        <w:br/>
        <w:t>(3)综合指数评价法，这种方法涉及将各项绩效指标的实际水平与既定的评价标准值进行对照。通过分别计算各项指标的评价得分，并按照设定的各项指标权数计算出综合评价得分，我们可以对绩效目标实现情况进行深入分析和评价。</w:t>
        <w:br/>
        <w:t>(4)公众评判法，评价组通过实地访谈和远程访谈相结合的方式，对本项目的实施情况进行全面而深入的调研。我们重点关注资金分配、管理、使用及制度建设与执行，确保对项目各方面有全面认知。此外，我们还采用问卷调查的方式，对项目的受益对象进行满意度调查，通过收集和分析这些数据，我们可以进行综合评价，从而为项目的持续改进提供依据。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(三)绩效评价工作过程</w:t>
        <w:br/>
        <w:t>本次评价成立了评价工作组，成员如下：</w:t>
        <w:br/>
        <w:t>本次评价设计了评价方案、评价指标体系，通过资料分析、调研、 访谈满意度调查等方式形成评价结论，在与项目单位沟通后确定评价 意见，并出具评价报告。</w:t>
        <w:br/>
        <w:t>第一阶段：前期准备。认真学习相关要求与规定，成立绩效评价工作组，作为绩效评价工作具体实施机构。成员构成如下：</w:t>
        <w:br/>
        <w:t>玉尔也提·亚森任评价组组长，职务为二级主任科员，绩效评价工作职责为负责 全盘工作。</w:t>
        <w:br/>
        <w:t>阿卜杜塞丁·热合曼任评价组成员，职务为县人民医院副院长，绩效评价工作职责为对项目实施情况进行实地调查。</w:t>
        <w:br/>
        <w:t>甄拥军任评价组成员，职务为县人民医院体检办主任，绩效评价工作职责为负责体检质控、绩效评价技术指导。</w:t>
        <w:br/>
        <w:t>魏金娟职务为县体检领导小组办公室成员，负责资料审核、日常体检相关等工作 。</w:t>
        <w:br/>
        <w:t>第二阶段：组织实施。经评价组通过实地调研等方式，采用综合分析法对项目的决策、管理、绩效进行的综合评价分析。</w:t>
        <w:br/>
        <w:t>第三阶段：分析评价。首先按照指标体系进行定量，、定性分析。 其次开展量化打分、综合评价工作，形成初步评价结论。最后归纳整 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 。</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三、综合评价情况及评价结论</w:t>
        <w:br/>
        <w:t>( 一)综合评价情况</w:t>
        <w:br/>
        <w:t>依据《项目支出绩效评价管理办法》财预〔2020〕10号文件精神，评价工作组从绩效目标、绩效控制、产出及效果进行评价分析。绩效目标分析涵盖明确性、合理性和细化程度；绩效控制则关注资金使用管理、项目组织及实施情况；项目产出及效果评价侧重于经济性、效率性和效益性。本次绩效评价采用评分与评级结合，分值和等级依 据评价内容灵活设定。总分一般设置为100分，其中项目决策20分、项目过程20分、项目产出40分、项目效益20分。评价结果分为优、良、中、差四个等级：优(90分(含)-100分);良(80分(含)—90分 );中(60分(含) —80分);差(0分—60分)。</w:t>
        <w:br/>
        <w:t>评价组依据项目绩效指标体系，从决策、过程、产出、效益四维度，经数据采集、实地调研及问卷访谈，对“2024年自治区公共卫生服务（全民健康体检）补助项目”项目进行了客观公正评价，项目总得分为99.92分，评级为“优”。其中，决策类指标得分20分，过程类指标得分20分，产出类指标得分39.92分，效益类指标得分20分。</w:t>
        <w:br/>
        <w:t>(二)综合评价结论</w:t>
        <w:br/>
        <w:t>经评价，本项目达到了年初设立的绩效目标，在实施过程中取得了良好的成效，具体表现在：该项目资金用于完成2024年自治区公共卫生服务（全民健康体检）补助项目1038.2万元，通过健康体检，有助于疾病的“早发现”，进而实现“早干预、早治疗”目标，提升了群众健康水平，落实了医疗惠民政策。</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一)项目决策情况</w:t>
        <w:br/>
        <w:t>项目决策类指标包括项目立项、绩效目标和资金投入三方面的内容，由6个三级指标构成，权重分为20分，实际得分20分，得分率为100%。</w:t>
        <w:br/>
        <w:t>(1)立项依据充分性：依据《关于印发基本公共卫生服务等5项补助资金管理办法的通知》,根据《关于下达2024年自治区地方公共卫生服务补助资金预算的通知》(新财社〔2023〕242号)(克财社〔2023〕87 号)文件。并结合阿克陶县卫生健康委员会职责组织实施。根据评分标准，该指标不扣分，得3分。</w:t>
        <w:br/>
        <w:t>(2)立项程序规范性：2023年度自治区地方公共卫生服务补助资金(全民健康体检) 项目由阿克陶县卫生健康委员会按有关程序报批、实施。明确体检对象、体检项目及内容，以及工作时间安排。印发《关于做好阿克陶县2024年度全民健康体检工作的通知》(陶卫健字〔2024〕6号),根据项目规定编制工作计划和经费预算，经过与阿克陶县卫生健康委员会财经领导小组进行沟通、筛选确定经费预算计划，上财经会研究确定最终预算方案。因此，本项目实施程序规范，审批文件、材料符合相关要求，事前已经过必要的集体决策。根据评分标准，该指标不扣分，得2分。</w:t>
        <w:br/>
        <w:t>(3)绩效目标合理性：2024年度自治区地方公共卫生服务补助资金(全民健康体检) 项目设立了项目绩效目标，绩效目标指标设置较为合理，项目绩效目标与实际工作内容相关性较强。项目的预期产出效益和效果也均能符合正常的业绩水平，并且与预算确定的项目投资额或资金量相匹配。根据评分标准，该指标不扣分，得3分。</w:t>
        <w:br/>
        <w:t>(4)绩效指标明确性： 2024年度自治区地方公共卫生服务补助资金(全民健康体检)项目将项目绩效目标细化分解为具体的绩效指标，一级指标共3条，二级指标共6条，三级指标共11条，其中量化指标条数共7条，所有绩效指标均通过清晰、可衡量的指标值予以体现，并且做到了与项目目标任务数或计划数相对应。根据评分标准，该指标不扣分，得2分。</w:t>
        <w:br/>
        <w:t>(5)预算编制科学性：关于下达2024年自治区地方公共卫生服务补助资金预算的通知》(新财社〔2023〕242号)(克财社〔2023〕87号)文件，预算额度测算依据充分，按照标准编制，预算内容与项目内容匹配，项目投资额与工作任务相匹配。根据评分标准，该指标不扣分，得5分。</w:t>
        <w:br/>
        <w:t>(6)资金分配合理性：资金分配依据《关于做好2023年全民健康体检工作的通知》(新卫基层卫生发〔2023〕1号)、《关于有序开展2020年全面健 康体检工作的通知》(新体检办发〔2020〕1号)文件要求为做好我县2024年基本公共卫生服务项目，提高质量，资金的分配按照各医疗卫生机构负责的任务数量、统一的补助标准进行分配。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(二)项目过程情况</w:t>
        <w:br/>
        <w:t>项目过程类指标包括资金管理和组织实施两方面的内容，由5个三级指标构成，权重分为20分，实际得分20分，得分率为100%。</w:t>
        <w:br/>
        <w:t>（1）资金到位率：2024年全民健康体检资金来源按照《关于提前下达2024年 自治区公共卫生服务(地方公共卫生)补助资金预算的通知》(克财社〔2023〕87号)文件执行，实际到位资金1038.2万元，预算资金1038.2万元，资金到位率100%。根据评分标准，该指标不扣分，得5分。</w:t>
        <w:br/>
        <w:t>（2）预算执行率：年初预算数1038.2万元，全年预算数1038.2万元，全年执行数1038.2万元，预算执行率为100%。根据评分标准，该指标不扣分，得5分。</w:t>
        <w:br/>
        <w:t>（3）资金使用合规性：本项目资金的使用符合《中华人民共和国预算法》、《中华人民共和国会计法》、《阿克陶县财政预算资金拨付管理办法》,以 及《自治区全民健康体检资金管理办法》等法律法规和相关规定，资金的使用有完整的审批程序和手续，资金使用符合地方全民健 康体检专项资金支持的范围。不存在截留、挤占、挪用、虚列支 出等情况，未发现违规使用情况。根据评分标准，该指标不扣分，得5分。</w:t>
        <w:br/>
        <w:t>（4）管理制度健全性：该项目严格按照《阿克陶县卫生健康委员会财务制度》及相 关的制度和管理规定实施，对财政专项资金进行严格管理，基本 做到了专款专用，财务和业务管理制度合法、合规、完整。根据评分标准，该指标不扣分，得2分。</w:t>
        <w:br/>
        <w:t>（5）制度执行有效性：由部门提出经费预算支出可行性方案，经过与财经领导小组沟通后，报财经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(三)项目产出情况</w:t>
        <w:br/>
        <w:t>项目产出类指标包括产出数量、产出质量、产出时效、产出成本四方面的内容，由4个三级指标构成，权重分为40分，实际得分39.92分，得分率为99.8%。</w:t>
        <w:br/>
        <w:t>(1)对于“产出数量”</w:t>
        <w:br/>
        <w:t>全民健康体检受益人数（万人）完成19.77万人，与预期目标不一致，根据评分标准，该指标扣0.02分，得1.98分。</w:t>
        <w:br/>
        <w:t>开展全民健康体检业务指导次数（次）完成3次，与预期目标不一致，超额完成任务，根据评分标准，该指标不扣分，得2分。</w:t>
        <w:br/>
        <w:t>开展地县级及以上全民健康体检业务培训（次）完成1次，与预期目标一致，根据评分标准，该指标不扣分，得2分。</w:t>
        <w:br/>
        <w:t>开展地县级及以上新闻媒体宣传次数（次）完成3次，与预期目标不一致，超额完成任务，根据评分标准，该指标不扣分，得2分。</w:t>
        <w:br/>
        <w:t>开展全民健康体检工作绩效评估（次）完成1次，与预期目标一致，根据评分标准，该指标不扣分，得2分。</w:t>
        <w:br/>
        <w:t>(2)对于“产出质量”:</w:t>
        <w:br/>
        <w:t>体检完成率（%）等于98.8%,与预期目标不一致，根据评分标准，该指标扣0.05分，得4.94分。</w:t>
        <w:br/>
        <w:t>线下体检业务培训覆盖体检机构率（%）等于100%，与预期目标一致，根据评分标准，该指标不扣分，得5分。</w:t>
        <w:br/>
        <w:t>(3)对于“产出时效”:</w:t>
        <w:br/>
        <w:t>项目完成时效（个月）等于12月,与预期目标指标一致，根据评分标准，该指标不扣分，得10分。</w:t>
        <w:br/>
        <w:t>(4)对于“产出成本”:</w:t>
        <w:br/>
        <w:t>15-64岁、流动人口、企业退休、高等学校、其他人群健康体检补助费（元/人）等于100元/人，与预期目标一致，根据评分标准，该指标不扣分，得5分。</w:t>
        <w:br/>
        <w:t>学生健康体检补助费（元/人）等于24元/人，与预期目标一致，根据评分标准，该指标不扣分，得5分。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(四)项目效益情况</w:t>
        <w:br/>
        <w:t>项目效益类指标包括项目效益2个方面的内容，由2个三级指标构成，权重分为20分，实际得分20分，得分率为100%。</w:t>
        <w:br/>
        <w:t>(1)实施效益指标：</w:t>
        <w:br/>
        <w:t>①对于“社会效益指标”:</w:t>
        <w:br/>
        <w:t>提高居民健康保健意识，与预期目标一致，根据评分标准，该指标不扣分，得5分。</w:t>
        <w:br/>
        <w:t>有效提高健康水平，与预期目标一致，根据评分标准，该指标不扣分，得5分。</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(2)满意度指标：</w:t>
        <w:br/>
        <w:t>对于满意度指标：全民健康体检受益人满意度(%)等于98%,与预期目标不一致，超额完成任务，根据评分标准，该指标不扣分，得10分。</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五、主要经验及做法、存在的问题及原因分析</w:t>
        <w:br/>
        <w:t>(一)主要经验及做法</w:t>
        <w:br/>
        <w:t>1. 不断完善各项预算管理制度，根据新形势和新要求，结合不 断出台的各项制度，强化预算管理，事前编制预算，严格控制经费使 用，确保每项支出都讲求绩效，将绩效管理理念贯穿于预算编制、执 行及决算的全过程。执行及决算等环节。</w:t>
        <w:br/>
        <w:t>2. 加强宣传，加强对各项制度的执行力度，杜绝有令不行、有 禁不止的情况发生。(二)存在问题及原因分析</w:t>
        <w:br/>
        <w:t>一是对各项指标和指标值要进一步优化、完善，主要在细化、量 化上改进，二是自评价工作还存在自我审定的局限性，会影响评价质 量，容易造成问题的疏漏，在客观性和公正性上说服力不强，三是缺 少带着问题去评价的意识，四是现场评价的工作量少，后续效益评价 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六、有关建议</w:t>
        <w:br/>
        <w:t>1.建议强化绩效目标管理体系，切实提升预算执行与项目实施的 协同效能：</w:t>
        <w:br/>
        <w:t>一是建议项目实施单位严格遵循《关于印发&lt;自治区本级部门预 算绩效目标管理暂行办法&gt;的通知》(新财预〔2018〕21号)相关规 范，确保绩效目标能精准映射预算资金的预期产出与实施效果。在指标值设定环节，应综合参照历史数据、行业规范及计划指标等权威标 准，通过量化指标体建议项目规划阶段进行深入调研，确保绩效指标 设置既贴合业务实际，又便于量化考核与追溯。化、可追溯的特性。</w:t>
        <w:br/>
        <w:t>二是建议构建专业化绩效评估机制，通过组建行业专家委员会或 引入第三方专业机构，系统开展事前绩效目标论证。重点聚焦指标体 系的关联度、清晰度、实操性及科学合理性，对于计量不明确的绩效 指标，应建立预警机制，并明确要求在规定时间内进行完善。警机制 并限期完善。</w:t>
        <w:br/>
        <w:t>三是建议建立健全绩效动态监测机制。当实际执行与预设目标产 生显著偏离时，须及时开展偏差溯源分析与纠偏措施。</w:t>
        <w:br/>
        <w:t>2.建议优化资金全流程管控，严格规范"项目申报-专业评审-资 金分配-拨付执行"的闭环管理机制，重点强化支付环节的合规性审查 与时效性管理。</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